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bookmarkStart w:id="1" w:name="_Toc392968054" w:displacedByCustomXml="next"/>
    <w:sdt>
      <w:sdtPr>
        <w:rPr>
          <w:b/>
          <w:bCs/>
          <w:noProof w:val="0"/>
        </w:rPr>
        <w:id w:val="-759060510"/>
        <w:docPartObj>
          <w:docPartGallery w:val="Table of Contents"/>
          <w:docPartUnique/>
        </w:docPartObj>
      </w:sdtPr>
      <w:sdtEndPr>
        <w:rPr>
          <w:b w:val="0"/>
          <w:bCs w:val="0"/>
        </w:rPr>
      </w:sdtEndPr>
      <w:sdtContent>
        <w:p w:rsidR="00BB7CE7" w:rsidRDefault="006552B8">
          <w:pPr>
            <w:pStyle w:val="TOC1"/>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517978323" w:history="1">
            <w:r w:rsidR="00BB7CE7" w:rsidRPr="00B440EA">
              <w:rPr>
                <w:rStyle w:val="Hyperlink"/>
                <w14:scene3d>
                  <w14:camera w14:prst="orthographicFront"/>
                  <w14:lightRig w14:rig="threePt" w14:dir="t">
                    <w14:rot w14:lat="0" w14:lon="0" w14:rev="0"/>
                  </w14:lightRig>
                </w14:scene3d>
              </w:rPr>
              <w:t>1.</w:t>
            </w:r>
            <w:r w:rsidR="00BB7CE7">
              <w:rPr>
                <w:rFonts w:asciiTheme="minorHAnsi" w:eastAsiaTheme="minorEastAsia" w:hAnsiTheme="minorHAnsi" w:cstheme="minorBidi"/>
                <w:sz w:val="22"/>
                <w:szCs w:val="22"/>
              </w:rPr>
              <w:tab/>
            </w:r>
            <w:r w:rsidR="00BB7CE7" w:rsidRPr="00B440EA">
              <w:rPr>
                <w:rStyle w:val="Hyperlink"/>
              </w:rPr>
              <w:t>DCCA ARCHITECTURAL GUIDELINES OVERVIEW</w:t>
            </w:r>
            <w:r w:rsidR="00BB7CE7">
              <w:rPr>
                <w:webHidden/>
              </w:rPr>
              <w:tab/>
            </w:r>
            <w:r w:rsidR="00BB7CE7">
              <w:rPr>
                <w:webHidden/>
              </w:rPr>
              <w:fldChar w:fldCharType="begin"/>
            </w:r>
            <w:r w:rsidR="00BB7CE7">
              <w:rPr>
                <w:webHidden/>
              </w:rPr>
              <w:instrText xml:space="preserve"> PAGEREF _Toc517978323 \h </w:instrText>
            </w:r>
            <w:r w:rsidR="00BB7CE7">
              <w:rPr>
                <w:webHidden/>
              </w:rPr>
            </w:r>
            <w:r w:rsidR="00BB7CE7">
              <w:rPr>
                <w:webHidden/>
              </w:rPr>
              <w:fldChar w:fldCharType="separate"/>
            </w:r>
            <w:r w:rsidR="008A7C2A">
              <w:rPr>
                <w:webHidden/>
              </w:rPr>
              <w:t>4</w:t>
            </w:r>
            <w:r w:rsidR="00BB7CE7">
              <w:rPr>
                <w:webHidden/>
              </w:rPr>
              <w:fldChar w:fldCharType="end"/>
            </w:r>
          </w:hyperlink>
        </w:p>
        <w:p w:rsidR="00BB7CE7" w:rsidRDefault="00A21EC4">
          <w:pPr>
            <w:pStyle w:val="TOC1"/>
            <w:rPr>
              <w:rFonts w:asciiTheme="minorHAnsi" w:eastAsiaTheme="minorEastAsia" w:hAnsiTheme="minorHAnsi" w:cstheme="minorBidi"/>
              <w:sz w:val="22"/>
              <w:szCs w:val="22"/>
            </w:rPr>
          </w:pPr>
          <w:hyperlink w:anchor="_Toc517978324" w:history="1">
            <w:r w:rsidR="00BB7CE7" w:rsidRPr="00B440EA">
              <w:rPr>
                <w:rStyle w:val="Hyperlink"/>
                <w14:scene3d>
                  <w14:camera w14:prst="orthographicFront"/>
                  <w14:lightRig w14:rig="threePt" w14:dir="t">
                    <w14:rot w14:lat="0" w14:lon="0" w14:rev="0"/>
                  </w14:lightRig>
                </w14:scene3d>
              </w:rPr>
              <w:t>2.</w:t>
            </w:r>
            <w:r w:rsidR="00BB7CE7">
              <w:rPr>
                <w:rFonts w:asciiTheme="minorHAnsi" w:eastAsiaTheme="minorEastAsia" w:hAnsiTheme="minorHAnsi" w:cstheme="minorBidi"/>
                <w:sz w:val="22"/>
                <w:szCs w:val="22"/>
              </w:rPr>
              <w:tab/>
            </w:r>
            <w:r w:rsidR="00BB7CE7" w:rsidRPr="00B440EA">
              <w:rPr>
                <w:rStyle w:val="Hyperlink"/>
              </w:rPr>
              <w:t>LEGAL DOCUMENTS</w:t>
            </w:r>
            <w:r w:rsidR="00BB7CE7">
              <w:rPr>
                <w:webHidden/>
              </w:rPr>
              <w:tab/>
            </w:r>
            <w:r w:rsidR="00BB7CE7">
              <w:rPr>
                <w:webHidden/>
              </w:rPr>
              <w:fldChar w:fldCharType="begin"/>
            </w:r>
            <w:r w:rsidR="00BB7CE7">
              <w:rPr>
                <w:webHidden/>
              </w:rPr>
              <w:instrText xml:space="preserve"> PAGEREF _Toc517978324 \h </w:instrText>
            </w:r>
            <w:r w:rsidR="00BB7CE7">
              <w:rPr>
                <w:webHidden/>
              </w:rPr>
            </w:r>
            <w:r w:rsidR="00BB7CE7">
              <w:rPr>
                <w:webHidden/>
              </w:rPr>
              <w:fldChar w:fldCharType="separate"/>
            </w:r>
            <w:r w:rsidR="008A7C2A">
              <w:rPr>
                <w:webHidden/>
              </w:rPr>
              <w:t>5</w:t>
            </w:r>
            <w:r w:rsidR="00BB7CE7">
              <w:rPr>
                <w:webHidden/>
              </w:rPr>
              <w:fldChar w:fldCharType="end"/>
            </w:r>
          </w:hyperlink>
        </w:p>
        <w:p w:rsidR="00BB7CE7" w:rsidRDefault="00A21EC4">
          <w:pPr>
            <w:pStyle w:val="TOC2"/>
            <w:rPr>
              <w:rFonts w:asciiTheme="minorHAnsi" w:eastAsiaTheme="minorEastAsia" w:hAnsiTheme="minorHAnsi" w:cstheme="minorBidi"/>
              <w:lang w:eastAsia="en-US"/>
            </w:rPr>
          </w:pPr>
          <w:hyperlink w:anchor="_Toc517978325" w:history="1">
            <w:r w:rsidR="00BB7CE7" w:rsidRPr="00B440EA">
              <w:rPr>
                <w:rStyle w:val="Hyperlink"/>
                <w14:scene3d>
                  <w14:camera w14:prst="orthographicFront"/>
                  <w14:lightRig w14:rig="threePt" w14:dir="t">
                    <w14:rot w14:lat="0" w14:lon="0" w14:rev="0"/>
                  </w14:lightRig>
                </w14:scene3d>
              </w:rPr>
              <w:t>A.</w:t>
            </w:r>
            <w:r w:rsidR="00BB7CE7">
              <w:rPr>
                <w:rFonts w:asciiTheme="minorHAnsi" w:eastAsiaTheme="minorEastAsia" w:hAnsiTheme="minorHAnsi" w:cstheme="minorBidi"/>
                <w:lang w:eastAsia="en-US"/>
              </w:rPr>
              <w:tab/>
            </w:r>
            <w:r w:rsidR="00BB7CE7" w:rsidRPr="00B440EA">
              <w:rPr>
                <w:rStyle w:val="Hyperlink"/>
              </w:rPr>
              <w:t>Covenants</w:t>
            </w:r>
            <w:r w:rsidR="00BB7CE7">
              <w:rPr>
                <w:webHidden/>
              </w:rPr>
              <w:tab/>
            </w:r>
            <w:r w:rsidR="00BB7CE7">
              <w:rPr>
                <w:webHidden/>
              </w:rPr>
              <w:fldChar w:fldCharType="begin"/>
            </w:r>
            <w:r w:rsidR="00BB7CE7">
              <w:rPr>
                <w:webHidden/>
              </w:rPr>
              <w:instrText xml:space="preserve"> PAGEREF _Toc517978325 \h </w:instrText>
            </w:r>
            <w:r w:rsidR="00BB7CE7">
              <w:rPr>
                <w:webHidden/>
              </w:rPr>
            </w:r>
            <w:r w:rsidR="00BB7CE7">
              <w:rPr>
                <w:webHidden/>
              </w:rPr>
              <w:fldChar w:fldCharType="separate"/>
            </w:r>
            <w:r w:rsidR="008A7C2A">
              <w:rPr>
                <w:webHidden/>
              </w:rPr>
              <w:t>5</w:t>
            </w:r>
            <w:r w:rsidR="00BB7CE7">
              <w:rPr>
                <w:webHidden/>
              </w:rPr>
              <w:fldChar w:fldCharType="end"/>
            </w:r>
          </w:hyperlink>
        </w:p>
        <w:p w:rsidR="00BB7CE7" w:rsidRDefault="00A21EC4">
          <w:pPr>
            <w:pStyle w:val="TOC2"/>
            <w:rPr>
              <w:rFonts w:asciiTheme="minorHAnsi" w:eastAsiaTheme="minorEastAsia" w:hAnsiTheme="minorHAnsi" w:cstheme="minorBidi"/>
              <w:lang w:eastAsia="en-US"/>
            </w:rPr>
          </w:pPr>
          <w:hyperlink w:anchor="_Toc517978326" w:history="1">
            <w:r w:rsidR="00BB7CE7" w:rsidRPr="00B440EA">
              <w:rPr>
                <w:rStyle w:val="Hyperlink"/>
                <w14:scene3d>
                  <w14:camera w14:prst="orthographicFront"/>
                  <w14:lightRig w14:rig="threePt" w14:dir="t">
                    <w14:rot w14:lat="0" w14:lon="0" w14:rev="0"/>
                  </w14:lightRig>
                </w14:scene3d>
              </w:rPr>
              <w:t>B.</w:t>
            </w:r>
            <w:r w:rsidR="00BB7CE7">
              <w:rPr>
                <w:rFonts w:asciiTheme="minorHAnsi" w:eastAsiaTheme="minorEastAsia" w:hAnsiTheme="minorHAnsi" w:cstheme="minorBidi"/>
                <w:lang w:eastAsia="en-US"/>
              </w:rPr>
              <w:tab/>
            </w:r>
            <w:r w:rsidR="00BB7CE7" w:rsidRPr="00B440EA">
              <w:rPr>
                <w:rStyle w:val="Hyperlink"/>
              </w:rPr>
              <w:t>General Property Covenants</w:t>
            </w:r>
            <w:r w:rsidR="00BB7CE7">
              <w:rPr>
                <w:webHidden/>
              </w:rPr>
              <w:tab/>
            </w:r>
            <w:r w:rsidR="00BB7CE7">
              <w:rPr>
                <w:webHidden/>
              </w:rPr>
              <w:fldChar w:fldCharType="begin"/>
            </w:r>
            <w:r w:rsidR="00BB7CE7">
              <w:rPr>
                <w:webHidden/>
              </w:rPr>
              <w:instrText xml:space="preserve"> PAGEREF _Toc517978326 \h </w:instrText>
            </w:r>
            <w:r w:rsidR="00BB7CE7">
              <w:rPr>
                <w:webHidden/>
              </w:rPr>
            </w:r>
            <w:r w:rsidR="00BB7CE7">
              <w:rPr>
                <w:webHidden/>
              </w:rPr>
              <w:fldChar w:fldCharType="separate"/>
            </w:r>
            <w:r w:rsidR="008A7C2A">
              <w:rPr>
                <w:webHidden/>
              </w:rPr>
              <w:t>5</w:t>
            </w:r>
            <w:r w:rsidR="00BB7CE7">
              <w:rPr>
                <w:webHidden/>
              </w:rPr>
              <w:fldChar w:fldCharType="end"/>
            </w:r>
          </w:hyperlink>
        </w:p>
        <w:p w:rsidR="00BB7CE7" w:rsidRDefault="00A21EC4">
          <w:pPr>
            <w:pStyle w:val="TOC1"/>
            <w:rPr>
              <w:rFonts w:asciiTheme="minorHAnsi" w:eastAsiaTheme="minorEastAsia" w:hAnsiTheme="minorHAnsi" w:cstheme="minorBidi"/>
              <w:sz w:val="22"/>
              <w:szCs w:val="22"/>
            </w:rPr>
          </w:pPr>
          <w:hyperlink w:anchor="_Toc517978327" w:history="1">
            <w:r w:rsidR="00BB7CE7" w:rsidRPr="00B440EA">
              <w:rPr>
                <w:rStyle w:val="Hyperlink"/>
                <w14:scene3d>
                  <w14:camera w14:prst="orthographicFront"/>
                  <w14:lightRig w14:rig="threePt" w14:dir="t">
                    <w14:rot w14:lat="0" w14:lon="0" w14:rev="0"/>
                  </w14:lightRig>
                </w14:scene3d>
              </w:rPr>
              <w:t>3.</w:t>
            </w:r>
            <w:r w:rsidR="00BB7CE7">
              <w:rPr>
                <w:rFonts w:asciiTheme="minorHAnsi" w:eastAsiaTheme="minorEastAsia" w:hAnsiTheme="minorHAnsi" w:cstheme="minorBidi"/>
                <w:sz w:val="22"/>
                <w:szCs w:val="22"/>
              </w:rPr>
              <w:tab/>
            </w:r>
            <w:r w:rsidR="00BB7CE7" w:rsidRPr="00B440EA">
              <w:rPr>
                <w:rStyle w:val="Hyperlink"/>
              </w:rPr>
              <w:t>ARCHITECTURAL REVIEW PROCESS</w:t>
            </w:r>
            <w:r w:rsidR="00BB7CE7">
              <w:rPr>
                <w:webHidden/>
              </w:rPr>
              <w:tab/>
            </w:r>
            <w:r w:rsidR="00BB7CE7">
              <w:rPr>
                <w:webHidden/>
              </w:rPr>
              <w:fldChar w:fldCharType="begin"/>
            </w:r>
            <w:r w:rsidR="00BB7CE7">
              <w:rPr>
                <w:webHidden/>
              </w:rPr>
              <w:instrText xml:space="preserve"> PAGEREF _Toc517978327 \h </w:instrText>
            </w:r>
            <w:r w:rsidR="00BB7CE7">
              <w:rPr>
                <w:webHidden/>
              </w:rPr>
            </w:r>
            <w:r w:rsidR="00BB7CE7">
              <w:rPr>
                <w:webHidden/>
              </w:rPr>
              <w:fldChar w:fldCharType="separate"/>
            </w:r>
            <w:r w:rsidR="008A7C2A">
              <w:rPr>
                <w:webHidden/>
              </w:rPr>
              <w:t>6</w:t>
            </w:r>
            <w:r w:rsidR="00BB7CE7">
              <w:rPr>
                <w:webHidden/>
              </w:rPr>
              <w:fldChar w:fldCharType="end"/>
            </w:r>
          </w:hyperlink>
        </w:p>
        <w:p w:rsidR="00BB7CE7" w:rsidRDefault="00A21EC4">
          <w:pPr>
            <w:pStyle w:val="TOC1"/>
            <w:rPr>
              <w:rFonts w:asciiTheme="minorHAnsi" w:eastAsiaTheme="minorEastAsia" w:hAnsiTheme="minorHAnsi" w:cstheme="minorBidi"/>
              <w:sz w:val="22"/>
              <w:szCs w:val="22"/>
            </w:rPr>
          </w:pPr>
          <w:hyperlink w:anchor="_Toc517978328" w:history="1">
            <w:r w:rsidR="00BB7CE7" w:rsidRPr="00B440EA">
              <w:rPr>
                <w:rStyle w:val="Hyperlink"/>
                <w14:scene3d>
                  <w14:camera w14:prst="orthographicFront"/>
                  <w14:lightRig w14:rig="threePt" w14:dir="t">
                    <w14:rot w14:lat="0" w14:lon="0" w14:rev="0"/>
                  </w14:lightRig>
                </w14:scene3d>
              </w:rPr>
              <w:t>4.</w:t>
            </w:r>
            <w:r w:rsidR="00BB7CE7">
              <w:rPr>
                <w:rFonts w:asciiTheme="minorHAnsi" w:eastAsiaTheme="minorEastAsia" w:hAnsiTheme="minorHAnsi" w:cstheme="minorBidi"/>
                <w:sz w:val="22"/>
                <w:szCs w:val="22"/>
              </w:rPr>
              <w:tab/>
            </w:r>
            <w:r w:rsidR="00BB7CE7" w:rsidRPr="00B440EA">
              <w:rPr>
                <w:rStyle w:val="Hyperlink"/>
              </w:rPr>
              <w:t>BUILDING PERMIT and CODES</w:t>
            </w:r>
            <w:r w:rsidR="00BB7CE7">
              <w:rPr>
                <w:webHidden/>
              </w:rPr>
              <w:tab/>
            </w:r>
            <w:r w:rsidR="00BB7CE7">
              <w:rPr>
                <w:webHidden/>
              </w:rPr>
              <w:fldChar w:fldCharType="begin"/>
            </w:r>
            <w:r w:rsidR="00BB7CE7">
              <w:rPr>
                <w:webHidden/>
              </w:rPr>
              <w:instrText xml:space="preserve"> PAGEREF _Toc517978328 \h </w:instrText>
            </w:r>
            <w:r w:rsidR="00BB7CE7">
              <w:rPr>
                <w:webHidden/>
              </w:rPr>
            </w:r>
            <w:r w:rsidR="00BB7CE7">
              <w:rPr>
                <w:webHidden/>
              </w:rPr>
              <w:fldChar w:fldCharType="separate"/>
            </w:r>
            <w:r w:rsidR="008A7C2A">
              <w:rPr>
                <w:webHidden/>
              </w:rPr>
              <w:t>8</w:t>
            </w:r>
            <w:r w:rsidR="00BB7CE7">
              <w:rPr>
                <w:webHidden/>
              </w:rPr>
              <w:fldChar w:fldCharType="end"/>
            </w:r>
          </w:hyperlink>
        </w:p>
        <w:p w:rsidR="00BB7CE7" w:rsidRDefault="00A21EC4">
          <w:pPr>
            <w:pStyle w:val="TOC2"/>
            <w:rPr>
              <w:rFonts w:asciiTheme="minorHAnsi" w:eastAsiaTheme="minorEastAsia" w:hAnsiTheme="minorHAnsi" w:cstheme="minorBidi"/>
              <w:lang w:eastAsia="en-US"/>
            </w:rPr>
          </w:pPr>
          <w:hyperlink w:anchor="_Toc517978329" w:history="1">
            <w:r w:rsidR="00BB7CE7" w:rsidRPr="00B440EA">
              <w:rPr>
                <w:rStyle w:val="Hyperlink"/>
                <w14:scene3d>
                  <w14:camera w14:prst="orthographicFront"/>
                  <w14:lightRig w14:rig="threePt" w14:dir="t">
                    <w14:rot w14:lat="0" w14:lon="0" w14:rev="0"/>
                  </w14:lightRig>
                </w14:scene3d>
              </w:rPr>
              <w:t>A.</w:t>
            </w:r>
            <w:r w:rsidR="00BB7CE7">
              <w:rPr>
                <w:rFonts w:asciiTheme="minorHAnsi" w:eastAsiaTheme="minorEastAsia" w:hAnsiTheme="minorHAnsi" w:cstheme="minorBidi"/>
                <w:lang w:eastAsia="en-US"/>
              </w:rPr>
              <w:tab/>
            </w:r>
            <w:r w:rsidR="00BB7CE7" w:rsidRPr="00B440EA">
              <w:rPr>
                <w:rStyle w:val="Hyperlink"/>
              </w:rPr>
              <w:t>Impervious Surface</w:t>
            </w:r>
            <w:r w:rsidR="00BB7CE7">
              <w:rPr>
                <w:webHidden/>
              </w:rPr>
              <w:tab/>
            </w:r>
            <w:r w:rsidR="00BB7CE7">
              <w:rPr>
                <w:webHidden/>
              </w:rPr>
              <w:fldChar w:fldCharType="begin"/>
            </w:r>
            <w:r w:rsidR="00BB7CE7">
              <w:rPr>
                <w:webHidden/>
              </w:rPr>
              <w:instrText xml:space="preserve"> PAGEREF _Toc517978329 \h </w:instrText>
            </w:r>
            <w:r w:rsidR="00BB7CE7">
              <w:rPr>
                <w:webHidden/>
              </w:rPr>
            </w:r>
            <w:r w:rsidR="00BB7CE7">
              <w:rPr>
                <w:webHidden/>
              </w:rPr>
              <w:fldChar w:fldCharType="separate"/>
            </w:r>
            <w:r w:rsidR="008A7C2A">
              <w:rPr>
                <w:webHidden/>
              </w:rPr>
              <w:t>8</w:t>
            </w:r>
            <w:r w:rsidR="00BB7CE7">
              <w:rPr>
                <w:webHidden/>
              </w:rPr>
              <w:fldChar w:fldCharType="end"/>
            </w:r>
          </w:hyperlink>
        </w:p>
        <w:p w:rsidR="00BB7CE7" w:rsidRDefault="00A21EC4">
          <w:pPr>
            <w:pStyle w:val="TOC2"/>
            <w:rPr>
              <w:rFonts w:asciiTheme="minorHAnsi" w:eastAsiaTheme="minorEastAsia" w:hAnsiTheme="minorHAnsi" w:cstheme="minorBidi"/>
              <w:lang w:eastAsia="en-US"/>
            </w:rPr>
          </w:pPr>
          <w:hyperlink w:anchor="_Toc517978330" w:history="1">
            <w:r w:rsidR="00BB7CE7" w:rsidRPr="00B440EA">
              <w:rPr>
                <w:rStyle w:val="Hyperlink"/>
                <w14:scene3d>
                  <w14:camera w14:prst="orthographicFront"/>
                  <w14:lightRig w14:rig="threePt" w14:dir="t">
                    <w14:rot w14:lat="0" w14:lon="0" w14:rev="0"/>
                  </w14:lightRig>
                </w14:scene3d>
              </w:rPr>
              <w:t>B.</w:t>
            </w:r>
            <w:r w:rsidR="00BB7CE7">
              <w:rPr>
                <w:rFonts w:asciiTheme="minorHAnsi" w:eastAsiaTheme="minorEastAsia" w:hAnsiTheme="minorHAnsi" w:cstheme="minorBidi"/>
                <w:lang w:eastAsia="en-US"/>
              </w:rPr>
              <w:tab/>
            </w:r>
            <w:r w:rsidR="00BB7CE7" w:rsidRPr="00B440EA">
              <w:rPr>
                <w:rStyle w:val="Hyperlink"/>
              </w:rPr>
              <w:t>North Carolina One Call Center</w:t>
            </w:r>
            <w:r w:rsidR="00BB7CE7">
              <w:rPr>
                <w:webHidden/>
              </w:rPr>
              <w:tab/>
            </w:r>
            <w:r w:rsidR="00BB7CE7">
              <w:rPr>
                <w:webHidden/>
              </w:rPr>
              <w:fldChar w:fldCharType="begin"/>
            </w:r>
            <w:r w:rsidR="00BB7CE7">
              <w:rPr>
                <w:webHidden/>
              </w:rPr>
              <w:instrText xml:space="preserve"> PAGEREF _Toc517978330 \h </w:instrText>
            </w:r>
            <w:r w:rsidR="00BB7CE7">
              <w:rPr>
                <w:webHidden/>
              </w:rPr>
            </w:r>
            <w:r w:rsidR="00BB7CE7">
              <w:rPr>
                <w:webHidden/>
              </w:rPr>
              <w:fldChar w:fldCharType="separate"/>
            </w:r>
            <w:r w:rsidR="008A7C2A">
              <w:rPr>
                <w:webHidden/>
              </w:rPr>
              <w:t>8</w:t>
            </w:r>
            <w:r w:rsidR="00BB7CE7">
              <w:rPr>
                <w:webHidden/>
              </w:rPr>
              <w:fldChar w:fldCharType="end"/>
            </w:r>
          </w:hyperlink>
        </w:p>
        <w:p w:rsidR="00BB7CE7" w:rsidRDefault="00A21EC4">
          <w:pPr>
            <w:pStyle w:val="TOC1"/>
            <w:rPr>
              <w:rFonts w:asciiTheme="minorHAnsi" w:eastAsiaTheme="minorEastAsia" w:hAnsiTheme="minorHAnsi" w:cstheme="minorBidi"/>
              <w:sz w:val="22"/>
              <w:szCs w:val="22"/>
            </w:rPr>
          </w:pPr>
          <w:hyperlink w:anchor="_Toc517978331" w:history="1">
            <w:r w:rsidR="00BB7CE7" w:rsidRPr="00B440EA">
              <w:rPr>
                <w:rStyle w:val="Hyperlink"/>
                <w14:scene3d>
                  <w14:camera w14:prst="orthographicFront"/>
                  <w14:lightRig w14:rig="threePt" w14:dir="t">
                    <w14:rot w14:lat="0" w14:lon="0" w14:rev="0"/>
                  </w14:lightRig>
                </w14:scene3d>
              </w:rPr>
              <w:t>5.</w:t>
            </w:r>
            <w:r w:rsidR="00BB7CE7">
              <w:rPr>
                <w:rFonts w:asciiTheme="minorHAnsi" w:eastAsiaTheme="minorEastAsia" w:hAnsiTheme="minorHAnsi" w:cstheme="minorBidi"/>
                <w:sz w:val="22"/>
                <w:szCs w:val="22"/>
              </w:rPr>
              <w:tab/>
            </w:r>
            <w:r w:rsidR="00BB7CE7" w:rsidRPr="00B440EA">
              <w:rPr>
                <w:rStyle w:val="Hyperlink"/>
              </w:rPr>
              <w:t>DCCA COMMON AREA RESTRICTIONS</w:t>
            </w:r>
            <w:r w:rsidR="00BB7CE7">
              <w:rPr>
                <w:webHidden/>
              </w:rPr>
              <w:tab/>
            </w:r>
            <w:r w:rsidR="00BB7CE7">
              <w:rPr>
                <w:webHidden/>
              </w:rPr>
              <w:fldChar w:fldCharType="begin"/>
            </w:r>
            <w:r w:rsidR="00BB7CE7">
              <w:rPr>
                <w:webHidden/>
              </w:rPr>
              <w:instrText xml:space="preserve"> PAGEREF _Toc517978331 \h </w:instrText>
            </w:r>
            <w:r w:rsidR="00BB7CE7">
              <w:rPr>
                <w:webHidden/>
              </w:rPr>
            </w:r>
            <w:r w:rsidR="00BB7CE7">
              <w:rPr>
                <w:webHidden/>
              </w:rPr>
              <w:fldChar w:fldCharType="separate"/>
            </w:r>
            <w:r w:rsidR="008A7C2A">
              <w:rPr>
                <w:webHidden/>
              </w:rPr>
              <w:t>8</w:t>
            </w:r>
            <w:r w:rsidR="00BB7CE7">
              <w:rPr>
                <w:webHidden/>
              </w:rPr>
              <w:fldChar w:fldCharType="end"/>
            </w:r>
          </w:hyperlink>
        </w:p>
        <w:p w:rsidR="00BB7CE7" w:rsidRDefault="00A21EC4">
          <w:pPr>
            <w:pStyle w:val="TOC1"/>
            <w:rPr>
              <w:rFonts w:asciiTheme="minorHAnsi" w:eastAsiaTheme="minorEastAsia" w:hAnsiTheme="minorHAnsi" w:cstheme="minorBidi"/>
              <w:sz w:val="22"/>
              <w:szCs w:val="22"/>
            </w:rPr>
          </w:pPr>
          <w:hyperlink w:anchor="_Toc517978332" w:history="1">
            <w:r w:rsidR="00BB7CE7" w:rsidRPr="00B440EA">
              <w:rPr>
                <w:rStyle w:val="Hyperlink"/>
                <w14:scene3d>
                  <w14:camera w14:prst="orthographicFront"/>
                  <w14:lightRig w14:rig="threePt" w14:dir="t">
                    <w14:rot w14:lat="0" w14:lon="0" w14:rev="0"/>
                  </w14:lightRig>
                </w14:scene3d>
              </w:rPr>
              <w:t>6.</w:t>
            </w:r>
            <w:r w:rsidR="00BB7CE7">
              <w:rPr>
                <w:rFonts w:asciiTheme="minorHAnsi" w:eastAsiaTheme="minorEastAsia" w:hAnsiTheme="minorHAnsi" w:cstheme="minorBidi"/>
                <w:sz w:val="22"/>
                <w:szCs w:val="22"/>
              </w:rPr>
              <w:tab/>
            </w:r>
            <w:r w:rsidR="00BB7CE7" w:rsidRPr="00B440EA">
              <w:rPr>
                <w:rStyle w:val="Hyperlink"/>
              </w:rPr>
              <w:t>ALARM SYSTEMS and SECURITY CAMERAS (*AMA not required)</w:t>
            </w:r>
            <w:r w:rsidR="00BB7CE7">
              <w:rPr>
                <w:webHidden/>
              </w:rPr>
              <w:tab/>
            </w:r>
            <w:r w:rsidR="00BB7CE7">
              <w:rPr>
                <w:webHidden/>
              </w:rPr>
              <w:fldChar w:fldCharType="begin"/>
            </w:r>
            <w:r w:rsidR="00BB7CE7">
              <w:rPr>
                <w:webHidden/>
              </w:rPr>
              <w:instrText xml:space="preserve"> PAGEREF _Toc517978332 \h </w:instrText>
            </w:r>
            <w:r w:rsidR="00BB7CE7">
              <w:rPr>
                <w:webHidden/>
              </w:rPr>
            </w:r>
            <w:r w:rsidR="00BB7CE7">
              <w:rPr>
                <w:webHidden/>
              </w:rPr>
              <w:fldChar w:fldCharType="separate"/>
            </w:r>
            <w:r w:rsidR="008A7C2A">
              <w:rPr>
                <w:webHidden/>
              </w:rPr>
              <w:t>9</w:t>
            </w:r>
            <w:r w:rsidR="00BB7CE7">
              <w:rPr>
                <w:webHidden/>
              </w:rPr>
              <w:fldChar w:fldCharType="end"/>
            </w:r>
          </w:hyperlink>
        </w:p>
        <w:p w:rsidR="00BB7CE7" w:rsidRDefault="00A21EC4">
          <w:pPr>
            <w:pStyle w:val="TOC1"/>
            <w:rPr>
              <w:rFonts w:asciiTheme="minorHAnsi" w:eastAsiaTheme="minorEastAsia" w:hAnsiTheme="minorHAnsi" w:cstheme="minorBidi"/>
              <w:sz w:val="22"/>
              <w:szCs w:val="22"/>
            </w:rPr>
          </w:pPr>
          <w:hyperlink w:anchor="_Toc517978333" w:history="1">
            <w:r w:rsidR="00BB7CE7" w:rsidRPr="00B440EA">
              <w:rPr>
                <w:rStyle w:val="Hyperlink"/>
                <w14:scene3d>
                  <w14:camera w14:prst="orthographicFront"/>
                  <w14:lightRig w14:rig="threePt" w14:dir="t">
                    <w14:rot w14:lat="0" w14:lon="0" w14:rev="0"/>
                  </w14:lightRig>
                </w14:scene3d>
              </w:rPr>
              <w:t>7.</w:t>
            </w:r>
            <w:r w:rsidR="00BB7CE7">
              <w:rPr>
                <w:rFonts w:asciiTheme="minorHAnsi" w:eastAsiaTheme="minorEastAsia" w:hAnsiTheme="minorHAnsi" w:cstheme="minorBidi"/>
                <w:sz w:val="22"/>
                <w:szCs w:val="22"/>
              </w:rPr>
              <w:tab/>
            </w:r>
            <w:r w:rsidR="00BB7CE7" w:rsidRPr="00B440EA">
              <w:rPr>
                <w:rStyle w:val="Hyperlink"/>
              </w:rPr>
              <w:t>ANTENNA -Covered by Special FCC Rules c</w:t>
            </w:r>
            <w:r w:rsidR="00BB7CE7">
              <w:rPr>
                <w:webHidden/>
              </w:rPr>
              <w:tab/>
            </w:r>
            <w:r w:rsidR="00BB7CE7">
              <w:rPr>
                <w:webHidden/>
              </w:rPr>
              <w:fldChar w:fldCharType="begin"/>
            </w:r>
            <w:r w:rsidR="00BB7CE7">
              <w:rPr>
                <w:webHidden/>
              </w:rPr>
              <w:instrText xml:space="preserve"> PAGEREF _Toc517978333 \h </w:instrText>
            </w:r>
            <w:r w:rsidR="00BB7CE7">
              <w:rPr>
                <w:webHidden/>
              </w:rPr>
            </w:r>
            <w:r w:rsidR="00BB7CE7">
              <w:rPr>
                <w:webHidden/>
              </w:rPr>
              <w:fldChar w:fldCharType="separate"/>
            </w:r>
            <w:r w:rsidR="008A7C2A">
              <w:rPr>
                <w:webHidden/>
              </w:rPr>
              <w:t>9</w:t>
            </w:r>
            <w:r w:rsidR="00BB7CE7">
              <w:rPr>
                <w:webHidden/>
              </w:rPr>
              <w:fldChar w:fldCharType="end"/>
            </w:r>
          </w:hyperlink>
        </w:p>
        <w:p w:rsidR="00BB7CE7" w:rsidRDefault="00A21EC4">
          <w:pPr>
            <w:pStyle w:val="TOC1"/>
            <w:rPr>
              <w:rFonts w:asciiTheme="minorHAnsi" w:eastAsiaTheme="minorEastAsia" w:hAnsiTheme="minorHAnsi" w:cstheme="minorBidi"/>
              <w:sz w:val="22"/>
              <w:szCs w:val="22"/>
            </w:rPr>
          </w:pPr>
          <w:hyperlink w:anchor="_Toc517978334" w:history="1">
            <w:r w:rsidR="00BB7CE7" w:rsidRPr="00B440EA">
              <w:rPr>
                <w:rStyle w:val="Hyperlink"/>
                <w14:scene3d>
                  <w14:camera w14:prst="orthographicFront"/>
                  <w14:lightRig w14:rig="threePt" w14:dir="t">
                    <w14:rot w14:lat="0" w14:lon="0" w14:rev="0"/>
                  </w14:lightRig>
                </w14:scene3d>
              </w:rPr>
              <w:t>8.</w:t>
            </w:r>
            <w:r w:rsidR="00BB7CE7">
              <w:rPr>
                <w:rFonts w:asciiTheme="minorHAnsi" w:eastAsiaTheme="minorEastAsia" w:hAnsiTheme="minorHAnsi" w:cstheme="minorBidi"/>
                <w:sz w:val="22"/>
                <w:szCs w:val="22"/>
              </w:rPr>
              <w:tab/>
            </w:r>
            <w:r w:rsidR="00BB7CE7" w:rsidRPr="00B440EA">
              <w:rPr>
                <w:rStyle w:val="Hyperlink"/>
              </w:rPr>
              <w:t>ANTENNAS –NOT Covered by Special FCC Rules</w:t>
            </w:r>
            <w:r w:rsidR="00BB7CE7">
              <w:rPr>
                <w:webHidden/>
              </w:rPr>
              <w:tab/>
            </w:r>
            <w:r w:rsidR="00BB7CE7">
              <w:rPr>
                <w:webHidden/>
              </w:rPr>
              <w:fldChar w:fldCharType="begin"/>
            </w:r>
            <w:r w:rsidR="00BB7CE7">
              <w:rPr>
                <w:webHidden/>
              </w:rPr>
              <w:instrText xml:space="preserve"> PAGEREF _Toc517978334 \h </w:instrText>
            </w:r>
            <w:r w:rsidR="00BB7CE7">
              <w:rPr>
                <w:webHidden/>
              </w:rPr>
            </w:r>
            <w:r w:rsidR="00BB7CE7">
              <w:rPr>
                <w:webHidden/>
              </w:rPr>
              <w:fldChar w:fldCharType="separate"/>
            </w:r>
            <w:r w:rsidR="008A7C2A">
              <w:rPr>
                <w:webHidden/>
              </w:rPr>
              <w:t>10</w:t>
            </w:r>
            <w:r w:rsidR="00BB7CE7">
              <w:rPr>
                <w:webHidden/>
              </w:rPr>
              <w:fldChar w:fldCharType="end"/>
            </w:r>
          </w:hyperlink>
        </w:p>
        <w:p w:rsidR="00BB7CE7" w:rsidRDefault="00A21EC4">
          <w:pPr>
            <w:pStyle w:val="TOC1"/>
            <w:rPr>
              <w:rFonts w:asciiTheme="minorHAnsi" w:eastAsiaTheme="minorEastAsia" w:hAnsiTheme="minorHAnsi" w:cstheme="minorBidi"/>
              <w:sz w:val="22"/>
              <w:szCs w:val="22"/>
            </w:rPr>
          </w:pPr>
          <w:hyperlink w:anchor="_Toc517978335" w:history="1">
            <w:r w:rsidR="00BB7CE7" w:rsidRPr="00B440EA">
              <w:rPr>
                <w:rStyle w:val="Hyperlink"/>
                <w14:scene3d>
                  <w14:camera w14:prst="orthographicFront"/>
                  <w14:lightRig w14:rig="threePt" w14:dir="t">
                    <w14:rot w14:lat="0" w14:lon="0" w14:rev="0"/>
                  </w14:lightRig>
                </w14:scene3d>
              </w:rPr>
              <w:t>9.</w:t>
            </w:r>
            <w:r w:rsidR="00BB7CE7">
              <w:rPr>
                <w:rFonts w:asciiTheme="minorHAnsi" w:eastAsiaTheme="minorEastAsia" w:hAnsiTheme="minorHAnsi" w:cstheme="minorBidi"/>
                <w:sz w:val="22"/>
                <w:szCs w:val="22"/>
              </w:rPr>
              <w:tab/>
            </w:r>
            <w:r w:rsidR="00BB7CE7" w:rsidRPr="00B440EA">
              <w:rPr>
                <w:rStyle w:val="Hyperlink"/>
              </w:rPr>
              <w:t>ARBORS</w:t>
            </w:r>
            <w:r w:rsidR="00BB7CE7">
              <w:rPr>
                <w:webHidden/>
              </w:rPr>
              <w:tab/>
            </w:r>
            <w:r w:rsidR="00BB7CE7">
              <w:rPr>
                <w:webHidden/>
              </w:rPr>
              <w:fldChar w:fldCharType="begin"/>
            </w:r>
            <w:r w:rsidR="00BB7CE7">
              <w:rPr>
                <w:webHidden/>
              </w:rPr>
              <w:instrText xml:space="preserve"> PAGEREF _Toc517978335 \h </w:instrText>
            </w:r>
            <w:r w:rsidR="00BB7CE7">
              <w:rPr>
                <w:webHidden/>
              </w:rPr>
            </w:r>
            <w:r w:rsidR="00BB7CE7">
              <w:rPr>
                <w:webHidden/>
              </w:rPr>
              <w:fldChar w:fldCharType="separate"/>
            </w:r>
            <w:r w:rsidR="008A7C2A">
              <w:rPr>
                <w:webHidden/>
              </w:rPr>
              <w:t>10</w:t>
            </w:r>
            <w:r w:rsidR="00BB7CE7">
              <w:rPr>
                <w:webHidden/>
              </w:rPr>
              <w:fldChar w:fldCharType="end"/>
            </w:r>
          </w:hyperlink>
        </w:p>
        <w:p w:rsidR="00BB7CE7" w:rsidRDefault="00A21EC4">
          <w:pPr>
            <w:pStyle w:val="TOC1"/>
            <w:rPr>
              <w:rFonts w:asciiTheme="minorHAnsi" w:eastAsiaTheme="minorEastAsia" w:hAnsiTheme="minorHAnsi" w:cstheme="minorBidi"/>
              <w:sz w:val="22"/>
              <w:szCs w:val="22"/>
            </w:rPr>
          </w:pPr>
          <w:hyperlink w:anchor="_Toc517978336" w:history="1">
            <w:r w:rsidR="00BB7CE7" w:rsidRPr="00B440EA">
              <w:rPr>
                <w:rStyle w:val="Hyperlink"/>
                <w14:scene3d>
                  <w14:camera w14:prst="orthographicFront"/>
                  <w14:lightRig w14:rig="threePt" w14:dir="t">
                    <w14:rot w14:lat="0" w14:lon="0" w14:rev="0"/>
                  </w14:lightRig>
                </w14:scene3d>
              </w:rPr>
              <w:t>10.</w:t>
            </w:r>
            <w:r w:rsidR="00BB7CE7">
              <w:rPr>
                <w:rFonts w:asciiTheme="minorHAnsi" w:eastAsiaTheme="minorEastAsia" w:hAnsiTheme="minorHAnsi" w:cstheme="minorBidi"/>
                <w:sz w:val="22"/>
                <w:szCs w:val="22"/>
              </w:rPr>
              <w:tab/>
            </w:r>
            <w:r w:rsidR="00BB7CE7" w:rsidRPr="00B440EA">
              <w:rPr>
                <w:rStyle w:val="Hyperlink"/>
              </w:rPr>
              <w:t>AWNINGS</w:t>
            </w:r>
            <w:r w:rsidR="00BB7CE7">
              <w:rPr>
                <w:webHidden/>
              </w:rPr>
              <w:tab/>
            </w:r>
            <w:r w:rsidR="00BB7CE7">
              <w:rPr>
                <w:webHidden/>
              </w:rPr>
              <w:fldChar w:fldCharType="begin"/>
            </w:r>
            <w:r w:rsidR="00BB7CE7">
              <w:rPr>
                <w:webHidden/>
              </w:rPr>
              <w:instrText xml:space="preserve"> PAGEREF _Toc517978336 \h </w:instrText>
            </w:r>
            <w:r w:rsidR="00BB7CE7">
              <w:rPr>
                <w:webHidden/>
              </w:rPr>
            </w:r>
            <w:r w:rsidR="00BB7CE7">
              <w:rPr>
                <w:webHidden/>
              </w:rPr>
              <w:fldChar w:fldCharType="separate"/>
            </w:r>
            <w:r w:rsidR="008A7C2A">
              <w:rPr>
                <w:webHidden/>
              </w:rPr>
              <w:t>10</w:t>
            </w:r>
            <w:r w:rsidR="00BB7CE7">
              <w:rPr>
                <w:webHidden/>
              </w:rPr>
              <w:fldChar w:fldCharType="end"/>
            </w:r>
          </w:hyperlink>
        </w:p>
        <w:p w:rsidR="00BB7CE7" w:rsidRDefault="00A21EC4">
          <w:pPr>
            <w:pStyle w:val="TOC1"/>
            <w:rPr>
              <w:rFonts w:asciiTheme="minorHAnsi" w:eastAsiaTheme="minorEastAsia" w:hAnsiTheme="minorHAnsi" w:cstheme="minorBidi"/>
              <w:sz w:val="22"/>
              <w:szCs w:val="22"/>
            </w:rPr>
          </w:pPr>
          <w:hyperlink w:anchor="_Toc517978337" w:history="1">
            <w:r w:rsidR="00BB7CE7" w:rsidRPr="00B440EA">
              <w:rPr>
                <w:rStyle w:val="Hyperlink"/>
                <w14:scene3d>
                  <w14:camera w14:prst="orthographicFront"/>
                  <w14:lightRig w14:rig="threePt" w14:dir="t">
                    <w14:rot w14:lat="0" w14:lon="0" w14:rev="0"/>
                  </w14:lightRig>
                </w14:scene3d>
              </w:rPr>
              <w:t>11.</w:t>
            </w:r>
            <w:r w:rsidR="00BB7CE7">
              <w:rPr>
                <w:rFonts w:asciiTheme="minorHAnsi" w:eastAsiaTheme="minorEastAsia" w:hAnsiTheme="minorHAnsi" w:cstheme="minorBidi"/>
                <w:sz w:val="22"/>
                <w:szCs w:val="22"/>
              </w:rPr>
              <w:tab/>
            </w:r>
            <w:r w:rsidR="00BB7CE7" w:rsidRPr="00B440EA">
              <w:rPr>
                <w:rStyle w:val="Hyperlink"/>
              </w:rPr>
              <w:t>CARPORTS</w:t>
            </w:r>
            <w:r w:rsidR="00BB7CE7">
              <w:rPr>
                <w:webHidden/>
              </w:rPr>
              <w:tab/>
            </w:r>
            <w:r w:rsidR="00BB7CE7">
              <w:rPr>
                <w:webHidden/>
              </w:rPr>
              <w:fldChar w:fldCharType="begin"/>
            </w:r>
            <w:r w:rsidR="00BB7CE7">
              <w:rPr>
                <w:webHidden/>
              </w:rPr>
              <w:instrText xml:space="preserve"> PAGEREF _Toc517978337 \h </w:instrText>
            </w:r>
            <w:r w:rsidR="00BB7CE7">
              <w:rPr>
                <w:webHidden/>
              </w:rPr>
            </w:r>
            <w:r w:rsidR="00BB7CE7">
              <w:rPr>
                <w:webHidden/>
              </w:rPr>
              <w:fldChar w:fldCharType="separate"/>
            </w:r>
            <w:r w:rsidR="008A7C2A">
              <w:rPr>
                <w:webHidden/>
              </w:rPr>
              <w:t>10</w:t>
            </w:r>
            <w:r w:rsidR="00BB7CE7">
              <w:rPr>
                <w:webHidden/>
              </w:rPr>
              <w:fldChar w:fldCharType="end"/>
            </w:r>
          </w:hyperlink>
        </w:p>
        <w:p w:rsidR="00BB7CE7" w:rsidRDefault="00A21EC4">
          <w:pPr>
            <w:pStyle w:val="TOC1"/>
            <w:rPr>
              <w:rFonts w:asciiTheme="minorHAnsi" w:eastAsiaTheme="minorEastAsia" w:hAnsiTheme="minorHAnsi" w:cstheme="minorBidi"/>
              <w:sz w:val="22"/>
              <w:szCs w:val="22"/>
            </w:rPr>
          </w:pPr>
          <w:hyperlink w:anchor="_Toc517978338" w:history="1">
            <w:r w:rsidR="00BB7CE7" w:rsidRPr="00B440EA">
              <w:rPr>
                <w:rStyle w:val="Hyperlink"/>
                <w14:scene3d>
                  <w14:camera w14:prst="orthographicFront"/>
                  <w14:lightRig w14:rig="threePt" w14:dir="t">
                    <w14:rot w14:lat="0" w14:lon="0" w14:rev="0"/>
                  </w14:lightRig>
                </w14:scene3d>
              </w:rPr>
              <w:t>12.</w:t>
            </w:r>
            <w:r w:rsidR="00BB7CE7">
              <w:rPr>
                <w:rFonts w:asciiTheme="minorHAnsi" w:eastAsiaTheme="minorEastAsia" w:hAnsiTheme="minorHAnsi" w:cstheme="minorBidi"/>
                <w:sz w:val="22"/>
                <w:szCs w:val="22"/>
              </w:rPr>
              <w:tab/>
            </w:r>
            <w:r w:rsidR="00BB7CE7" w:rsidRPr="00B440EA">
              <w:rPr>
                <w:rStyle w:val="Hyperlink"/>
              </w:rPr>
              <w:t>CLOTHES LINES (*AMA not required)</w:t>
            </w:r>
            <w:r w:rsidR="00BB7CE7">
              <w:rPr>
                <w:webHidden/>
              </w:rPr>
              <w:tab/>
            </w:r>
            <w:r w:rsidR="00BB7CE7">
              <w:rPr>
                <w:webHidden/>
              </w:rPr>
              <w:fldChar w:fldCharType="begin"/>
            </w:r>
            <w:r w:rsidR="00BB7CE7">
              <w:rPr>
                <w:webHidden/>
              </w:rPr>
              <w:instrText xml:space="preserve"> PAGEREF _Toc517978338 \h </w:instrText>
            </w:r>
            <w:r w:rsidR="00BB7CE7">
              <w:rPr>
                <w:webHidden/>
              </w:rPr>
            </w:r>
            <w:r w:rsidR="00BB7CE7">
              <w:rPr>
                <w:webHidden/>
              </w:rPr>
              <w:fldChar w:fldCharType="separate"/>
            </w:r>
            <w:r w:rsidR="008A7C2A">
              <w:rPr>
                <w:webHidden/>
              </w:rPr>
              <w:t>10</w:t>
            </w:r>
            <w:r w:rsidR="00BB7CE7">
              <w:rPr>
                <w:webHidden/>
              </w:rPr>
              <w:fldChar w:fldCharType="end"/>
            </w:r>
          </w:hyperlink>
        </w:p>
        <w:p w:rsidR="00BB7CE7" w:rsidRDefault="00A21EC4">
          <w:pPr>
            <w:pStyle w:val="TOC1"/>
            <w:rPr>
              <w:rFonts w:asciiTheme="minorHAnsi" w:eastAsiaTheme="minorEastAsia" w:hAnsiTheme="minorHAnsi" w:cstheme="minorBidi"/>
              <w:sz w:val="22"/>
              <w:szCs w:val="22"/>
            </w:rPr>
          </w:pPr>
          <w:hyperlink w:anchor="_Toc517978339" w:history="1">
            <w:r w:rsidR="00BB7CE7" w:rsidRPr="00B440EA">
              <w:rPr>
                <w:rStyle w:val="Hyperlink"/>
                <w14:scene3d>
                  <w14:camera w14:prst="orthographicFront"/>
                  <w14:lightRig w14:rig="threePt" w14:dir="t">
                    <w14:rot w14:lat="0" w14:lon="0" w14:rev="0"/>
                  </w14:lightRig>
                </w14:scene3d>
              </w:rPr>
              <w:t>13.</w:t>
            </w:r>
            <w:r w:rsidR="00BB7CE7">
              <w:rPr>
                <w:rFonts w:asciiTheme="minorHAnsi" w:eastAsiaTheme="minorEastAsia" w:hAnsiTheme="minorHAnsi" w:cstheme="minorBidi"/>
                <w:sz w:val="22"/>
                <w:szCs w:val="22"/>
              </w:rPr>
              <w:tab/>
            </w:r>
            <w:r w:rsidR="00BB7CE7" w:rsidRPr="00B440EA">
              <w:rPr>
                <w:rStyle w:val="Hyperlink"/>
              </w:rPr>
              <w:t>COMPOSTERS: (*AMA not required)</w:t>
            </w:r>
            <w:r w:rsidR="00BB7CE7">
              <w:rPr>
                <w:webHidden/>
              </w:rPr>
              <w:tab/>
            </w:r>
            <w:r w:rsidR="00BB7CE7">
              <w:rPr>
                <w:webHidden/>
              </w:rPr>
              <w:fldChar w:fldCharType="begin"/>
            </w:r>
            <w:r w:rsidR="00BB7CE7">
              <w:rPr>
                <w:webHidden/>
              </w:rPr>
              <w:instrText xml:space="preserve"> PAGEREF _Toc517978339 \h </w:instrText>
            </w:r>
            <w:r w:rsidR="00BB7CE7">
              <w:rPr>
                <w:webHidden/>
              </w:rPr>
            </w:r>
            <w:r w:rsidR="00BB7CE7">
              <w:rPr>
                <w:webHidden/>
              </w:rPr>
              <w:fldChar w:fldCharType="separate"/>
            </w:r>
            <w:r w:rsidR="008A7C2A">
              <w:rPr>
                <w:webHidden/>
              </w:rPr>
              <w:t>10</w:t>
            </w:r>
            <w:r w:rsidR="00BB7CE7">
              <w:rPr>
                <w:webHidden/>
              </w:rPr>
              <w:fldChar w:fldCharType="end"/>
            </w:r>
          </w:hyperlink>
        </w:p>
        <w:p w:rsidR="00BB7CE7" w:rsidRDefault="00A21EC4">
          <w:pPr>
            <w:pStyle w:val="TOC1"/>
            <w:rPr>
              <w:rFonts w:asciiTheme="minorHAnsi" w:eastAsiaTheme="minorEastAsia" w:hAnsiTheme="minorHAnsi" w:cstheme="minorBidi"/>
              <w:sz w:val="22"/>
              <w:szCs w:val="22"/>
            </w:rPr>
          </w:pPr>
          <w:hyperlink w:anchor="_Toc517978340" w:history="1">
            <w:r w:rsidR="00BB7CE7" w:rsidRPr="00B440EA">
              <w:rPr>
                <w:rStyle w:val="Hyperlink"/>
                <w14:scene3d>
                  <w14:camera w14:prst="orthographicFront"/>
                  <w14:lightRig w14:rig="threePt" w14:dir="t">
                    <w14:rot w14:lat="0" w14:lon="0" w14:rev="0"/>
                  </w14:lightRig>
                </w14:scene3d>
              </w:rPr>
              <w:t>14.</w:t>
            </w:r>
            <w:r w:rsidR="00BB7CE7">
              <w:rPr>
                <w:rFonts w:asciiTheme="minorHAnsi" w:eastAsiaTheme="minorEastAsia" w:hAnsiTheme="minorHAnsi" w:cstheme="minorBidi"/>
                <w:sz w:val="22"/>
                <w:szCs w:val="22"/>
              </w:rPr>
              <w:tab/>
            </w:r>
            <w:r w:rsidR="00BB7CE7" w:rsidRPr="00B440EA">
              <w:rPr>
                <w:rStyle w:val="Hyperlink"/>
              </w:rPr>
              <w:t>DECKS</w:t>
            </w:r>
            <w:r w:rsidR="00BB7CE7">
              <w:rPr>
                <w:webHidden/>
              </w:rPr>
              <w:tab/>
            </w:r>
            <w:r w:rsidR="00BB7CE7">
              <w:rPr>
                <w:webHidden/>
              </w:rPr>
              <w:fldChar w:fldCharType="begin"/>
            </w:r>
            <w:r w:rsidR="00BB7CE7">
              <w:rPr>
                <w:webHidden/>
              </w:rPr>
              <w:instrText xml:space="preserve"> PAGEREF _Toc517978340 \h </w:instrText>
            </w:r>
            <w:r w:rsidR="00BB7CE7">
              <w:rPr>
                <w:webHidden/>
              </w:rPr>
            </w:r>
            <w:r w:rsidR="00BB7CE7">
              <w:rPr>
                <w:webHidden/>
              </w:rPr>
              <w:fldChar w:fldCharType="separate"/>
            </w:r>
            <w:r w:rsidR="008A7C2A">
              <w:rPr>
                <w:webHidden/>
              </w:rPr>
              <w:t>11</w:t>
            </w:r>
            <w:r w:rsidR="00BB7CE7">
              <w:rPr>
                <w:webHidden/>
              </w:rPr>
              <w:fldChar w:fldCharType="end"/>
            </w:r>
          </w:hyperlink>
        </w:p>
        <w:p w:rsidR="00BB7CE7" w:rsidRDefault="00A21EC4">
          <w:pPr>
            <w:pStyle w:val="TOC2"/>
            <w:rPr>
              <w:rFonts w:asciiTheme="minorHAnsi" w:eastAsiaTheme="minorEastAsia" w:hAnsiTheme="minorHAnsi" w:cstheme="minorBidi"/>
              <w:lang w:eastAsia="en-US"/>
            </w:rPr>
          </w:pPr>
          <w:hyperlink w:anchor="_Toc517978341" w:history="1">
            <w:r w:rsidR="00BB7CE7" w:rsidRPr="00B440EA">
              <w:rPr>
                <w:rStyle w:val="Hyperlink"/>
                <w14:scene3d>
                  <w14:camera w14:prst="orthographicFront"/>
                  <w14:lightRig w14:rig="threePt" w14:dir="t">
                    <w14:rot w14:lat="0" w14:lon="0" w14:rev="0"/>
                  </w14:lightRig>
                </w14:scene3d>
              </w:rPr>
              <w:t>A.</w:t>
            </w:r>
            <w:r w:rsidR="00BB7CE7">
              <w:rPr>
                <w:rFonts w:asciiTheme="minorHAnsi" w:eastAsiaTheme="minorEastAsia" w:hAnsiTheme="minorHAnsi" w:cstheme="minorBidi"/>
                <w:lang w:eastAsia="en-US"/>
              </w:rPr>
              <w:tab/>
            </w:r>
            <w:r w:rsidR="00BB7CE7" w:rsidRPr="00B440EA">
              <w:rPr>
                <w:rStyle w:val="Hyperlink"/>
              </w:rPr>
              <w:t>General Deck Application requirements:</w:t>
            </w:r>
            <w:r w:rsidR="00BB7CE7">
              <w:rPr>
                <w:webHidden/>
              </w:rPr>
              <w:tab/>
            </w:r>
            <w:r w:rsidR="00BB7CE7">
              <w:rPr>
                <w:webHidden/>
              </w:rPr>
              <w:fldChar w:fldCharType="begin"/>
            </w:r>
            <w:r w:rsidR="00BB7CE7">
              <w:rPr>
                <w:webHidden/>
              </w:rPr>
              <w:instrText xml:space="preserve"> PAGEREF _Toc517978341 \h </w:instrText>
            </w:r>
            <w:r w:rsidR="00BB7CE7">
              <w:rPr>
                <w:webHidden/>
              </w:rPr>
            </w:r>
            <w:r w:rsidR="00BB7CE7">
              <w:rPr>
                <w:webHidden/>
              </w:rPr>
              <w:fldChar w:fldCharType="separate"/>
            </w:r>
            <w:r w:rsidR="008A7C2A">
              <w:rPr>
                <w:webHidden/>
              </w:rPr>
              <w:t>11</w:t>
            </w:r>
            <w:r w:rsidR="00BB7CE7">
              <w:rPr>
                <w:webHidden/>
              </w:rPr>
              <w:fldChar w:fldCharType="end"/>
            </w:r>
          </w:hyperlink>
        </w:p>
        <w:p w:rsidR="00BB7CE7" w:rsidRDefault="00A21EC4">
          <w:pPr>
            <w:pStyle w:val="TOC2"/>
            <w:rPr>
              <w:rFonts w:asciiTheme="minorHAnsi" w:eastAsiaTheme="minorEastAsia" w:hAnsiTheme="minorHAnsi" w:cstheme="minorBidi"/>
              <w:lang w:eastAsia="en-US"/>
            </w:rPr>
          </w:pPr>
          <w:hyperlink w:anchor="_Toc517978342" w:history="1">
            <w:r w:rsidR="00BB7CE7" w:rsidRPr="00B440EA">
              <w:rPr>
                <w:rStyle w:val="Hyperlink"/>
                <w14:scene3d>
                  <w14:camera w14:prst="orthographicFront"/>
                  <w14:lightRig w14:rig="threePt" w14:dir="t">
                    <w14:rot w14:lat="0" w14:lon="0" w14:rev="0"/>
                  </w14:lightRig>
                </w14:scene3d>
              </w:rPr>
              <w:t>B.</w:t>
            </w:r>
            <w:r w:rsidR="00BB7CE7">
              <w:rPr>
                <w:rFonts w:asciiTheme="minorHAnsi" w:eastAsiaTheme="minorEastAsia" w:hAnsiTheme="minorHAnsi" w:cstheme="minorBidi"/>
                <w:lang w:eastAsia="en-US"/>
              </w:rPr>
              <w:tab/>
            </w:r>
            <w:r w:rsidR="00BB7CE7" w:rsidRPr="00B440EA">
              <w:rPr>
                <w:rStyle w:val="Hyperlink"/>
              </w:rPr>
              <w:t>New Decks or Modifications to Existing Decks</w:t>
            </w:r>
            <w:r w:rsidR="00BB7CE7">
              <w:rPr>
                <w:webHidden/>
              </w:rPr>
              <w:tab/>
            </w:r>
            <w:r w:rsidR="00BB7CE7">
              <w:rPr>
                <w:webHidden/>
              </w:rPr>
              <w:fldChar w:fldCharType="begin"/>
            </w:r>
            <w:r w:rsidR="00BB7CE7">
              <w:rPr>
                <w:webHidden/>
              </w:rPr>
              <w:instrText xml:space="preserve"> PAGEREF _Toc517978342 \h </w:instrText>
            </w:r>
            <w:r w:rsidR="00BB7CE7">
              <w:rPr>
                <w:webHidden/>
              </w:rPr>
            </w:r>
            <w:r w:rsidR="00BB7CE7">
              <w:rPr>
                <w:webHidden/>
              </w:rPr>
              <w:fldChar w:fldCharType="separate"/>
            </w:r>
            <w:r w:rsidR="008A7C2A">
              <w:rPr>
                <w:webHidden/>
              </w:rPr>
              <w:t>11</w:t>
            </w:r>
            <w:r w:rsidR="00BB7CE7">
              <w:rPr>
                <w:webHidden/>
              </w:rPr>
              <w:fldChar w:fldCharType="end"/>
            </w:r>
          </w:hyperlink>
        </w:p>
        <w:p w:rsidR="00BB7CE7" w:rsidRDefault="00A21EC4">
          <w:pPr>
            <w:pStyle w:val="TOC2"/>
            <w:rPr>
              <w:rFonts w:asciiTheme="minorHAnsi" w:eastAsiaTheme="minorEastAsia" w:hAnsiTheme="minorHAnsi" w:cstheme="minorBidi"/>
              <w:lang w:eastAsia="en-US"/>
            </w:rPr>
          </w:pPr>
          <w:hyperlink w:anchor="_Toc517978343" w:history="1">
            <w:r w:rsidR="00BB7CE7" w:rsidRPr="00B440EA">
              <w:rPr>
                <w:rStyle w:val="Hyperlink"/>
                <w14:scene3d>
                  <w14:camera w14:prst="orthographicFront"/>
                  <w14:lightRig w14:rig="threePt" w14:dir="t">
                    <w14:rot w14:lat="0" w14:lon="0" w14:rev="0"/>
                  </w14:lightRig>
                </w14:scene3d>
              </w:rPr>
              <w:t>C.</w:t>
            </w:r>
            <w:r w:rsidR="00BB7CE7">
              <w:rPr>
                <w:rFonts w:asciiTheme="minorHAnsi" w:eastAsiaTheme="minorEastAsia" w:hAnsiTheme="minorHAnsi" w:cstheme="minorBidi"/>
                <w:lang w:eastAsia="en-US"/>
              </w:rPr>
              <w:tab/>
            </w:r>
            <w:r w:rsidR="00BB7CE7" w:rsidRPr="00B440EA">
              <w:rPr>
                <w:rStyle w:val="Hyperlink"/>
              </w:rPr>
              <w:t>Materials</w:t>
            </w:r>
            <w:r w:rsidR="00BB7CE7">
              <w:rPr>
                <w:webHidden/>
              </w:rPr>
              <w:tab/>
            </w:r>
            <w:r w:rsidR="00BB7CE7">
              <w:rPr>
                <w:webHidden/>
              </w:rPr>
              <w:fldChar w:fldCharType="begin"/>
            </w:r>
            <w:r w:rsidR="00BB7CE7">
              <w:rPr>
                <w:webHidden/>
              </w:rPr>
              <w:instrText xml:space="preserve"> PAGEREF _Toc517978343 \h </w:instrText>
            </w:r>
            <w:r w:rsidR="00BB7CE7">
              <w:rPr>
                <w:webHidden/>
              </w:rPr>
            </w:r>
            <w:r w:rsidR="00BB7CE7">
              <w:rPr>
                <w:webHidden/>
              </w:rPr>
              <w:fldChar w:fldCharType="separate"/>
            </w:r>
            <w:r w:rsidR="008A7C2A">
              <w:rPr>
                <w:webHidden/>
              </w:rPr>
              <w:t>12</w:t>
            </w:r>
            <w:r w:rsidR="00BB7CE7">
              <w:rPr>
                <w:webHidden/>
              </w:rPr>
              <w:fldChar w:fldCharType="end"/>
            </w:r>
          </w:hyperlink>
        </w:p>
        <w:p w:rsidR="00BB7CE7" w:rsidRDefault="00A21EC4">
          <w:pPr>
            <w:pStyle w:val="TOC2"/>
            <w:rPr>
              <w:rFonts w:asciiTheme="minorHAnsi" w:eastAsiaTheme="minorEastAsia" w:hAnsiTheme="minorHAnsi" w:cstheme="minorBidi"/>
              <w:lang w:eastAsia="en-US"/>
            </w:rPr>
          </w:pPr>
          <w:hyperlink w:anchor="_Toc517978344" w:history="1">
            <w:r w:rsidR="00BB7CE7" w:rsidRPr="00B440EA">
              <w:rPr>
                <w:rStyle w:val="Hyperlink"/>
                <w14:scene3d>
                  <w14:camera w14:prst="orthographicFront"/>
                  <w14:lightRig w14:rig="threePt" w14:dir="t">
                    <w14:rot w14:lat="0" w14:lon="0" w14:rev="0"/>
                  </w14:lightRig>
                </w14:scene3d>
              </w:rPr>
              <w:t>D.</w:t>
            </w:r>
            <w:r w:rsidR="00BB7CE7">
              <w:rPr>
                <w:rFonts w:asciiTheme="minorHAnsi" w:eastAsiaTheme="minorEastAsia" w:hAnsiTheme="minorHAnsi" w:cstheme="minorBidi"/>
                <w:lang w:eastAsia="en-US"/>
              </w:rPr>
              <w:tab/>
            </w:r>
            <w:r w:rsidR="00BB7CE7" w:rsidRPr="00B440EA">
              <w:rPr>
                <w:rStyle w:val="Hyperlink"/>
              </w:rPr>
              <w:t>Deck Preserving and Staining</w:t>
            </w:r>
            <w:r w:rsidR="00BB7CE7">
              <w:rPr>
                <w:webHidden/>
              </w:rPr>
              <w:tab/>
            </w:r>
            <w:r w:rsidR="00BB7CE7">
              <w:rPr>
                <w:webHidden/>
              </w:rPr>
              <w:fldChar w:fldCharType="begin"/>
            </w:r>
            <w:r w:rsidR="00BB7CE7">
              <w:rPr>
                <w:webHidden/>
              </w:rPr>
              <w:instrText xml:space="preserve"> PAGEREF _Toc517978344 \h </w:instrText>
            </w:r>
            <w:r w:rsidR="00BB7CE7">
              <w:rPr>
                <w:webHidden/>
              </w:rPr>
            </w:r>
            <w:r w:rsidR="00BB7CE7">
              <w:rPr>
                <w:webHidden/>
              </w:rPr>
              <w:fldChar w:fldCharType="separate"/>
            </w:r>
            <w:r w:rsidR="008A7C2A">
              <w:rPr>
                <w:webHidden/>
              </w:rPr>
              <w:t>12</w:t>
            </w:r>
            <w:r w:rsidR="00BB7CE7">
              <w:rPr>
                <w:webHidden/>
              </w:rPr>
              <w:fldChar w:fldCharType="end"/>
            </w:r>
          </w:hyperlink>
        </w:p>
        <w:p w:rsidR="00BB7CE7" w:rsidRDefault="00A21EC4">
          <w:pPr>
            <w:pStyle w:val="TOC2"/>
            <w:rPr>
              <w:rFonts w:asciiTheme="minorHAnsi" w:eastAsiaTheme="minorEastAsia" w:hAnsiTheme="minorHAnsi" w:cstheme="minorBidi"/>
              <w:lang w:eastAsia="en-US"/>
            </w:rPr>
          </w:pPr>
          <w:hyperlink w:anchor="_Toc517978345" w:history="1">
            <w:r w:rsidR="00BB7CE7" w:rsidRPr="00B440EA">
              <w:rPr>
                <w:rStyle w:val="Hyperlink"/>
                <w14:scene3d>
                  <w14:camera w14:prst="orthographicFront"/>
                  <w14:lightRig w14:rig="threePt" w14:dir="t">
                    <w14:rot w14:lat="0" w14:lon="0" w14:rev="0"/>
                  </w14:lightRig>
                </w14:scene3d>
              </w:rPr>
              <w:t>E.</w:t>
            </w:r>
            <w:r w:rsidR="00BB7CE7">
              <w:rPr>
                <w:rFonts w:asciiTheme="minorHAnsi" w:eastAsiaTheme="minorEastAsia" w:hAnsiTheme="minorHAnsi" w:cstheme="minorBidi"/>
                <w:lang w:eastAsia="en-US"/>
              </w:rPr>
              <w:tab/>
            </w:r>
            <w:r w:rsidR="00BB7CE7" w:rsidRPr="00B440EA">
              <w:rPr>
                <w:rStyle w:val="Hyperlink"/>
              </w:rPr>
              <w:t>Repair or Maintenance of Existing Decks</w:t>
            </w:r>
            <w:r w:rsidR="00BB7CE7">
              <w:rPr>
                <w:webHidden/>
              </w:rPr>
              <w:tab/>
            </w:r>
            <w:r w:rsidR="00BB7CE7">
              <w:rPr>
                <w:webHidden/>
              </w:rPr>
              <w:fldChar w:fldCharType="begin"/>
            </w:r>
            <w:r w:rsidR="00BB7CE7">
              <w:rPr>
                <w:webHidden/>
              </w:rPr>
              <w:instrText xml:space="preserve"> PAGEREF _Toc517978345 \h </w:instrText>
            </w:r>
            <w:r w:rsidR="00BB7CE7">
              <w:rPr>
                <w:webHidden/>
              </w:rPr>
            </w:r>
            <w:r w:rsidR="00BB7CE7">
              <w:rPr>
                <w:webHidden/>
              </w:rPr>
              <w:fldChar w:fldCharType="separate"/>
            </w:r>
            <w:r w:rsidR="008A7C2A">
              <w:rPr>
                <w:webHidden/>
              </w:rPr>
              <w:t>12</w:t>
            </w:r>
            <w:r w:rsidR="00BB7CE7">
              <w:rPr>
                <w:webHidden/>
              </w:rPr>
              <w:fldChar w:fldCharType="end"/>
            </w:r>
          </w:hyperlink>
        </w:p>
        <w:p w:rsidR="00BB7CE7" w:rsidRDefault="00A21EC4">
          <w:pPr>
            <w:pStyle w:val="TOC1"/>
            <w:rPr>
              <w:rFonts w:asciiTheme="minorHAnsi" w:eastAsiaTheme="minorEastAsia" w:hAnsiTheme="minorHAnsi" w:cstheme="minorBidi"/>
              <w:sz w:val="22"/>
              <w:szCs w:val="22"/>
            </w:rPr>
          </w:pPr>
          <w:hyperlink w:anchor="_Toc517978346" w:history="1">
            <w:r w:rsidR="00BB7CE7" w:rsidRPr="00B440EA">
              <w:rPr>
                <w:rStyle w:val="Hyperlink"/>
                <w14:scene3d>
                  <w14:camera w14:prst="orthographicFront"/>
                  <w14:lightRig w14:rig="threePt" w14:dir="t">
                    <w14:rot w14:lat="0" w14:lon="0" w14:rev="0"/>
                  </w14:lightRig>
                </w14:scene3d>
              </w:rPr>
              <w:t>15.</w:t>
            </w:r>
            <w:r w:rsidR="00BB7CE7">
              <w:rPr>
                <w:rFonts w:asciiTheme="minorHAnsi" w:eastAsiaTheme="minorEastAsia" w:hAnsiTheme="minorHAnsi" w:cstheme="minorBidi"/>
                <w:sz w:val="22"/>
                <w:szCs w:val="22"/>
              </w:rPr>
              <w:tab/>
            </w:r>
            <w:r w:rsidR="00BB7CE7" w:rsidRPr="00B440EA">
              <w:rPr>
                <w:rStyle w:val="Hyperlink"/>
              </w:rPr>
              <w:t>DOG HOUSES/RUNS</w:t>
            </w:r>
            <w:r w:rsidR="00BB7CE7">
              <w:rPr>
                <w:webHidden/>
              </w:rPr>
              <w:tab/>
            </w:r>
            <w:r w:rsidR="00BB7CE7">
              <w:rPr>
                <w:webHidden/>
              </w:rPr>
              <w:fldChar w:fldCharType="begin"/>
            </w:r>
            <w:r w:rsidR="00BB7CE7">
              <w:rPr>
                <w:webHidden/>
              </w:rPr>
              <w:instrText xml:space="preserve"> PAGEREF _Toc517978346 \h </w:instrText>
            </w:r>
            <w:r w:rsidR="00BB7CE7">
              <w:rPr>
                <w:webHidden/>
              </w:rPr>
            </w:r>
            <w:r w:rsidR="00BB7CE7">
              <w:rPr>
                <w:webHidden/>
              </w:rPr>
              <w:fldChar w:fldCharType="separate"/>
            </w:r>
            <w:r w:rsidR="008A7C2A">
              <w:rPr>
                <w:webHidden/>
              </w:rPr>
              <w:t>13</w:t>
            </w:r>
            <w:r w:rsidR="00BB7CE7">
              <w:rPr>
                <w:webHidden/>
              </w:rPr>
              <w:fldChar w:fldCharType="end"/>
            </w:r>
          </w:hyperlink>
        </w:p>
        <w:p w:rsidR="00BB7CE7" w:rsidRDefault="00A21EC4">
          <w:pPr>
            <w:pStyle w:val="TOC1"/>
            <w:rPr>
              <w:rFonts w:asciiTheme="minorHAnsi" w:eastAsiaTheme="minorEastAsia" w:hAnsiTheme="minorHAnsi" w:cstheme="minorBidi"/>
              <w:sz w:val="22"/>
              <w:szCs w:val="22"/>
            </w:rPr>
          </w:pPr>
          <w:hyperlink w:anchor="_Toc517978347" w:history="1">
            <w:r w:rsidR="00BB7CE7" w:rsidRPr="00B440EA">
              <w:rPr>
                <w:rStyle w:val="Hyperlink"/>
                <w14:scene3d>
                  <w14:camera w14:prst="orthographicFront"/>
                  <w14:lightRig w14:rig="threePt" w14:dir="t">
                    <w14:rot w14:lat="0" w14:lon="0" w14:rev="0"/>
                  </w14:lightRig>
                </w14:scene3d>
              </w:rPr>
              <w:t>16.</w:t>
            </w:r>
            <w:r w:rsidR="00BB7CE7">
              <w:rPr>
                <w:rFonts w:asciiTheme="minorHAnsi" w:eastAsiaTheme="minorEastAsia" w:hAnsiTheme="minorHAnsi" w:cstheme="minorBidi"/>
                <w:sz w:val="22"/>
                <w:szCs w:val="22"/>
              </w:rPr>
              <w:tab/>
            </w:r>
            <w:r w:rsidR="00BB7CE7" w:rsidRPr="00B440EA">
              <w:rPr>
                <w:rStyle w:val="Hyperlink"/>
              </w:rPr>
              <w:t>EXTERIOR LIGHTING (*AMA not required)</w:t>
            </w:r>
            <w:r w:rsidR="00BB7CE7">
              <w:rPr>
                <w:webHidden/>
              </w:rPr>
              <w:tab/>
            </w:r>
            <w:r w:rsidR="00BB7CE7">
              <w:rPr>
                <w:webHidden/>
              </w:rPr>
              <w:fldChar w:fldCharType="begin"/>
            </w:r>
            <w:r w:rsidR="00BB7CE7">
              <w:rPr>
                <w:webHidden/>
              </w:rPr>
              <w:instrText xml:space="preserve"> PAGEREF _Toc517978347 \h </w:instrText>
            </w:r>
            <w:r w:rsidR="00BB7CE7">
              <w:rPr>
                <w:webHidden/>
              </w:rPr>
            </w:r>
            <w:r w:rsidR="00BB7CE7">
              <w:rPr>
                <w:webHidden/>
              </w:rPr>
              <w:fldChar w:fldCharType="separate"/>
            </w:r>
            <w:r w:rsidR="008A7C2A">
              <w:rPr>
                <w:webHidden/>
              </w:rPr>
              <w:t>13</w:t>
            </w:r>
            <w:r w:rsidR="00BB7CE7">
              <w:rPr>
                <w:webHidden/>
              </w:rPr>
              <w:fldChar w:fldCharType="end"/>
            </w:r>
          </w:hyperlink>
        </w:p>
        <w:p w:rsidR="00BB7CE7" w:rsidRDefault="00A21EC4">
          <w:pPr>
            <w:pStyle w:val="TOC1"/>
            <w:rPr>
              <w:rFonts w:asciiTheme="minorHAnsi" w:eastAsiaTheme="minorEastAsia" w:hAnsiTheme="minorHAnsi" w:cstheme="minorBidi"/>
              <w:sz w:val="22"/>
              <w:szCs w:val="22"/>
            </w:rPr>
          </w:pPr>
          <w:hyperlink w:anchor="_Toc517978348" w:history="1">
            <w:r w:rsidR="00BB7CE7" w:rsidRPr="00B440EA">
              <w:rPr>
                <w:rStyle w:val="Hyperlink"/>
                <w14:scene3d>
                  <w14:camera w14:prst="orthographicFront"/>
                  <w14:lightRig w14:rig="threePt" w14:dir="t">
                    <w14:rot w14:lat="0" w14:lon="0" w14:rev="0"/>
                  </w14:lightRig>
                </w14:scene3d>
              </w:rPr>
              <w:t>17.</w:t>
            </w:r>
            <w:r w:rsidR="00BB7CE7">
              <w:rPr>
                <w:rFonts w:asciiTheme="minorHAnsi" w:eastAsiaTheme="minorEastAsia" w:hAnsiTheme="minorHAnsi" w:cstheme="minorBidi"/>
                <w:sz w:val="22"/>
                <w:szCs w:val="22"/>
              </w:rPr>
              <w:tab/>
            </w:r>
            <w:r w:rsidR="00BB7CE7" w:rsidRPr="00B440EA">
              <w:rPr>
                <w:rStyle w:val="Hyperlink"/>
              </w:rPr>
              <w:t>FIRE PITS/BARBEQUES-BUILT IN</w:t>
            </w:r>
            <w:r w:rsidR="00BB7CE7">
              <w:rPr>
                <w:webHidden/>
              </w:rPr>
              <w:tab/>
            </w:r>
            <w:r w:rsidR="00BB7CE7">
              <w:rPr>
                <w:webHidden/>
              </w:rPr>
              <w:fldChar w:fldCharType="begin"/>
            </w:r>
            <w:r w:rsidR="00BB7CE7">
              <w:rPr>
                <w:webHidden/>
              </w:rPr>
              <w:instrText xml:space="preserve"> PAGEREF _Toc517978348 \h </w:instrText>
            </w:r>
            <w:r w:rsidR="00BB7CE7">
              <w:rPr>
                <w:webHidden/>
              </w:rPr>
            </w:r>
            <w:r w:rsidR="00BB7CE7">
              <w:rPr>
                <w:webHidden/>
              </w:rPr>
              <w:fldChar w:fldCharType="separate"/>
            </w:r>
            <w:r w:rsidR="008A7C2A">
              <w:rPr>
                <w:webHidden/>
              </w:rPr>
              <w:t>14</w:t>
            </w:r>
            <w:r w:rsidR="00BB7CE7">
              <w:rPr>
                <w:webHidden/>
              </w:rPr>
              <w:fldChar w:fldCharType="end"/>
            </w:r>
          </w:hyperlink>
        </w:p>
        <w:p w:rsidR="00BB7CE7" w:rsidRDefault="00A21EC4">
          <w:pPr>
            <w:pStyle w:val="TOC1"/>
            <w:rPr>
              <w:rFonts w:asciiTheme="minorHAnsi" w:eastAsiaTheme="minorEastAsia" w:hAnsiTheme="minorHAnsi" w:cstheme="minorBidi"/>
              <w:sz w:val="22"/>
              <w:szCs w:val="22"/>
            </w:rPr>
          </w:pPr>
          <w:hyperlink w:anchor="_Toc517978349" w:history="1">
            <w:r w:rsidR="00BB7CE7" w:rsidRPr="00B440EA">
              <w:rPr>
                <w:rStyle w:val="Hyperlink"/>
                <w14:scene3d>
                  <w14:camera w14:prst="orthographicFront"/>
                  <w14:lightRig w14:rig="threePt" w14:dir="t">
                    <w14:rot w14:lat="0" w14:lon="0" w14:rev="0"/>
                  </w14:lightRig>
                </w14:scene3d>
              </w:rPr>
              <w:t>18.</w:t>
            </w:r>
            <w:r w:rsidR="00BB7CE7">
              <w:rPr>
                <w:rFonts w:asciiTheme="minorHAnsi" w:eastAsiaTheme="minorEastAsia" w:hAnsiTheme="minorHAnsi" w:cstheme="minorBidi"/>
                <w:sz w:val="22"/>
                <w:szCs w:val="22"/>
              </w:rPr>
              <w:tab/>
            </w:r>
            <w:r w:rsidR="00BB7CE7" w:rsidRPr="00B440EA">
              <w:rPr>
                <w:rStyle w:val="Hyperlink"/>
              </w:rPr>
              <w:t>FREESTANDING STRUCTURES</w:t>
            </w:r>
            <w:r w:rsidR="00BB7CE7">
              <w:rPr>
                <w:webHidden/>
              </w:rPr>
              <w:tab/>
            </w:r>
            <w:r w:rsidR="00BB7CE7">
              <w:rPr>
                <w:webHidden/>
              </w:rPr>
              <w:fldChar w:fldCharType="begin"/>
            </w:r>
            <w:r w:rsidR="00BB7CE7">
              <w:rPr>
                <w:webHidden/>
              </w:rPr>
              <w:instrText xml:space="preserve"> PAGEREF _Toc517978349 \h </w:instrText>
            </w:r>
            <w:r w:rsidR="00BB7CE7">
              <w:rPr>
                <w:webHidden/>
              </w:rPr>
            </w:r>
            <w:r w:rsidR="00BB7CE7">
              <w:rPr>
                <w:webHidden/>
              </w:rPr>
              <w:fldChar w:fldCharType="separate"/>
            </w:r>
            <w:r w:rsidR="008A7C2A">
              <w:rPr>
                <w:webHidden/>
              </w:rPr>
              <w:t>14</w:t>
            </w:r>
            <w:r w:rsidR="00BB7CE7">
              <w:rPr>
                <w:webHidden/>
              </w:rPr>
              <w:fldChar w:fldCharType="end"/>
            </w:r>
          </w:hyperlink>
        </w:p>
        <w:p w:rsidR="00BB7CE7" w:rsidRDefault="00A21EC4">
          <w:pPr>
            <w:pStyle w:val="TOC2"/>
            <w:rPr>
              <w:rFonts w:asciiTheme="minorHAnsi" w:eastAsiaTheme="minorEastAsia" w:hAnsiTheme="minorHAnsi" w:cstheme="minorBidi"/>
              <w:lang w:eastAsia="en-US"/>
            </w:rPr>
          </w:pPr>
          <w:hyperlink w:anchor="_Toc517978350" w:history="1">
            <w:r w:rsidR="00BB7CE7" w:rsidRPr="00B440EA">
              <w:rPr>
                <w:rStyle w:val="Hyperlink"/>
                <w14:scene3d>
                  <w14:camera w14:prst="orthographicFront"/>
                  <w14:lightRig w14:rig="threePt" w14:dir="t">
                    <w14:rot w14:lat="0" w14:lon="0" w14:rev="0"/>
                  </w14:lightRig>
                </w14:scene3d>
              </w:rPr>
              <w:t>A.</w:t>
            </w:r>
            <w:r w:rsidR="00BB7CE7">
              <w:rPr>
                <w:rFonts w:asciiTheme="minorHAnsi" w:eastAsiaTheme="minorEastAsia" w:hAnsiTheme="minorHAnsi" w:cstheme="minorBidi"/>
                <w:lang w:eastAsia="en-US"/>
              </w:rPr>
              <w:tab/>
            </w:r>
            <w:r w:rsidR="00BB7CE7" w:rsidRPr="00B440EA">
              <w:rPr>
                <w:rStyle w:val="Hyperlink"/>
              </w:rPr>
              <w:t>Sheds</w:t>
            </w:r>
            <w:r w:rsidR="00BB7CE7">
              <w:rPr>
                <w:webHidden/>
              </w:rPr>
              <w:tab/>
            </w:r>
            <w:r w:rsidR="00BB7CE7">
              <w:rPr>
                <w:webHidden/>
              </w:rPr>
              <w:fldChar w:fldCharType="begin"/>
            </w:r>
            <w:r w:rsidR="00BB7CE7">
              <w:rPr>
                <w:webHidden/>
              </w:rPr>
              <w:instrText xml:space="preserve"> PAGEREF _Toc517978350 \h </w:instrText>
            </w:r>
            <w:r w:rsidR="00BB7CE7">
              <w:rPr>
                <w:webHidden/>
              </w:rPr>
            </w:r>
            <w:r w:rsidR="00BB7CE7">
              <w:rPr>
                <w:webHidden/>
              </w:rPr>
              <w:fldChar w:fldCharType="separate"/>
            </w:r>
            <w:r w:rsidR="008A7C2A">
              <w:rPr>
                <w:webHidden/>
              </w:rPr>
              <w:t>14</w:t>
            </w:r>
            <w:r w:rsidR="00BB7CE7">
              <w:rPr>
                <w:webHidden/>
              </w:rPr>
              <w:fldChar w:fldCharType="end"/>
            </w:r>
          </w:hyperlink>
        </w:p>
        <w:p w:rsidR="00BB7CE7" w:rsidRDefault="00A21EC4">
          <w:pPr>
            <w:pStyle w:val="TOC1"/>
            <w:rPr>
              <w:rFonts w:asciiTheme="minorHAnsi" w:eastAsiaTheme="minorEastAsia" w:hAnsiTheme="minorHAnsi" w:cstheme="minorBidi"/>
              <w:sz w:val="22"/>
              <w:szCs w:val="22"/>
            </w:rPr>
          </w:pPr>
          <w:hyperlink w:anchor="_Toc517978351" w:history="1">
            <w:r w:rsidR="00BB7CE7" w:rsidRPr="00B440EA">
              <w:rPr>
                <w:rStyle w:val="Hyperlink"/>
                <w14:scene3d>
                  <w14:camera w14:prst="orthographicFront"/>
                  <w14:lightRig w14:rig="threePt" w14:dir="t">
                    <w14:rot w14:lat="0" w14:lon="0" w14:rev="0"/>
                  </w14:lightRig>
                </w14:scene3d>
              </w:rPr>
              <w:t>19.</w:t>
            </w:r>
            <w:r w:rsidR="00BB7CE7">
              <w:rPr>
                <w:rFonts w:asciiTheme="minorHAnsi" w:eastAsiaTheme="minorEastAsia" w:hAnsiTheme="minorHAnsi" w:cstheme="minorBidi"/>
                <w:sz w:val="22"/>
                <w:szCs w:val="22"/>
              </w:rPr>
              <w:tab/>
            </w:r>
            <w:r w:rsidR="00BB7CE7" w:rsidRPr="00B440EA">
              <w:rPr>
                <w:rStyle w:val="Hyperlink"/>
              </w:rPr>
              <w:t>EXTERIOR ADDITIONS</w:t>
            </w:r>
            <w:r w:rsidR="00BB7CE7">
              <w:rPr>
                <w:webHidden/>
              </w:rPr>
              <w:tab/>
            </w:r>
            <w:r w:rsidR="00BB7CE7">
              <w:rPr>
                <w:webHidden/>
              </w:rPr>
              <w:fldChar w:fldCharType="begin"/>
            </w:r>
            <w:r w:rsidR="00BB7CE7">
              <w:rPr>
                <w:webHidden/>
              </w:rPr>
              <w:instrText xml:space="preserve"> PAGEREF _Toc517978351 \h </w:instrText>
            </w:r>
            <w:r w:rsidR="00BB7CE7">
              <w:rPr>
                <w:webHidden/>
              </w:rPr>
            </w:r>
            <w:r w:rsidR="00BB7CE7">
              <w:rPr>
                <w:webHidden/>
              </w:rPr>
              <w:fldChar w:fldCharType="separate"/>
            </w:r>
            <w:r w:rsidR="008A7C2A">
              <w:rPr>
                <w:webHidden/>
              </w:rPr>
              <w:t>14</w:t>
            </w:r>
            <w:r w:rsidR="00BB7CE7">
              <w:rPr>
                <w:webHidden/>
              </w:rPr>
              <w:fldChar w:fldCharType="end"/>
            </w:r>
          </w:hyperlink>
        </w:p>
        <w:p w:rsidR="00BB7CE7" w:rsidRDefault="00A21EC4">
          <w:pPr>
            <w:pStyle w:val="TOC2"/>
            <w:rPr>
              <w:rFonts w:asciiTheme="minorHAnsi" w:eastAsiaTheme="minorEastAsia" w:hAnsiTheme="minorHAnsi" w:cstheme="minorBidi"/>
              <w:lang w:eastAsia="en-US"/>
            </w:rPr>
          </w:pPr>
          <w:hyperlink w:anchor="_Toc517978352" w:history="1">
            <w:r w:rsidR="00BB7CE7" w:rsidRPr="00B440EA">
              <w:rPr>
                <w:rStyle w:val="Hyperlink"/>
                <w14:scene3d>
                  <w14:camera w14:prst="orthographicFront"/>
                  <w14:lightRig w14:rig="threePt" w14:dir="t">
                    <w14:rot w14:lat="0" w14:lon="0" w14:rev="0"/>
                  </w14:lightRig>
                </w14:scene3d>
              </w:rPr>
              <w:t>A.</w:t>
            </w:r>
            <w:r w:rsidR="00BB7CE7">
              <w:rPr>
                <w:rFonts w:asciiTheme="minorHAnsi" w:eastAsiaTheme="minorEastAsia" w:hAnsiTheme="minorHAnsi" w:cstheme="minorBidi"/>
                <w:lang w:eastAsia="en-US"/>
              </w:rPr>
              <w:tab/>
            </w:r>
            <w:r w:rsidR="00BB7CE7" w:rsidRPr="00B440EA">
              <w:rPr>
                <w:rStyle w:val="Hyperlink"/>
              </w:rPr>
              <w:t>Addition Application requirements</w:t>
            </w:r>
            <w:r w:rsidR="00BB7CE7">
              <w:rPr>
                <w:webHidden/>
              </w:rPr>
              <w:tab/>
            </w:r>
            <w:r w:rsidR="00BB7CE7">
              <w:rPr>
                <w:webHidden/>
              </w:rPr>
              <w:fldChar w:fldCharType="begin"/>
            </w:r>
            <w:r w:rsidR="00BB7CE7">
              <w:rPr>
                <w:webHidden/>
              </w:rPr>
              <w:instrText xml:space="preserve"> PAGEREF _Toc517978352 \h </w:instrText>
            </w:r>
            <w:r w:rsidR="00BB7CE7">
              <w:rPr>
                <w:webHidden/>
              </w:rPr>
            </w:r>
            <w:r w:rsidR="00BB7CE7">
              <w:rPr>
                <w:webHidden/>
              </w:rPr>
              <w:fldChar w:fldCharType="separate"/>
            </w:r>
            <w:r w:rsidR="008A7C2A">
              <w:rPr>
                <w:webHidden/>
              </w:rPr>
              <w:t>15</w:t>
            </w:r>
            <w:r w:rsidR="00BB7CE7">
              <w:rPr>
                <w:webHidden/>
              </w:rPr>
              <w:fldChar w:fldCharType="end"/>
            </w:r>
          </w:hyperlink>
        </w:p>
        <w:p w:rsidR="00BB7CE7" w:rsidRDefault="00A21EC4">
          <w:pPr>
            <w:pStyle w:val="TOC2"/>
            <w:rPr>
              <w:rFonts w:asciiTheme="minorHAnsi" w:eastAsiaTheme="minorEastAsia" w:hAnsiTheme="minorHAnsi" w:cstheme="minorBidi"/>
              <w:lang w:eastAsia="en-US"/>
            </w:rPr>
          </w:pPr>
          <w:hyperlink w:anchor="_Toc517978353" w:history="1">
            <w:r w:rsidR="00BB7CE7" w:rsidRPr="00B440EA">
              <w:rPr>
                <w:rStyle w:val="Hyperlink"/>
                <w14:scene3d>
                  <w14:camera w14:prst="orthographicFront"/>
                  <w14:lightRig w14:rig="threePt" w14:dir="t">
                    <w14:rot w14:lat="0" w14:lon="0" w14:rev="0"/>
                  </w14:lightRig>
                </w14:scene3d>
              </w:rPr>
              <w:t>B.</w:t>
            </w:r>
            <w:r w:rsidR="00BB7CE7">
              <w:rPr>
                <w:rFonts w:asciiTheme="minorHAnsi" w:eastAsiaTheme="minorEastAsia" w:hAnsiTheme="minorHAnsi" w:cstheme="minorBidi"/>
                <w:lang w:eastAsia="en-US"/>
              </w:rPr>
              <w:tab/>
            </w:r>
            <w:r w:rsidR="00BB7CE7" w:rsidRPr="00B440EA">
              <w:rPr>
                <w:rStyle w:val="Hyperlink"/>
              </w:rPr>
              <w:t>Appearance</w:t>
            </w:r>
            <w:r w:rsidR="00BB7CE7">
              <w:rPr>
                <w:webHidden/>
              </w:rPr>
              <w:tab/>
            </w:r>
            <w:r w:rsidR="00BB7CE7">
              <w:rPr>
                <w:webHidden/>
              </w:rPr>
              <w:fldChar w:fldCharType="begin"/>
            </w:r>
            <w:r w:rsidR="00BB7CE7">
              <w:rPr>
                <w:webHidden/>
              </w:rPr>
              <w:instrText xml:space="preserve"> PAGEREF _Toc517978353 \h </w:instrText>
            </w:r>
            <w:r w:rsidR="00BB7CE7">
              <w:rPr>
                <w:webHidden/>
              </w:rPr>
            </w:r>
            <w:r w:rsidR="00BB7CE7">
              <w:rPr>
                <w:webHidden/>
              </w:rPr>
              <w:fldChar w:fldCharType="separate"/>
            </w:r>
            <w:r w:rsidR="008A7C2A">
              <w:rPr>
                <w:webHidden/>
              </w:rPr>
              <w:t>15</w:t>
            </w:r>
            <w:r w:rsidR="00BB7CE7">
              <w:rPr>
                <w:webHidden/>
              </w:rPr>
              <w:fldChar w:fldCharType="end"/>
            </w:r>
          </w:hyperlink>
        </w:p>
        <w:p w:rsidR="00BB7CE7" w:rsidRDefault="00A21EC4">
          <w:pPr>
            <w:pStyle w:val="TOC1"/>
            <w:rPr>
              <w:rFonts w:asciiTheme="minorHAnsi" w:eastAsiaTheme="minorEastAsia" w:hAnsiTheme="minorHAnsi" w:cstheme="minorBidi"/>
              <w:sz w:val="22"/>
              <w:szCs w:val="22"/>
            </w:rPr>
          </w:pPr>
          <w:hyperlink w:anchor="_Toc517978354" w:history="1">
            <w:r w:rsidR="00BB7CE7" w:rsidRPr="00B440EA">
              <w:rPr>
                <w:rStyle w:val="Hyperlink"/>
                <w14:scene3d>
                  <w14:camera w14:prst="orthographicFront"/>
                  <w14:lightRig w14:rig="threePt" w14:dir="t">
                    <w14:rot w14:lat="0" w14:lon="0" w14:rev="0"/>
                  </w14:lightRig>
                </w14:scene3d>
              </w:rPr>
              <w:t>20.</w:t>
            </w:r>
            <w:r w:rsidR="00BB7CE7">
              <w:rPr>
                <w:rFonts w:asciiTheme="minorHAnsi" w:eastAsiaTheme="minorEastAsia" w:hAnsiTheme="minorHAnsi" w:cstheme="minorBidi"/>
                <w:sz w:val="22"/>
                <w:szCs w:val="22"/>
              </w:rPr>
              <w:tab/>
            </w:r>
            <w:r w:rsidR="00BB7CE7" w:rsidRPr="00B440EA">
              <w:rPr>
                <w:rStyle w:val="Hyperlink"/>
              </w:rPr>
              <w:t>EXTERIOR ALTERATIONS or MODIFICATIONS</w:t>
            </w:r>
            <w:r w:rsidR="00BB7CE7">
              <w:rPr>
                <w:webHidden/>
              </w:rPr>
              <w:tab/>
            </w:r>
            <w:r w:rsidR="00BB7CE7">
              <w:rPr>
                <w:webHidden/>
              </w:rPr>
              <w:fldChar w:fldCharType="begin"/>
            </w:r>
            <w:r w:rsidR="00BB7CE7">
              <w:rPr>
                <w:webHidden/>
              </w:rPr>
              <w:instrText xml:space="preserve"> PAGEREF _Toc517978354 \h </w:instrText>
            </w:r>
            <w:r w:rsidR="00BB7CE7">
              <w:rPr>
                <w:webHidden/>
              </w:rPr>
            </w:r>
            <w:r w:rsidR="00BB7CE7">
              <w:rPr>
                <w:webHidden/>
              </w:rPr>
              <w:fldChar w:fldCharType="separate"/>
            </w:r>
            <w:r w:rsidR="008A7C2A">
              <w:rPr>
                <w:webHidden/>
              </w:rPr>
              <w:t>16</w:t>
            </w:r>
            <w:r w:rsidR="00BB7CE7">
              <w:rPr>
                <w:webHidden/>
              </w:rPr>
              <w:fldChar w:fldCharType="end"/>
            </w:r>
          </w:hyperlink>
        </w:p>
        <w:p w:rsidR="00BB7CE7" w:rsidRDefault="00A21EC4">
          <w:pPr>
            <w:pStyle w:val="TOC1"/>
            <w:rPr>
              <w:rFonts w:asciiTheme="minorHAnsi" w:eastAsiaTheme="minorEastAsia" w:hAnsiTheme="minorHAnsi" w:cstheme="minorBidi"/>
              <w:sz w:val="22"/>
              <w:szCs w:val="22"/>
            </w:rPr>
          </w:pPr>
          <w:hyperlink w:anchor="_Toc517978355" w:history="1">
            <w:r w:rsidR="00BB7CE7" w:rsidRPr="00B440EA">
              <w:rPr>
                <w:rStyle w:val="Hyperlink"/>
                <w14:scene3d>
                  <w14:camera w14:prst="orthographicFront"/>
                  <w14:lightRig w14:rig="threePt" w14:dir="t">
                    <w14:rot w14:lat="0" w14:lon="0" w14:rev="0"/>
                  </w14:lightRig>
                </w14:scene3d>
              </w:rPr>
              <w:t>21.</w:t>
            </w:r>
            <w:r w:rsidR="00BB7CE7">
              <w:rPr>
                <w:rFonts w:asciiTheme="minorHAnsi" w:eastAsiaTheme="minorEastAsia" w:hAnsiTheme="minorHAnsi" w:cstheme="minorBidi"/>
                <w:sz w:val="22"/>
                <w:szCs w:val="22"/>
              </w:rPr>
              <w:tab/>
            </w:r>
            <w:r w:rsidR="00BB7CE7" w:rsidRPr="00B440EA">
              <w:rPr>
                <w:rStyle w:val="Hyperlink"/>
              </w:rPr>
              <w:t>FENCING</w:t>
            </w:r>
            <w:r w:rsidR="00BB7CE7">
              <w:rPr>
                <w:webHidden/>
              </w:rPr>
              <w:tab/>
            </w:r>
            <w:r w:rsidR="00BB7CE7">
              <w:rPr>
                <w:webHidden/>
              </w:rPr>
              <w:fldChar w:fldCharType="begin"/>
            </w:r>
            <w:r w:rsidR="00BB7CE7">
              <w:rPr>
                <w:webHidden/>
              </w:rPr>
              <w:instrText xml:space="preserve"> PAGEREF _Toc517978355 \h </w:instrText>
            </w:r>
            <w:r w:rsidR="00BB7CE7">
              <w:rPr>
                <w:webHidden/>
              </w:rPr>
            </w:r>
            <w:r w:rsidR="00BB7CE7">
              <w:rPr>
                <w:webHidden/>
              </w:rPr>
              <w:fldChar w:fldCharType="separate"/>
            </w:r>
            <w:r w:rsidR="008A7C2A">
              <w:rPr>
                <w:webHidden/>
              </w:rPr>
              <w:t>16</w:t>
            </w:r>
            <w:r w:rsidR="00BB7CE7">
              <w:rPr>
                <w:webHidden/>
              </w:rPr>
              <w:fldChar w:fldCharType="end"/>
            </w:r>
          </w:hyperlink>
        </w:p>
        <w:p w:rsidR="00BB7CE7" w:rsidRDefault="00A21EC4">
          <w:pPr>
            <w:pStyle w:val="TOC2"/>
            <w:rPr>
              <w:rFonts w:asciiTheme="minorHAnsi" w:eastAsiaTheme="minorEastAsia" w:hAnsiTheme="minorHAnsi" w:cstheme="minorBidi"/>
              <w:lang w:eastAsia="en-US"/>
            </w:rPr>
          </w:pPr>
          <w:hyperlink w:anchor="_Toc517978356" w:history="1">
            <w:r w:rsidR="00BB7CE7" w:rsidRPr="00B440EA">
              <w:rPr>
                <w:rStyle w:val="Hyperlink"/>
                <w14:scene3d>
                  <w14:camera w14:prst="orthographicFront"/>
                  <w14:lightRig w14:rig="threePt" w14:dir="t">
                    <w14:rot w14:lat="0" w14:lon="0" w14:rev="0"/>
                  </w14:lightRig>
                </w14:scene3d>
              </w:rPr>
              <w:t>A.</w:t>
            </w:r>
            <w:r w:rsidR="00BB7CE7">
              <w:rPr>
                <w:rFonts w:asciiTheme="minorHAnsi" w:eastAsiaTheme="minorEastAsia" w:hAnsiTheme="minorHAnsi" w:cstheme="minorBidi"/>
                <w:lang w:eastAsia="en-US"/>
              </w:rPr>
              <w:tab/>
            </w:r>
            <w:r w:rsidR="00BB7CE7" w:rsidRPr="00B440EA">
              <w:rPr>
                <w:rStyle w:val="Hyperlink"/>
              </w:rPr>
              <w:t>Fence Application requirements</w:t>
            </w:r>
            <w:r w:rsidR="00BB7CE7">
              <w:rPr>
                <w:webHidden/>
              </w:rPr>
              <w:tab/>
            </w:r>
            <w:r w:rsidR="00BB7CE7">
              <w:rPr>
                <w:webHidden/>
              </w:rPr>
              <w:fldChar w:fldCharType="begin"/>
            </w:r>
            <w:r w:rsidR="00BB7CE7">
              <w:rPr>
                <w:webHidden/>
              </w:rPr>
              <w:instrText xml:space="preserve"> PAGEREF _Toc517978356 \h </w:instrText>
            </w:r>
            <w:r w:rsidR="00BB7CE7">
              <w:rPr>
                <w:webHidden/>
              </w:rPr>
            </w:r>
            <w:r w:rsidR="00BB7CE7">
              <w:rPr>
                <w:webHidden/>
              </w:rPr>
              <w:fldChar w:fldCharType="separate"/>
            </w:r>
            <w:r w:rsidR="008A7C2A">
              <w:rPr>
                <w:webHidden/>
              </w:rPr>
              <w:t>16</w:t>
            </w:r>
            <w:r w:rsidR="00BB7CE7">
              <w:rPr>
                <w:webHidden/>
              </w:rPr>
              <w:fldChar w:fldCharType="end"/>
            </w:r>
          </w:hyperlink>
        </w:p>
        <w:p w:rsidR="00BB7CE7" w:rsidRDefault="00A21EC4">
          <w:pPr>
            <w:pStyle w:val="TOC2"/>
            <w:rPr>
              <w:rFonts w:asciiTheme="minorHAnsi" w:eastAsiaTheme="minorEastAsia" w:hAnsiTheme="minorHAnsi" w:cstheme="minorBidi"/>
              <w:lang w:eastAsia="en-US"/>
            </w:rPr>
          </w:pPr>
          <w:hyperlink w:anchor="_Toc517978357" w:history="1">
            <w:r w:rsidR="00BB7CE7" w:rsidRPr="00B440EA">
              <w:rPr>
                <w:rStyle w:val="Hyperlink"/>
                <w14:scene3d>
                  <w14:camera w14:prst="orthographicFront"/>
                  <w14:lightRig w14:rig="threePt" w14:dir="t">
                    <w14:rot w14:lat="0" w14:lon="0" w14:rev="0"/>
                  </w14:lightRig>
                </w14:scene3d>
              </w:rPr>
              <w:t>B.</w:t>
            </w:r>
            <w:r w:rsidR="00BB7CE7">
              <w:rPr>
                <w:rFonts w:asciiTheme="minorHAnsi" w:eastAsiaTheme="minorEastAsia" w:hAnsiTheme="minorHAnsi" w:cstheme="minorBidi"/>
                <w:lang w:eastAsia="en-US"/>
              </w:rPr>
              <w:tab/>
            </w:r>
            <w:r w:rsidR="00BB7CE7" w:rsidRPr="00B440EA">
              <w:rPr>
                <w:rStyle w:val="Hyperlink"/>
              </w:rPr>
              <w:t>General Fence Guidelines</w:t>
            </w:r>
            <w:r w:rsidR="00BB7CE7">
              <w:rPr>
                <w:webHidden/>
              </w:rPr>
              <w:tab/>
            </w:r>
            <w:r w:rsidR="00BB7CE7">
              <w:rPr>
                <w:webHidden/>
              </w:rPr>
              <w:fldChar w:fldCharType="begin"/>
            </w:r>
            <w:r w:rsidR="00BB7CE7">
              <w:rPr>
                <w:webHidden/>
              </w:rPr>
              <w:instrText xml:space="preserve"> PAGEREF _Toc517978357 \h </w:instrText>
            </w:r>
            <w:r w:rsidR="00BB7CE7">
              <w:rPr>
                <w:webHidden/>
              </w:rPr>
            </w:r>
            <w:r w:rsidR="00BB7CE7">
              <w:rPr>
                <w:webHidden/>
              </w:rPr>
              <w:fldChar w:fldCharType="separate"/>
            </w:r>
            <w:r w:rsidR="008A7C2A">
              <w:rPr>
                <w:webHidden/>
              </w:rPr>
              <w:t>17</w:t>
            </w:r>
            <w:r w:rsidR="00BB7CE7">
              <w:rPr>
                <w:webHidden/>
              </w:rPr>
              <w:fldChar w:fldCharType="end"/>
            </w:r>
          </w:hyperlink>
        </w:p>
        <w:p w:rsidR="00BB7CE7" w:rsidRDefault="00A21EC4">
          <w:pPr>
            <w:pStyle w:val="TOC2"/>
            <w:rPr>
              <w:rFonts w:asciiTheme="minorHAnsi" w:eastAsiaTheme="minorEastAsia" w:hAnsiTheme="minorHAnsi" w:cstheme="minorBidi"/>
              <w:lang w:eastAsia="en-US"/>
            </w:rPr>
          </w:pPr>
          <w:hyperlink w:anchor="_Toc517978358" w:history="1">
            <w:r w:rsidR="00BB7CE7" w:rsidRPr="00B440EA">
              <w:rPr>
                <w:rStyle w:val="Hyperlink"/>
                <w14:scene3d>
                  <w14:camera w14:prst="orthographicFront"/>
                  <w14:lightRig w14:rig="threePt" w14:dir="t">
                    <w14:rot w14:lat="0" w14:lon="0" w14:rev="0"/>
                  </w14:lightRig>
                </w14:scene3d>
              </w:rPr>
              <w:t>C.</w:t>
            </w:r>
            <w:r w:rsidR="00BB7CE7">
              <w:rPr>
                <w:rFonts w:asciiTheme="minorHAnsi" w:eastAsiaTheme="minorEastAsia" w:hAnsiTheme="minorHAnsi" w:cstheme="minorBidi"/>
                <w:lang w:eastAsia="en-US"/>
              </w:rPr>
              <w:tab/>
            </w:r>
            <w:r w:rsidR="00BB7CE7" w:rsidRPr="00B440EA">
              <w:rPr>
                <w:rStyle w:val="Hyperlink"/>
              </w:rPr>
              <w:t>Fence Styles</w:t>
            </w:r>
            <w:r w:rsidR="00BB7CE7">
              <w:rPr>
                <w:webHidden/>
              </w:rPr>
              <w:tab/>
            </w:r>
            <w:r w:rsidR="00BB7CE7">
              <w:rPr>
                <w:webHidden/>
              </w:rPr>
              <w:fldChar w:fldCharType="begin"/>
            </w:r>
            <w:r w:rsidR="00BB7CE7">
              <w:rPr>
                <w:webHidden/>
              </w:rPr>
              <w:instrText xml:space="preserve"> PAGEREF _Toc517978358 \h </w:instrText>
            </w:r>
            <w:r w:rsidR="00BB7CE7">
              <w:rPr>
                <w:webHidden/>
              </w:rPr>
            </w:r>
            <w:r w:rsidR="00BB7CE7">
              <w:rPr>
                <w:webHidden/>
              </w:rPr>
              <w:fldChar w:fldCharType="separate"/>
            </w:r>
            <w:r w:rsidR="008A7C2A">
              <w:rPr>
                <w:webHidden/>
              </w:rPr>
              <w:t>17</w:t>
            </w:r>
            <w:r w:rsidR="00BB7CE7">
              <w:rPr>
                <w:webHidden/>
              </w:rPr>
              <w:fldChar w:fldCharType="end"/>
            </w:r>
          </w:hyperlink>
        </w:p>
        <w:p w:rsidR="00BB7CE7" w:rsidRDefault="00A21EC4">
          <w:pPr>
            <w:pStyle w:val="TOC2"/>
            <w:rPr>
              <w:rFonts w:asciiTheme="minorHAnsi" w:eastAsiaTheme="minorEastAsia" w:hAnsiTheme="minorHAnsi" w:cstheme="minorBidi"/>
              <w:lang w:eastAsia="en-US"/>
            </w:rPr>
          </w:pPr>
          <w:hyperlink w:anchor="_Toc517978359" w:history="1">
            <w:r w:rsidR="00BB7CE7" w:rsidRPr="00B440EA">
              <w:rPr>
                <w:rStyle w:val="Hyperlink"/>
                <w14:scene3d>
                  <w14:camera w14:prst="orthographicFront"/>
                  <w14:lightRig w14:rig="threePt" w14:dir="t">
                    <w14:rot w14:lat="0" w14:lon="0" w14:rev="0"/>
                  </w14:lightRig>
                </w14:scene3d>
              </w:rPr>
              <w:t>D.</w:t>
            </w:r>
            <w:r w:rsidR="00BB7CE7">
              <w:rPr>
                <w:rFonts w:asciiTheme="minorHAnsi" w:eastAsiaTheme="minorEastAsia" w:hAnsiTheme="minorHAnsi" w:cstheme="minorBidi"/>
                <w:lang w:eastAsia="en-US"/>
              </w:rPr>
              <w:tab/>
            </w:r>
            <w:r w:rsidR="00BB7CE7" w:rsidRPr="00B440EA">
              <w:rPr>
                <w:rStyle w:val="Hyperlink"/>
              </w:rPr>
              <w:t>Wooden picket style fences</w:t>
            </w:r>
            <w:r w:rsidR="00BB7CE7">
              <w:rPr>
                <w:webHidden/>
              </w:rPr>
              <w:tab/>
            </w:r>
            <w:r w:rsidR="00BB7CE7">
              <w:rPr>
                <w:webHidden/>
              </w:rPr>
              <w:fldChar w:fldCharType="begin"/>
            </w:r>
            <w:r w:rsidR="00BB7CE7">
              <w:rPr>
                <w:webHidden/>
              </w:rPr>
              <w:instrText xml:space="preserve"> PAGEREF _Toc517978359 \h </w:instrText>
            </w:r>
            <w:r w:rsidR="00BB7CE7">
              <w:rPr>
                <w:webHidden/>
              </w:rPr>
            </w:r>
            <w:r w:rsidR="00BB7CE7">
              <w:rPr>
                <w:webHidden/>
              </w:rPr>
              <w:fldChar w:fldCharType="separate"/>
            </w:r>
            <w:r w:rsidR="008A7C2A">
              <w:rPr>
                <w:webHidden/>
              </w:rPr>
              <w:t>19</w:t>
            </w:r>
            <w:r w:rsidR="00BB7CE7">
              <w:rPr>
                <w:webHidden/>
              </w:rPr>
              <w:fldChar w:fldCharType="end"/>
            </w:r>
          </w:hyperlink>
        </w:p>
        <w:p w:rsidR="00BB7CE7" w:rsidRDefault="00A21EC4">
          <w:pPr>
            <w:pStyle w:val="TOC2"/>
            <w:rPr>
              <w:rFonts w:asciiTheme="minorHAnsi" w:eastAsiaTheme="minorEastAsia" w:hAnsiTheme="minorHAnsi" w:cstheme="minorBidi"/>
              <w:lang w:eastAsia="en-US"/>
            </w:rPr>
          </w:pPr>
          <w:hyperlink w:anchor="_Toc517978360" w:history="1">
            <w:r w:rsidR="00BB7CE7" w:rsidRPr="00B440EA">
              <w:rPr>
                <w:rStyle w:val="Hyperlink"/>
                <w14:scene3d>
                  <w14:camera w14:prst="orthographicFront"/>
                  <w14:lightRig w14:rig="threePt" w14:dir="t">
                    <w14:rot w14:lat="0" w14:lon="0" w14:rev="0"/>
                  </w14:lightRig>
                </w14:scene3d>
              </w:rPr>
              <w:t>E.</w:t>
            </w:r>
            <w:r w:rsidR="00BB7CE7">
              <w:rPr>
                <w:rFonts w:asciiTheme="minorHAnsi" w:eastAsiaTheme="minorEastAsia" w:hAnsiTheme="minorHAnsi" w:cstheme="minorBidi"/>
                <w:lang w:eastAsia="en-US"/>
              </w:rPr>
              <w:tab/>
            </w:r>
            <w:r w:rsidR="00BB7CE7" w:rsidRPr="00B440EA">
              <w:rPr>
                <w:rStyle w:val="Hyperlink"/>
              </w:rPr>
              <w:t>Illustrative Site Plan</w:t>
            </w:r>
            <w:r w:rsidR="00BB7CE7">
              <w:rPr>
                <w:webHidden/>
              </w:rPr>
              <w:tab/>
            </w:r>
            <w:r w:rsidR="00BB7CE7">
              <w:rPr>
                <w:webHidden/>
              </w:rPr>
              <w:fldChar w:fldCharType="begin"/>
            </w:r>
            <w:r w:rsidR="00BB7CE7">
              <w:rPr>
                <w:webHidden/>
              </w:rPr>
              <w:instrText xml:space="preserve"> PAGEREF _Toc517978360 \h </w:instrText>
            </w:r>
            <w:r w:rsidR="00BB7CE7">
              <w:rPr>
                <w:webHidden/>
              </w:rPr>
            </w:r>
            <w:r w:rsidR="00BB7CE7">
              <w:rPr>
                <w:webHidden/>
              </w:rPr>
              <w:fldChar w:fldCharType="separate"/>
            </w:r>
            <w:r w:rsidR="008A7C2A">
              <w:rPr>
                <w:webHidden/>
              </w:rPr>
              <w:t>20</w:t>
            </w:r>
            <w:r w:rsidR="00BB7CE7">
              <w:rPr>
                <w:webHidden/>
              </w:rPr>
              <w:fldChar w:fldCharType="end"/>
            </w:r>
          </w:hyperlink>
        </w:p>
        <w:p w:rsidR="00BB7CE7" w:rsidRDefault="00A21EC4">
          <w:pPr>
            <w:pStyle w:val="TOC1"/>
            <w:rPr>
              <w:rFonts w:asciiTheme="minorHAnsi" w:eastAsiaTheme="minorEastAsia" w:hAnsiTheme="minorHAnsi" w:cstheme="minorBidi"/>
              <w:sz w:val="22"/>
              <w:szCs w:val="22"/>
            </w:rPr>
          </w:pPr>
          <w:hyperlink w:anchor="_Toc517978361" w:history="1">
            <w:r w:rsidR="00BB7CE7" w:rsidRPr="00B440EA">
              <w:rPr>
                <w:rStyle w:val="Hyperlink"/>
                <w14:scene3d>
                  <w14:camera w14:prst="orthographicFront"/>
                  <w14:lightRig w14:rig="threePt" w14:dir="t">
                    <w14:rot w14:lat="0" w14:lon="0" w14:rev="0"/>
                  </w14:lightRig>
                </w14:scene3d>
              </w:rPr>
              <w:t>22.</w:t>
            </w:r>
            <w:r w:rsidR="00BB7CE7">
              <w:rPr>
                <w:rFonts w:asciiTheme="minorHAnsi" w:eastAsiaTheme="minorEastAsia" w:hAnsiTheme="minorHAnsi" w:cstheme="minorBidi"/>
                <w:sz w:val="22"/>
                <w:szCs w:val="22"/>
              </w:rPr>
              <w:tab/>
            </w:r>
            <w:r w:rsidR="00BB7CE7" w:rsidRPr="00B440EA">
              <w:rPr>
                <w:rStyle w:val="Hyperlink"/>
              </w:rPr>
              <w:t>FLAGS, US (*AMA not required)</w:t>
            </w:r>
            <w:r w:rsidR="00BB7CE7">
              <w:rPr>
                <w:webHidden/>
              </w:rPr>
              <w:tab/>
            </w:r>
            <w:r w:rsidR="00BB7CE7">
              <w:rPr>
                <w:webHidden/>
              </w:rPr>
              <w:fldChar w:fldCharType="begin"/>
            </w:r>
            <w:r w:rsidR="00BB7CE7">
              <w:rPr>
                <w:webHidden/>
              </w:rPr>
              <w:instrText xml:space="preserve"> PAGEREF _Toc517978361 \h </w:instrText>
            </w:r>
            <w:r w:rsidR="00BB7CE7">
              <w:rPr>
                <w:webHidden/>
              </w:rPr>
            </w:r>
            <w:r w:rsidR="00BB7CE7">
              <w:rPr>
                <w:webHidden/>
              </w:rPr>
              <w:fldChar w:fldCharType="separate"/>
            </w:r>
            <w:r w:rsidR="008A7C2A">
              <w:rPr>
                <w:webHidden/>
              </w:rPr>
              <w:t>21</w:t>
            </w:r>
            <w:r w:rsidR="00BB7CE7">
              <w:rPr>
                <w:webHidden/>
              </w:rPr>
              <w:fldChar w:fldCharType="end"/>
            </w:r>
          </w:hyperlink>
        </w:p>
        <w:p w:rsidR="00BB7CE7" w:rsidRDefault="00A21EC4">
          <w:pPr>
            <w:pStyle w:val="TOC1"/>
            <w:rPr>
              <w:rFonts w:asciiTheme="minorHAnsi" w:eastAsiaTheme="minorEastAsia" w:hAnsiTheme="minorHAnsi" w:cstheme="minorBidi"/>
              <w:sz w:val="22"/>
              <w:szCs w:val="22"/>
            </w:rPr>
          </w:pPr>
          <w:hyperlink w:anchor="_Toc517978362" w:history="1">
            <w:r w:rsidR="00BB7CE7" w:rsidRPr="00B440EA">
              <w:rPr>
                <w:rStyle w:val="Hyperlink"/>
                <w14:scene3d>
                  <w14:camera w14:prst="orthographicFront"/>
                  <w14:lightRig w14:rig="threePt" w14:dir="t">
                    <w14:rot w14:lat="0" w14:lon="0" w14:rev="0"/>
                  </w14:lightRig>
                </w14:scene3d>
              </w:rPr>
              <w:t>23.</w:t>
            </w:r>
            <w:r w:rsidR="00BB7CE7">
              <w:rPr>
                <w:rFonts w:asciiTheme="minorHAnsi" w:eastAsiaTheme="minorEastAsia" w:hAnsiTheme="minorHAnsi" w:cstheme="minorBidi"/>
                <w:sz w:val="22"/>
                <w:szCs w:val="22"/>
              </w:rPr>
              <w:tab/>
            </w:r>
            <w:r w:rsidR="00BB7CE7" w:rsidRPr="00B440EA">
              <w:rPr>
                <w:rStyle w:val="Hyperlink"/>
              </w:rPr>
              <w:t>GENERAL COMMUNITY CONSIDERATIONS</w:t>
            </w:r>
            <w:r w:rsidR="00BB7CE7">
              <w:rPr>
                <w:webHidden/>
              </w:rPr>
              <w:tab/>
            </w:r>
            <w:r w:rsidR="00BB7CE7">
              <w:rPr>
                <w:webHidden/>
              </w:rPr>
              <w:fldChar w:fldCharType="begin"/>
            </w:r>
            <w:r w:rsidR="00BB7CE7">
              <w:rPr>
                <w:webHidden/>
              </w:rPr>
              <w:instrText xml:space="preserve"> PAGEREF _Toc517978362 \h </w:instrText>
            </w:r>
            <w:r w:rsidR="00BB7CE7">
              <w:rPr>
                <w:webHidden/>
              </w:rPr>
            </w:r>
            <w:r w:rsidR="00BB7CE7">
              <w:rPr>
                <w:webHidden/>
              </w:rPr>
              <w:fldChar w:fldCharType="separate"/>
            </w:r>
            <w:r w:rsidR="008A7C2A">
              <w:rPr>
                <w:webHidden/>
              </w:rPr>
              <w:t>21</w:t>
            </w:r>
            <w:r w:rsidR="00BB7CE7">
              <w:rPr>
                <w:webHidden/>
              </w:rPr>
              <w:fldChar w:fldCharType="end"/>
            </w:r>
          </w:hyperlink>
        </w:p>
        <w:p w:rsidR="00BB7CE7" w:rsidRDefault="00A21EC4">
          <w:pPr>
            <w:pStyle w:val="TOC2"/>
            <w:rPr>
              <w:rFonts w:asciiTheme="minorHAnsi" w:eastAsiaTheme="minorEastAsia" w:hAnsiTheme="minorHAnsi" w:cstheme="minorBidi"/>
              <w:lang w:eastAsia="en-US"/>
            </w:rPr>
          </w:pPr>
          <w:hyperlink w:anchor="_Toc517978363" w:history="1">
            <w:r w:rsidR="00BB7CE7" w:rsidRPr="00B440EA">
              <w:rPr>
                <w:rStyle w:val="Hyperlink"/>
                <w14:scene3d>
                  <w14:camera w14:prst="orthographicFront"/>
                  <w14:lightRig w14:rig="threePt" w14:dir="t">
                    <w14:rot w14:lat="0" w14:lon="0" w14:rev="0"/>
                  </w14:lightRig>
                </w14:scene3d>
              </w:rPr>
              <w:t>A.</w:t>
            </w:r>
            <w:r w:rsidR="00BB7CE7">
              <w:rPr>
                <w:rFonts w:asciiTheme="minorHAnsi" w:eastAsiaTheme="minorEastAsia" w:hAnsiTheme="minorHAnsi" w:cstheme="minorBidi"/>
                <w:lang w:eastAsia="en-US"/>
              </w:rPr>
              <w:tab/>
            </w:r>
            <w:r w:rsidR="00BB7CE7" w:rsidRPr="00B440EA">
              <w:rPr>
                <w:rStyle w:val="Hyperlink"/>
              </w:rPr>
              <w:t>Pets</w:t>
            </w:r>
            <w:r w:rsidR="00BB7CE7">
              <w:rPr>
                <w:webHidden/>
              </w:rPr>
              <w:tab/>
            </w:r>
            <w:r w:rsidR="00BB7CE7">
              <w:rPr>
                <w:webHidden/>
              </w:rPr>
              <w:fldChar w:fldCharType="begin"/>
            </w:r>
            <w:r w:rsidR="00BB7CE7">
              <w:rPr>
                <w:webHidden/>
              </w:rPr>
              <w:instrText xml:space="preserve"> PAGEREF _Toc517978363 \h </w:instrText>
            </w:r>
            <w:r w:rsidR="00BB7CE7">
              <w:rPr>
                <w:webHidden/>
              </w:rPr>
            </w:r>
            <w:r w:rsidR="00BB7CE7">
              <w:rPr>
                <w:webHidden/>
              </w:rPr>
              <w:fldChar w:fldCharType="separate"/>
            </w:r>
            <w:r w:rsidR="008A7C2A">
              <w:rPr>
                <w:webHidden/>
              </w:rPr>
              <w:t>21</w:t>
            </w:r>
            <w:r w:rsidR="00BB7CE7">
              <w:rPr>
                <w:webHidden/>
              </w:rPr>
              <w:fldChar w:fldCharType="end"/>
            </w:r>
          </w:hyperlink>
        </w:p>
        <w:p w:rsidR="00BB7CE7" w:rsidRDefault="00A21EC4">
          <w:pPr>
            <w:pStyle w:val="TOC2"/>
            <w:rPr>
              <w:rFonts w:asciiTheme="minorHAnsi" w:eastAsiaTheme="minorEastAsia" w:hAnsiTheme="minorHAnsi" w:cstheme="minorBidi"/>
              <w:lang w:eastAsia="en-US"/>
            </w:rPr>
          </w:pPr>
          <w:hyperlink w:anchor="_Toc517978364" w:history="1">
            <w:r w:rsidR="00BB7CE7" w:rsidRPr="00B440EA">
              <w:rPr>
                <w:rStyle w:val="Hyperlink"/>
                <w14:scene3d>
                  <w14:camera w14:prst="orthographicFront"/>
                  <w14:lightRig w14:rig="threePt" w14:dir="t">
                    <w14:rot w14:lat="0" w14:lon="0" w14:rev="0"/>
                  </w14:lightRig>
                </w14:scene3d>
              </w:rPr>
              <w:t>B.</w:t>
            </w:r>
            <w:r w:rsidR="00BB7CE7">
              <w:rPr>
                <w:rFonts w:asciiTheme="minorHAnsi" w:eastAsiaTheme="minorEastAsia" w:hAnsiTheme="minorHAnsi" w:cstheme="minorBidi"/>
                <w:lang w:eastAsia="en-US"/>
              </w:rPr>
              <w:tab/>
            </w:r>
            <w:r w:rsidR="00BB7CE7" w:rsidRPr="00B440EA">
              <w:rPr>
                <w:rStyle w:val="Hyperlink"/>
              </w:rPr>
              <w:t>Parking</w:t>
            </w:r>
            <w:r w:rsidR="00BB7CE7">
              <w:rPr>
                <w:webHidden/>
              </w:rPr>
              <w:tab/>
            </w:r>
            <w:r w:rsidR="00BB7CE7">
              <w:rPr>
                <w:webHidden/>
              </w:rPr>
              <w:fldChar w:fldCharType="begin"/>
            </w:r>
            <w:r w:rsidR="00BB7CE7">
              <w:rPr>
                <w:webHidden/>
              </w:rPr>
              <w:instrText xml:space="preserve"> PAGEREF _Toc517978364 \h </w:instrText>
            </w:r>
            <w:r w:rsidR="00BB7CE7">
              <w:rPr>
                <w:webHidden/>
              </w:rPr>
            </w:r>
            <w:r w:rsidR="00BB7CE7">
              <w:rPr>
                <w:webHidden/>
              </w:rPr>
              <w:fldChar w:fldCharType="separate"/>
            </w:r>
            <w:r w:rsidR="008A7C2A">
              <w:rPr>
                <w:webHidden/>
              </w:rPr>
              <w:t>21</w:t>
            </w:r>
            <w:r w:rsidR="00BB7CE7">
              <w:rPr>
                <w:webHidden/>
              </w:rPr>
              <w:fldChar w:fldCharType="end"/>
            </w:r>
          </w:hyperlink>
        </w:p>
        <w:p w:rsidR="00BB7CE7" w:rsidRDefault="00A21EC4">
          <w:pPr>
            <w:pStyle w:val="TOC1"/>
            <w:rPr>
              <w:rFonts w:asciiTheme="minorHAnsi" w:eastAsiaTheme="minorEastAsia" w:hAnsiTheme="minorHAnsi" w:cstheme="minorBidi"/>
              <w:sz w:val="22"/>
              <w:szCs w:val="22"/>
            </w:rPr>
          </w:pPr>
          <w:hyperlink w:anchor="_Toc517978365" w:history="1">
            <w:r w:rsidR="00BB7CE7" w:rsidRPr="00B440EA">
              <w:rPr>
                <w:rStyle w:val="Hyperlink"/>
                <w14:scene3d>
                  <w14:camera w14:prst="orthographicFront"/>
                  <w14:lightRig w14:rig="threePt" w14:dir="t">
                    <w14:rot w14:lat="0" w14:lon="0" w14:rev="0"/>
                  </w14:lightRig>
                </w14:scene3d>
              </w:rPr>
              <w:t>24.</w:t>
            </w:r>
            <w:r w:rsidR="00BB7CE7">
              <w:rPr>
                <w:rFonts w:asciiTheme="minorHAnsi" w:eastAsiaTheme="minorEastAsia" w:hAnsiTheme="minorHAnsi" w:cstheme="minorBidi"/>
                <w:sz w:val="22"/>
                <w:szCs w:val="22"/>
              </w:rPr>
              <w:tab/>
            </w:r>
            <w:r w:rsidR="00BB7CE7" w:rsidRPr="00B440EA">
              <w:rPr>
                <w:rStyle w:val="Hyperlink"/>
              </w:rPr>
              <w:t>GENERAL PROPERTY APPEARANCE</w:t>
            </w:r>
            <w:r w:rsidR="00BB7CE7">
              <w:rPr>
                <w:webHidden/>
              </w:rPr>
              <w:tab/>
            </w:r>
            <w:r w:rsidR="00BB7CE7">
              <w:rPr>
                <w:webHidden/>
              </w:rPr>
              <w:fldChar w:fldCharType="begin"/>
            </w:r>
            <w:r w:rsidR="00BB7CE7">
              <w:rPr>
                <w:webHidden/>
              </w:rPr>
              <w:instrText xml:space="preserve"> PAGEREF _Toc517978365 \h </w:instrText>
            </w:r>
            <w:r w:rsidR="00BB7CE7">
              <w:rPr>
                <w:webHidden/>
              </w:rPr>
            </w:r>
            <w:r w:rsidR="00BB7CE7">
              <w:rPr>
                <w:webHidden/>
              </w:rPr>
              <w:fldChar w:fldCharType="separate"/>
            </w:r>
            <w:r w:rsidR="008A7C2A">
              <w:rPr>
                <w:webHidden/>
              </w:rPr>
              <w:t>22</w:t>
            </w:r>
            <w:r w:rsidR="00BB7CE7">
              <w:rPr>
                <w:webHidden/>
              </w:rPr>
              <w:fldChar w:fldCharType="end"/>
            </w:r>
          </w:hyperlink>
        </w:p>
        <w:p w:rsidR="00BB7CE7" w:rsidRDefault="00A21EC4">
          <w:pPr>
            <w:pStyle w:val="TOC1"/>
            <w:rPr>
              <w:rFonts w:asciiTheme="minorHAnsi" w:eastAsiaTheme="minorEastAsia" w:hAnsiTheme="minorHAnsi" w:cstheme="minorBidi"/>
              <w:sz w:val="22"/>
              <w:szCs w:val="22"/>
            </w:rPr>
          </w:pPr>
          <w:hyperlink w:anchor="_Toc517978366" w:history="1">
            <w:r w:rsidR="00BB7CE7" w:rsidRPr="00B440EA">
              <w:rPr>
                <w:rStyle w:val="Hyperlink"/>
                <w14:scene3d>
                  <w14:camera w14:prst="orthographicFront"/>
                  <w14:lightRig w14:rig="threePt" w14:dir="t">
                    <w14:rot w14:lat="0" w14:lon="0" w14:rev="0"/>
                  </w14:lightRig>
                </w14:scene3d>
              </w:rPr>
              <w:t>25.</w:t>
            </w:r>
            <w:r w:rsidR="00BB7CE7">
              <w:rPr>
                <w:rFonts w:asciiTheme="minorHAnsi" w:eastAsiaTheme="minorEastAsia" w:hAnsiTheme="minorHAnsi" w:cstheme="minorBidi"/>
                <w:sz w:val="22"/>
                <w:szCs w:val="22"/>
              </w:rPr>
              <w:tab/>
            </w:r>
            <w:r w:rsidR="00BB7CE7" w:rsidRPr="00B440EA">
              <w:rPr>
                <w:rStyle w:val="Hyperlink"/>
              </w:rPr>
              <w:t>GUTTERS</w:t>
            </w:r>
            <w:r w:rsidR="00BB7CE7">
              <w:rPr>
                <w:webHidden/>
              </w:rPr>
              <w:tab/>
            </w:r>
            <w:r w:rsidR="00BB7CE7">
              <w:rPr>
                <w:webHidden/>
              </w:rPr>
              <w:fldChar w:fldCharType="begin"/>
            </w:r>
            <w:r w:rsidR="00BB7CE7">
              <w:rPr>
                <w:webHidden/>
              </w:rPr>
              <w:instrText xml:space="preserve"> PAGEREF _Toc517978366 \h </w:instrText>
            </w:r>
            <w:r w:rsidR="00BB7CE7">
              <w:rPr>
                <w:webHidden/>
              </w:rPr>
            </w:r>
            <w:r w:rsidR="00BB7CE7">
              <w:rPr>
                <w:webHidden/>
              </w:rPr>
              <w:fldChar w:fldCharType="separate"/>
            </w:r>
            <w:r w:rsidR="008A7C2A">
              <w:rPr>
                <w:webHidden/>
              </w:rPr>
              <w:t>23</w:t>
            </w:r>
            <w:r w:rsidR="00BB7CE7">
              <w:rPr>
                <w:webHidden/>
              </w:rPr>
              <w:fldChar w:fldCharType="end"/>
            </w:r>
          </w:hyperlink>
        </w:p>
        <w:p w:rsidR="00BB7CE7" w:rsidRDefault="00A21EC4">
          <w:pPr>
            <w:pStyle w:val="TOC1"/>
            <w:rPr>
              <w:rFonts w:asciiTheme="minorHAnsi" w:eastAsiaTheme="minorEastAsia" w:hAnsiTheme="minorHAnsi" w:cstheme="minorBidi"/>
              <w:sz w:val="22"/>
              <w:szCs w:val="22"/>
            </w:rPr>
          </w:pPr>
          <w:hyperlink w:anchor="_Toc517978367" w:history="1">
            <w:r w:rsidR="00BB7CE7" w:rsidRPr="00B440EA">
              <w:rPr>
                <w:rStyle w:val="Hyperlink"/>
                <w14:scene3d>
                  <w14:camera w14:prst="orthographicFront"/>
                  <w14:lightRig w14:rig="threePt" w14:dir="t">
                    <w14:rot w14:lat="0" w14:lon="0" w14:rev="0"/>
                  </w14:lightRig>
                </w14:scene3d>
              </w:rPr>
              <w:t>26.</w:t>
            </w:r>
            <w:r w:rsidR="00BB7CE7">
              <w:rPr>
                <w:rFonts w:asciiTheme="minorHAnsi" w:eastAsiaTheme="minorEastAsia" w:hAnsiTheme="minorHAnsi" w:cstheme="minorBidi"/>
                <w:sz w:val="22"/>
                <w:szCs w:val="22"/>
              </w:rPr>
              <w:tab/>
            </w:r>
            <w:r w:rsidR="00BB7CE7" w:rsidRPr="00B440EA">
              <w:rPr>
                <w:rStyle w:val="Hyperlink"/>
              </w:rPr>
              <w:t>LAMPPOSTS (*AMA not required)</w:t>
            </w:r>
            <w:r w:rsidR="00BB7CE7">
              <w:rPr>
                <w:webHidden/>
              </w:rPr>
              <w:tab/>
            </w:r>
            <w:r w:rsidR="00BB7CE7">
              <w:rPr>
                <w:webHidden/>
              </w:rPr>
              <w:fldChar w:fldCharType="begin"/>
            </w:r>
            <w:r w:rsidR="00BB7CE7">
              <w:rPr>
                <w:webHidden/>
              </w:rPr>
              <w:instrText xml:space="preserve"> PAGEREF _Toc517978367 \h </w:instrText>
            </w:r>
            <w:r w:rsidR="00BB7CE7">
              <w:rPr>
                <w:webHidden/>
              </w:rPr>
            </w:r>
            <w:r w:rsidR="00BB7CE7">
              <w:rPr>
                <w:webHidden/>
              </w:rPr>
              <w:fldChar w:fldCharType="separate"/>
            </w:r>
            <w:r w:rsidR="008A7C2A">
              <w:rPr>
                <w:webHidden/>
              </w:rPr>
              <w:t>23</w:t>
            </w:r>
            <w:r w:rsidR="00BB7CE7">
              <w:rPr>
                <w:webHidden/>
              </w:rPr>
              <w:fldChar w:fldCharType="end"/>
            </w:r>
          </w:hyperlink>
        </w:p>
        <w:p w:rsidR="00BB7CE7" w:rsidRDefault="00A21EC4">
          <w:pPr>
            <w:pStyle w:val="TOC1"/>
            <w:rPr>
              <w:rFonts w:asciiTheme="minorHAnsi" w:eastAsiaTheme="minorEastAsia" w:hAnsiTheme="minorHAnsi" w:cstheme="minorBidi"/>
              <w:sz w:val="22"/>
              <w:szCs w:val="22"/>
            </w:rPr>
          </w:pPr>
          <w:hyperlink w:anchor="_Toc517978368" w:history="1">
            <w:r w:rsidR="00BB7CE7" w:rsidRPr="00B440EA">
              <w:rPr>
                <w:rStyle w:val="Hyperlink"/>
                <w14:scene3d>
                  <w14:camera w14:prst="orthographicFront"/>
                  <w14:lightRig w14:rig="threePt" w14:dir="t">
                    <w14:rot w14:lat="0" w14:lon="0" w14:rev="0"/>
                  </w14:lightRig>
                </w14:scene3d>
              </w:rPr>
              <w:t>27.</w:t>
            </w:r>
            <w:r w:rsidR="00BB7CE7">
              <w:rPr>
                <w:rFonts w:asciiTheme="minorHAnsi" w:eastAsiaTheme="minorEastAsia" w:hAnsiTheme="minorHAnsi" w:cstheme="minorBidi"/>
                <w:sz w:val="22"/>
                <w:szCs w:val="22"/>
              </w:rPr>
              <w:tab/>
            </w:r>
            <w:r w:rsidR="00BB7CE7" w:rsidRPr="00B440EA">
              <w:rPr>
                <w:rStyle w:val="Hyperlink"/>
              </w:rPr>
              <w:t>LANTERNS (*AMA not required)</w:t>
            </w:r>
            <w:r w:rsidR="00BB7CE7">
              <w:rPr>
                <w:webHidden/>
              </w:rPr>
              <w:tab/>
            </w:r>
            <w:r w:rsidR="00BB7CE7">
              <w:rPr>
                <w:webHidden/>
              </w:rPr>
              <w:fldChar w:fldCharType="begin"/>
            </w:r>
            <w:r w:rsidR="00BB7CE7">
              <w:rPr>
                <w:webHidden/>
              </w:rPr>
              <w:instrText xml:space="preserve"> PAGEREF _Toc517978368 \h </w:instrText>
            </w:r>
            <w:r w:rsidR="00BB7CE7">
              <w:rPr>
                <w:webHidden/>
              </w:rPr>
            </w:r>
            <w:r w:rsidR="00BB7CE7">
              <w:rPr>
                <w:webHidden/>
              </w:rPr>
              <w:fldChar w:fldCharType="separate"/>
            </w:r>
            <w:r w:rsidR="008A7C2A">
              <w:rPr>
                <w:webHidden/>
              </w:rPr>
              <w:t>25</w:t>
            </w:r>
            <w:r w:rsidR="00BB7CE7">
              <w:rPr>
                <w:webHidden/>
              </w:rPr>
              <w:fldChar w:fldCharType="end"/>
            </w:r>
          </w:hyperlink>
        </w:p>
        <w:p w:rsidR="00BB7CE7" w:rsidRDefault="00A21EC4">
          <w:pPr>
            <w:pStyle w:val="TOC1"/>
            <w:rPr>
              <w:rFonts w:asciiTheme="minorHAnsi" w:eastAsiaTheme="minorEastAsia" w:hAnsiTheme="minorHAnsi" w:cstheme="minorBidi"/>
              <w:sz w:val="22"/>
              <w:szCs w:val="22"/>
            </w:rPr>
          </w:pPr>
          <w:hyperlink w:anchor="_Toc517978374" w:history="1">
            <w:r w:rsidR="00BB7CE7" w:rsidRPr="00B440EA">
              <w:rPr>
                <w:rStyle w:val="Hyperlink"/>
                <w14:scene3d>
                  <w14:camera w14:prst="orthographicFront"/>
                  <w14:lightRig w14:rig="threePt" w14:dir="t">
                    <w14:rot w14:lat="0" w14:lon="0" w14:rev="0"/>
                  </w14:lightRig>
                </w14:scene3d>
              </w:rPr>
              <w:t>28.</w:t>
            </w:r>
            <w:r w:rsidR="00BB7CE7">
              <w:rPr>
                <w:rFonts w:asciiTheme="minorHAnsi" w:eastAsiaTheme="minorEastAsia" w:hAnsiTheme="minorHAnsi" w:cstheme="minorBidi"/>
                <w:sz w:val="22"/>
                <w:szCs w:val="22"/>
              </w:rPr>
              <w:tab/>
            </w:r>
            <w:r w:rsidR="00BB7CE7" w:rsidRPr="00B440EA">
              <w:rPr>
                <w:rStyle w:val="Hyperlink"/>
              </w:rPr>
              <w:t>LANDSCAPING</w:t>
            </w:r>
            <w:r w:rsidR="00BB7CE7">
              <w:rPr>
                <w:webHidden/>
              </w:rPr>
              <w:tab/>
            </w:r>
            <w:r w:rsidR="00BB7CE7">
              <w:rPr>
                <w:webHidden/>
              </w:rPr>
              <w:fldChar w:fldCharType="begin"/>
            </w:r>
            <w:r w:rsidR="00BB7CE7">
              <w:rPr>
                <w:webHidden/>
              </w:rPr>
              <w:instrText xml:space="preserve"> PAGEREF _Toc517978374 \h </w:instrText>
            </w:r>
            <w:r w:rsidR="00BB7CE7">
              <w:rPr>
                <w:webHidden/>
              </w:rPr>
            </w:r>
            <w:r w:rsidR="00BB7CE7">
              <w:rPr>
                <w:webHidden/>
              </w:rPr>
              <w:fldChar w:fldCharType="separate"/>
            </w:r>
            <w:r w:rsidR="008A7C2A">
              <w:rPr>
                <w:webHidden/>
              </w:rPr>
              <w:t>26</w:t>
            </w:r>
            <w:r w:rsidR="00BB7CE7">
              <w:rPr>
                <w:webHidden/>
              </w:rPr>
              <w:fldChar w:fldCharType="end"/>
            </w:r>
          </w:hyperlink>
        </w:p>
        <w:p w:rsidR="00BB7CE7" w:rsidRDefault="00A21EC4">
          <w:pPr>
            <w:pStyle w:val="TOC1"/>
            <w:rPr>
              <w:rFonts w:asciiTheme="minorHAnsi" w:eastAsiaTheme="minorEastAsia" w:hAnsiTheme="minorHAnsi" w:cstheme="minorBidi"/>
              <w:sz w:val="22"/>
              <w:szCs w:val="22"/>
            </w:rPr>
          </w:pPr>
          <w:hyperlink w:anchor="_Toc517978375" w:history="1">
            <w:r w:rsidR="00BB7CE7" w:rsidRPr="00B440EA">
              <w:rPr>
                <w:rStyle w:val="Hyperlink"/>
                <w14:scene3d>
                  <w14:camera w14:prst="orthographicFront"/>
                  <w14:lightRig w14:rig="threePt" w14:dir="t">
                    <w14:rot w14:lat="0" w14:lon="0" w14:rev="0"/>
                  </w14:lightRig>
                </w14:scene3d>
              </w:rPr>
              <w:t>29.</w:t>
            </w:r>
            <w:r w:rsidR="00BB7CE7">
              <w:rPr>
                <w:rFonts w:asciiTheme="minorHAnsi" w:eastAsiaTheme="minorEastAsia" w:hAnsiTheme="minorHAnsi" w:cstheme="minorBidi"/>
                <w:sz w:val="22"/>
                <w:szCs w:val="22"/>
              </w:rPr>
              <w:tab/>
            </w:r>
            <w:r w:rsidR="00BB7CE7" w:rsidRPr="00B440EA">
              <w:rPr>
                <w:rStyle w:val="Hyperlink"/>
              </w:rPr>
              <w:t>MAILBOXES AND POSTS (*AMA not required)</w:t>
            </w:r>
            <w:r w:rsidR="00BB7CE7">
              <w:rPr>
                <w:webHidden/>
              </w:rPr>
              <w:tab/>
            </w:r>
            <w:r w:rsidR="00BB7CE7">
              <w:rPr>
                <w:webHidden/>
              </w:rPr>
              <w:fldChar w:fldCharType="begin"/>
            </w:r>
            <w:r w:rsidR="00BB7CE7">
              <w:rPr>
                <w:webHidden/>
              </w:rPr>
              <w:instrText xml:space="preserve"> PAGEREF _Toc517978375 \h </w:instrText>
            </w:r>
            <w:r w:rsidR="00BB7CE7">
              <w:rPr>
                <w:webHidden/>
              </w:rPr>
            </w:r>
            <w:r w:rsidR="00BB7CE7">
              <w:rPr>
                <w:webHidden/>
              </w:rPr>
              <w:fldChar w:fldCharType="separate"/>
            </w:r>
            <w:r w:rsidR="008A7C2A">
              <w:rPr>
                <w:webHidden/>
              </w:rPr>
              <w:t>26</w:t>
            </w:r>
            <w:r w:rsidR="00BB7CE7">
              <w:rPr>
                <w:webHidden/>
              </w:rPr>
              <w:fldChar w:fldCharType="end"/>
            </w:r>
          </w:hyperlink>
        </w:p>
        <w:p w:rsidR="00BB7CE7" w:rsidRDefault="00A21EC4">
          <w:pPr>
            <w:pStyle w:val="TOC1"/>
            <w:rPr>
              <w:rFonts w:asciiTheme="minorHAnsi" w:eastAsiaTheme="minorEastAsia" w:hAnsiTheme="minorHAnsi" w:cstheme="minorBidi"/>
              <w:sz w:val="22"/>
              <w:szCs w:val="22"/>
            </w:rPr>
          </w:pPr>
          <w:hyperlink w:anchor="_Toc517978376" w:history="1">
            <w:r w:rsidR="00BB7CE7" w:rsidRPr="00B440EA">
              <w:rPr>
                <w:rStyle w:val="Hyperlink"/>
                <w14:scene3d>
                  <w14:camera w14:prst="orthographicFront"/>
                  <w14:lightRig w14:rig="threePt" w14:dir="t">
                    <w14:rot w14:lat="0" w14:lon="0" w14:rev="0"/>
                  </w14:lightRig>
                </w14:scene3d>
              </w:rPr>
              <w:t>30.</w:t>
            </w:r>
            <w:r w:rsidR="00BB7CE7">
              <w:rPr>
                <w:rFonts w:asciiTheme="minorHAnsi" w:eastAsiaTheme="minorEastAsia" w:hAnsiTheme="minorHAnsi" w:cstheme="minorBidi"/>
                <w:sz w:val="22"/>
                <w:szCs w:val="22"/>
              </w:rPr>
              <w:tab/>
            </w:r>
            <w:r w:rsidR="00BB7CE7" w:rsidRPr="00B440EA">
              <w:rPr>
                <w:rStyle w:val="Hyperlink"/>
              </w:rPr>
              <w:t>PAINTING/ EXTERIOR COLOR CHANGES</w:t>
            </w:r>
            <w:r w:rsidR="00BB7CE7">
              <w:rPr>
                <w:webHidden/>
              </w:rPr>
              <w:tab/>
            </w:r>
            <w:r w:rsidR="00BB7CE7">
              <w:rPr>
                <w:webHidden/>
              </w:rPr>
              <w:fldChar w:fldCharType="begin"/>
            </w:r>
            <w:r w:rsidR="00BB7CE7">
              <w:rPr>
                <w:webHidden/>
              </w:rPr>
              <w:instrText xml:space="preserve"> PAGEREF _Toc517978376 \h </w:instrText>
            </w:r>
            <w:r w:rsidR="00BB7CE7">
              <w:rPr>
                <w:webHidden/>
              </w:rPr>
            </w:r>
            <w:r w:rsidR="00BB7CE7">
              <w:rPr>
                <w:webHidden/>
              </w:rPr>
              <w:fldChar w:fldCharType="separate"/>
            </w:r>
            <w:r w:rsidR="008A7C2A">
              <w:rPr>
                <w:webHidden/>
              </w:rPr>
              <w:t>27</w:t>
            </w:r>
            <w:r w:rsidR="00BB7CE7">
              <w:rPr>
                <w:webHidden/>
              </w:rPr>
              <w:fldChar w:fldCharType="end"/>
            </w:r>
          </w:hyperlink>
        </w:p>
        <w:p w:rsidR="00BB7CE7" w:rsidRDefault="00A21EC4">
          <w:pPr>
            <w:pStyle w:val="TOC2"/>
            <w:rPr>
              <w:rFonts w:asciiTheme="minorHAnsi" w:eastAsiaTheme="minorEastAsia" w:hAnsiTheme="minorHAnsi" w:cstheme="minorBidi"/>
              <w:lang w:eastAsia="en-US"/>
            </w:rPr>
          </w:pPr>
          <w:hyperlink w:anchor="_Toc517978377" w:history="1">
            <w:r w:rsidR="00BB7CE7" w:rsidRPr="00B440EA">
              <w:rPr>
                <w:rStyle w:val="Hyperlink"/>
                <w14:scene3d>
                  <w14:camera w14:prst="orthographicFront"/>
                  <w14:lightRig w14:rig="threePt" w14:dir="t">
                    <w14:rot w14:lat="0" w14:lon="0" w14:rev="0"/>
                  </w14:lightRig>
                </w14:scene3d>
              </w:rPr>
              <w:t>A.</w:t>
            </w:r>
            <w:r w:rsidR="00BB7CE7">
              <w:rPr>
                <w:rFonts w:asciiTheme="minorHAnsi" w:eastAsiaTheme="minorEastAsia" w:hAnsiTheme="minorHAnsi" w:cstheme="minorBidi"/>
                <w:lang w:eastAsia="en-US"/>
              </w:rPr>
              <w:tab/>
            </w:r>
            <w:r w:rsidR="00BB7CE7" w:rsidRPr="00B440EA">
              <w:rPr>
                <w:rStyle w:val="Hyperlink"/>
              </w:rPr>
              <w:t>General Painting Guidelines</w:t>
            </w:r>
            <w:r w:rsidR="00BB7CE7">
              <w:rPr>
                <w:webHidden/>
              </w:rPr>
              <w:tab/>
            </w:r>
            <w:r w:rsidR="00BB7CE7">
              <w:rPr>
                <w:webHidden/>
              </w:rPr>
              <w:fldChar w:fldCharType="begin"/>
            </w:r>
            <w:r w:rsidR="00BB7CE7">
              <w:rPr>
                <w:webHidden/>
              </w:rPr>
              <w:instrText xml:space="preserve"> PAGEREF _Toc517978377 \h </w:instrText>
            </w:r>
            <w:r w:rsidR="00BB7CE7">
              <w:rPr>
                <w:webHidden/>
              </w:rPr>
            </w:r>
            <w:r w:rsidR="00BB7CE7">
              <w:rPr>
                <w:webHidden/>
              </w:rPr>
              <w:fldChar w:fldCharType="separate"/>
            </w:r>
            <w:r w:rsidR="008A7C2A">
              <w:rPr>
                <w:webHidden/>
              </w:rPr>
              <w:t>27</w:t>
            </w:r>
            <w:r w:rsidR="00BB7CE7">
              <w:rPr>
                <w:webHidden/>
              </w:rPr>
              <w:fldChar w:fldCharType="end"/>
            </w:r>
          </w:hyperlink>
        </w:p>
        <w:p w:rsidR="00BB7CE7" w:rsidRDefault="00A21EC4">
          <w:pPr>
            <w:pStyle w:val="TOC2"/>
            <w:rPr>
              <w:rFonts w:asciiTheme="minorHAnsi" w:eastAsiaTheme="minorEastAsia" w:hAnsiTheme="minorHAnsi" w:cstheme="minorBidi"/>
              <w:lang w:eastAsia="en-US"/>
            </w:rPr>
          </w:pPr>
          <w:hyperlink w:anchor="_Toc517978378" w:history="1">
            <w:r w:rsidR="00BB7CE7" w:rsidRPr="00B440EA">
              <w:rPr>
                <w:rStyle w:val="Hyperlink"/>
                <w14:scene3d>
                  <w14:camera w14:prst="orthographicFront"/>
                  <w14:lightRig w14:rig="threePt" w14:dir="t">
                    <w14:rot w14:lat="0" w14:lon="0" w14:rev="0"/>
                  </w14:lightRig>
                </w14:scene3d>
              </w:rPr>
              <w:t>B.</w:t>
            </w:r>
            <w:r w:rsidR="00BB7CE7">
              <w:rPr>
                <w:rFonts w:asciiTheme="minorHAnsi" w:eastAsiaTheme="minorEastAsia" w:hAnsiTheme="minorHAnsi" w:cstheme="minorBidi"/>
                <w:lang w:eastAsia="en-US"/>
              </w:rPr>
              <w:tab/>
            </w:r>
            <w:r w:rsidR="00BB7CE7" w:rsidRPr="00B440EA">
              <w:rPr>
                <w:rStyle w:val="Hyperlink"/>
              </w:rPr>
              <w:t>Color Selection Tips</w:t>
            </w:r>
            <w:r w:rsidR="00BB7CE7">
              <w:rPr>
                <w:webHidden/>
              </w:rPr>
              <w:tab/>
            </w:r>
            <w:r w:rsidR="00BB7CE7">
              <w:rPr>
                <w:webHidden/>
              </w:rPr>
              <w:fldChar w:fldCharType="begin"/>
            </w:r>
            <w:r w:rsidR="00BB7CE7">
              <w:rPr>
                <w:webHidden/>
              </w:rPr>
              <w:instrText xml:space="preserve"> PAGEREF _Toc517978378 \h </w:instrText>
            </w:r>
            <w:r w:rsidR="00BB7CE7">
              <w:rPr>
                <w:webHidden/>
              </w:rPr>
            </w:r>
            <w:r w:rsidR="00BB7CE7">
              <w:rPr>
                <w:webHidden/>
              </w:rPr>
              <w:fldChar w:fldCharType="separate"/>
            </w:r>
            <w:r w:rsidR="008A7C2A">
              <w:rPr>
                <w:webHidden/>
              </w:rPr>
              <w:t>28</w:t>
            </w:r>
            <w:r w:rsidR="00BB7CE7">
              <w:rPr>
                <w:webHidden/>
              </w:rPr>
              <w:fldChar w:fldCharType="end"/>
            </w:r>
          </w:hyperlink>
        </w:p>
        <w:p w:rsidR="00BB7CE7" w:rsidRDefault="00A21EC4">
          <w:pPr>
            <w:pStyle w:val="TOC2"/>
            <w:rPr>
              <w:rFonts w:asciiTheme="minorHAnsi" w:eastAsiaTheme="minorEastAsia" w:hAnsiTheme="minorHAnsi" w:cstheme="minorBidi"/>
              <w:lang w:eastAsia="en-US"/>
            </w:rPr>
          </w:pPr>
          <w:hyperlink w:anchor="_Toc517978379" w:history="1">
            <w:r w:rsidR="00BB7CE7" w:rsidRPr="00B440EA">
              <w:rPr>
                <w:rStyle w:val="Hyperlink"/>
                <w14:scene3d>
                  <w14:camera w14:prst="orthographicFront"/>
                  <w14:lightRig w14:rig="threePt" w14:dir="t">
                    <w14:rot w14:lat="0" w14:lon="0" w14:rev="0"/>
                  </w14:lightRig>
                </w14:scene3d>
              </w:rPr>
              <w:t>C.</w:t>
            </w:r>
            <w:r w:rsidR="00BB7CE7">
              <w:rPr>
                <w:rFonts w:asciiTheme="minorHAnsi" w:eastAsiaTheme="minorEastAsia" w:hAnsiTheme="minorHAnsi" w:cstheme="minorBidi"/>
                <w:lang w:eastAsia="en-US"/>
              </w:rPr>
              <w:tab/>
            </w:r>
            <w:r w:rsidR="00BB7CE7" w:rsidRPr="00B440EA">
              <w:rPr>
                <w:rStyle w:val="Hyperlink"/>
              </w:rPr>
              <w:t>Repainting- ANY Color Modifications</w:t>
            </w:r>
            <w:r w:rsidR="00BB7CE7">
              <w:rPr>
                <w:webHidden/>
              </w:rPr>
              <w:tab/>
            </w:r>
            <w:r w:rsidR="00BB7CE7">
              <w:rPr>
                <w:webHidden/>
              </w:rPr>
              <w:fldChar w:fldCharType="begin"/>
            </w:r>
            <w:r w:rsidR="00BB7CE7">
              <w:rPr>
                <w:webHidden/>
              </w:rPr>
              <w:instrText xml:space="preserve"> PAGEREF _Toc517978379 \h </w:instrText>
            </w:r>
            <w:r w:rsidR="00BB7CE7">
              <w:rPr>
                <w:webHidden/>
              </w:rPr>
            </w:r>
            <w:r w:rsidR="00BB7CE7">
              <w:rPr>
                <w:webHidden/>
              </w:rPr>
              <w:fldChar w:fldCharType="separate"/>
            </w:r>
            <w:r w:rsidR="008A7C2A">
              <w:rPr>
                <w:webHidden/>
              </w:rPr>
              <w:t>28</w:t>
            </w:r>
            <w:r w:rsidR="00BB7CE7">
              <w:rPr>
                <w:webHidden/>
              </w:rPr>
              <w:fldChar w:fldCharType="end"/>
            </w:r>
          </w:hyperlink>
        </w:p>
        <w:p w:rsidR="00BB7CE7" w:rsidRDefault="00A21EC4">
          <w:pPr>
            <w:pStyle w:val="TOC2"/>
            <w:rPr>
              <w:rFonts w:asciiTheme="minorHAnsi" w:eastAsiaTheme="minorEastAsia" w:hAnsiTheme="minorHAnsi" w:cstheme="minorBidi"/>
              <w:lang w:eastAsia="en-US"/>
            </w:rPr>
          </w:pPr>
          <w:hyperlink w:anchor="_Toc517978380" w:history="1">
            <w:r w:rsidR="00BB7CE7" w:rsidRPr="00B440EA">
              <w:rPr>
                <w:rStyle w:val="Hyperlink"/>
                <w14:scene3d>
                  <w14:camera w14:prst="orthographicFront"/>
                  <w14:lightRig w14:rig="threePt" w14:dir="t">
                    <w14:rot w14:lat="0" w14:lon="0" w14:rev="0"/>
                  </w14:lightRig>
                </w14:scene3d>
              </w:rPr>
              <w:t>D.</w:t>
            </w:r>
            <w:r w:rsidR="00BB7CE7">
              <w:rPr>
                <w:rFonts w:asciiTheme="minorHAnsi" w:eastAsiaTheme="minorEastAsia" w:hAnsiTheme="minorHAnsi" w:cstheme="minorBidi"/>
                <w:lang w:eastAsia="en-US"/>
              </w:rPr>
              <w:tab/>
            </w:r>
            <w:r w:rsidR="00BB7CE7" w:rsidRPr="00B440EA">
              <w:rPr>
                <w:rStyle w:val="Hyperlink"/>
              </w:rPr>
              <w:t>Repainting – SAME Colors</w:t>
            </w:r>
            <w:r w:rsidR="00BB7CE7">
              <w:rPr>
                <w:webHidden/>
              </w:rPr>
              <w:tab/>
            </w:r>
            <w:r w:rsidR="00BB7CE7">
              <w:rPr>
                <w:webHidden/>
              </w:rPr>
              <w:fldChar w:fldCharType="begin"/>
            </w:r>
            <w:r w:rsidR="00BB7CE7">
              <w:rPr>
                <w:webHidden/>
              </w:rPr>
              <w:instrText xml:space="preserve"> PAGEREF _Toc517978380 \h </w:instrText>
            </w:r>
            <w:r w:rsidR="00BB7CE7">
              <w:rPr>
                <w:webHidden/>
              </w:rPr>
            </w:r>
            <w:r w:rsidR="00BB7CE7">
              <w:rPr>
                <w:webHidden/>
              </w:rPr>
              <w:fldChar w:fldCharType="separate"/>
            </w:r>
            <w:r w:rsidR="008A7C2A">
              <w:rPr>
                <w:webHidden/>
              </w:rPr>
              <w:t>29</w:t>
            </w:r>
            <w:r w:rsidR="00BB7CE7">
              <w:rPr>
                <w:webHidden/>
              </w:rPr>
              <w:fldChar w:fldCharType="end"/>
            </w:r>
          </w:hyperlink>
        </w:p>
        <w:p w:rsidR="00BB7CE7" w:rsidRDefault="00A21EC4">
          <w:pPr>
            <w:pStyle w:val="TOC2"/>
            <w:rPr>
              <w:rFonts w:asciiTheme="minorHAnsi" w:eastAsiaTheme="minorEastAsia" w:hAnsiTheme="minorHAnsi" w:cstheme="minorBidi"/>
              <w:lang w:eastAsia="en-US"/>
            </w:rPr>
          </w:pPr>
          <w:hyperlink w:anchor="_Toc517978381" w:history="1">
            <w:r w:rsidR="00BB7CE7" w:rsidRPr="00B440EA">
              <w:rPr>
                <w:rStyle w:val="Hyperlink"/>
                <w14:scene3d>
                  <w14:camera w14:prst="orthographicFront"/>
                  <w14:lightRig w14:rig="threePt" w14:dir="t">
                    <w14:rot w14:lat="0" w14:lon="0" w14:rev="0"/>
                  </w14:lightRig>
                </w14:scene3d>
              </w:rPr>
              <w:t>E.</w:t>
            </w:r>
            <w:r w:rsidR="00BB7CE7">
              <w:rPr>
                <w:rFonts w:asciiTheme="minorHAnsi" w:eastAsiaTheme="minorEastAsia" w:hAnsiTheme="minorHAnsi" w:cstheme="minorBidi"/>
                <w:lang w:eastAsia="en-US"/>
              </w:rPr>
              <w:tab/>
            </w:r>
            <w:r w:rsidR="00BB7CE7" w:rsidRPr="00B440EA">
              <w:rPr>
                <w:rStyle w:val="Hyperlink"/>
              </w:rPr>
              <w:t>Sherwin Williams Downing Creek Discount</w:t>
            </w:r>
            <w:r w:rsidR="00BB7CE7">
              <w:rPr>
                <w:webHidden/>
              </w:rPr>
              <w:tab/>
            </w:r>
            <w:r w:rsidR="00BB7CE7">
              <w:rPr>
                <w:webHidden/>
              </w:rPr>
              <w:fldChar w:fldCharType="begin"/>
            </w:r>
            <w:r w:rsidR="00BB7CE7">
              <w:rPr>
                <w:webHidden/>
              </w:rPr>
              <w:instrText xml:space="preserve"> PAGEREF _Toc517978381 \h </w:instrText>
            </w:r>
            <w:r w:rsidR="00BB7CE7">
              <w:rPr>
                <w:webHidden/>
              </w:rPr>
            </w:r>
            <w:r w:rsidR="00BB7CE7">
              <w:rPr>
                <w:webHidden/>
              </w:rPr>
              <w:fldChar w:fldCharType="separate"/>
            </w:r>
            <w:r w:rsidR="008A7C2A">
              <w:rPr>
                <w:webHidden/>
              </w:rPr>
              <w:t>29</w:t>
            </w:r>
            <w:r w:rsidR="00BB7CE7">
              <w:rPr>
                <w:webHidden/>
              </w:rPr>
              <w:fldChar w:fldCharType="end"/>
            </w:r>
          </w:hyperlink>
        </w:p>
        <w:p w:rsidR="00BB7CE7" w:rsidRDefault="00A21EC4">
          <w:pPr>
            <w:pStyle w:val="TOC1"/>
            <w:rPr>
              <w:rFonts w:asciiTheme="minorHAnsi" w:eastAsiaTheme="minorEastAsia" w:hAnsiTheme="minorHAnsi" w:cstheme="minorBidi"/>
              <w:sz w:val="22"/>
              <w:szCs w:val="22"/>
            </w:rPr>
          </w:pPr>
          <w:hyperlink w:anchor="_Toc517978382" w:history="1">
            <w:r w:rsidR="00BB7CE7" w:rsidRPr="00B440EA">
              <w:rPr>
                <w:rStyle w:val="Hyperlink"/>
                <w14:scene3d>
                  <w14:camera w14:prst="orthographicFront"/>
                  <w14:lightRig w14:rig="threePt" w14:dir="t">
                    <w14:rot w14:lat="0" w14:lon="0" w14:rev="0"/>
                  </w14:lightRig>
                </w14:scene3d>
              </w:rPr>
              <w:t>31.</w:t>
            </w:r>
            <w:r w:rsidR="00BB7CE7">
              <w:rPr>
                <w:rFonts w:asciiTheme="minorHAnsi" w:eastAsiaTheme="minorEastAsia" w:hAnsiTheme="minorHAnsi" w:cstheme="minorBidi"/>
                <w:sz w:val="22"/>
                <w:szCs w:val="22"/>
              </w:rPr>
              <w:tab/>
            </w:r>
            <w:r w:rsidR="00BB7CE7" w:rsidRPr="00B440EA">
              <w:rPr>
                <w:rStyle w:val="Hyperlink"/>
              </w:rPr>
              <w:t>PATIOS</w:t>
            </w:r>
            <w:r w:rsidR="00BB7CE7">
              <w:rPr>
                <w:webHidden/>
              </w:rPr>
              <w:tab/>
            </w:r>
            <w:r w:rsidR="00BB7CE7">
              <w:rPr>
                <w:webHidden/>
              </w:rPr>
              <w:fldChar w:fldCharType="begin"/>
            </w:r>
            <w:r w:rsidR="00BB7CE7">
              <w:rPr>
                <w:webHidden/>
              </w:rPr>
              <w:instrText xml:space="preserve"> PAGEREF _Toc517978382 \h </w:instrText>
            </w:r>
            <w:r w:rsidR="00BB7CE7">
              <w:rPr>
                <w:webHidden/>
              </w:rPr>
            </w:r>
            <w:r w:rsidR="00BB7CE7">
              <w:rPr>
                <w:webHidden/>
              </w:rPr>
              <w:fldChar w:fldCharType="separate"/>
            </w:r>
            <w:r w:rsidR="008A7C2A">
              <w:rPr>
                <w:webHidden/>
              </w:rPr>
              <w:t>29</w:t>
            </w:r>
            <w:r w:rsidR="00BB7CE7">
              <w:rPr>
                <w:webHidden/>
              </w:rPr>
              <w:fldChar w:fldCharType="end"/>
            </w:r>
          </w:hyperlink>
        </w:p>
        <w:p w:rsidR="00BB7CE7" w:rsidRDefault="00A21EC4">
          <w:pPr>
            <w:pStyle w:val="TOC1"/>
            <w:rPr>
              <w:rFonts w:asciiTheme="minorHAnsi" w:eastAsiaTheme="minorEastAsia" w:hAnsiTheme="minorHAnsi" w:cstheme="minorBidi"/>
              <w:sz w:val="22"/>
              <w:szCs w:val="22"/>
            </w:rPr>
          </w:pPr>
          <w:hyperlink w:anchor="_Toc517978383" w:history="1">
            <w:r w:rsidR="00BB7CE7" w:rsidRPr="00B440EA">
              <w:rPr>
                <w:rStyle w:val="Hyperlink"/>
                <w14:scene3d>
                  <w14:camera w14:prst="orthographicFront"/>
                  <w14:lightRig w14:rig="threePt" w14:dir="t">
                    <w14:rot w14:lat="0" w14:lon="0" w14:rev="0"/>
                  </w14:lightRig>
                </w14:scene3d>
              </w:rPr>
              <w:t>32.</w:t>
            </w:r>
            <w:r w:rsidR="00BB7CE7">
              <w:rPr>
                <w:rFonts w:asciiTheme="minorHAnsi" w:eastAsiaTheme="minorEastAsia" w:hAnsiTheme="minorHAnsi" w:cstheme="minorBidi"/>
                <w:sz w:val="22"/>
                <w:szCs w:val="22"/>
              </w:rPr>
              <w:tab/>
            </w:r>
            <w:r w:rsidR="00BB7CE7" w:rsidRPr="00B440EA">
              <w:rPr>
                <w:rStyle w:val="Hyperlink"/>
              </w:rPr>
              <w:t>PLAY and RECREATIONAL EQUIPMENT (*AMA not required)</w:t>
            </w:r>
            <w:r w:rsidR="00BB7CE7">
              <w:rPr>
                <w:webHidden/>
              </w:rPr>
              <w:tab/>
            </w:r>
            <w:r w:rsidR="00BB7CE7">
              <w:rPr>
                <w:webHidden/>
              </w:rPr>
              <w:fldChar w:fldCharType="begin"/>
            </w:r>
            <w:r w:rsidR="00BB7CE7">
              <w:rPr>
                <w:webHidden/>
              </w:rPr>
              <w:instrText xml:space="preserve"> PAGEREF _Toc517978383 \h </w:instrText>
            </w:r>
            <w:r w:rsidR="00BB7CE7">
              <w:rPr>
                <w:webHidden/>
              </w:rPr>
            </w:r>
            <w:r w:rsidR="00BB7CE7">
              <w:rPr>
                <w:webHidden/>
              </w:rPr>
              <w:fldChar w:fldCharType="separate"/>
            </w:r>
            <w:r w:rsidR="008A7C2A">
              <w:rPr>
                <w:webHidden/>
              </w:rPr>
              <w:t>29</w:t>
            </w:r>
            <w:r w:rsidR="00BB7CE7">
              <w:rPr>
                <w:webHidden/>
              </w:rPr>
              <w:fldChar w:fldCharType="end"/>
            </w:r>
          </w:hyperlink>
        </w:p>
        <w:p w:rsidR="00BB7CE7" w:rsidRDefault="00A21EC4">
          <w:pPr>
            <w:pStyle w:val="TOC1"/>
            <w:rPr>
              <w:rFonts w:asciiTheme="minorHAnsi" w:eastAsiaTheme="minorEastAsia" w:hAnsiTheme="minorHAnsi" w:cstheme="minorBidi"/>
              <w:sz w:val="22"/>
              <w:szCs w:val="22"/>
            </w:rPr>
          </w:pPr>
          <w:hyperlink w:anchor="_Toc517978384" w:history="1">
            <w:r w:rsidR="00BB7CE7" w:rsidRPr="00B440EA">
              <w:rPr>
                <w:rStyle w:val="Hyperlink"/>
                <w14:scene3d>
                  <w14:camera w14:prst="orthographicFront"/>
                  <w14:lightRig w14:rig="threePt" w14:dir="t">
                    <w14:rot w14:lat="0" w14:lon="0" w14:rev="0"/>
                  </w14:lightRig>
                </w14:scene3d>
              </w:rPr>
              <w:t>33.</w:t>
            </w:r>
            <w:r w:rsidR="00BB7CE7">
              <w:rPr>
                <w:rFonts w:asciiTheme="minorHAnsi" w:eastAsiaTheme="minorEastAsia" w:hAnsiTheme="minorHAnsi" w:cstheme="minorBidi"/>
                <w:sz w:val="22"/>
                <w:szCs w:val="22"/>
              </w:rPr>
              <w:tab/>
            </w:r>
            <w:r w:rsidR="00BB7CE7" w:rsidRPr="00B440EA">
              <w:rPr>
                <w:rStyle w:val="Hyperlink"/>
              </w:rPr>
              <w:t>RAIN BARRELS (*AMA not required)</w:t>
            </w:r>
            <w:r w:rsidR="00BB7CE7">
              <w:rPr>
                <w:webHidden/>
              </w:rPr>
              <w:tab/>
            </w:r>
            <w:r w:rsidR="00BB7CE7">
              <w:rPr>
                <w:webHidden/>
              </w:rPr>
              <w:fldChar w:fldCharType="begin"/>
            </w:r>
            <w:r w:rsidR="00BB7CE7">
              <w:rPr>
                <w:webHidden/>
              </w:rPr>
              <w:instrText xml:space="preserve"> PAGEREF _Toc517978384 \h </w:instrText>
            </w:r>
            <w:r w:rsidR="00BB7CE7">
              <w:rPr>
                <w:webHidden/>
              </w:rPr>
            </w:r>
            <w:r w:rsidR="00BB7CE7">
              <w:rPr>
                <w:webHidden/>
              </w:rPr>
              <w:fldChar w:fldCharType="separate"/>
            </w:r>
            <w:r w:rsidR="008A7C2A">
              <w:rPr>
                <w:webHidden/>
              </w:rPr>
              <w:t>30</w:t>
            </w:r>
            <w:r w:rsidR="00BB7CE7">
              <w:rPr>
                <w:webHidden/>
              </w:rPr>
              <w:fldChar w:fldCharType="end"/>
            </w:r>
          </w:hyperlink>
        </w:p>
        <w:p w:rsidR="00BB7CE7" w:rsidRDefault="00A21EC4">
          <w:pPr>
            <w:pStyle w:val="TOC1"/>
            <w:rPr>
              <w:rFonts w:asciiTheme="minorHAnsi" w:eastAsiaTheme="minorEastAsia" w:hAnsiTheme="minorHAnsi" w:cstheme="minorBidi"/>
              <w:sz w:val="22"/>
              <w:szCs w:val="22"/>
            </w:rPr>
          </w:pPr>
          <w:hyperlink w:anchor="_Toc517978385" w:history="1">
            <w:r w:rsidR="00BB7CE7" w:rsidRPr="00B440EA">
              <w:rPr>
                <w:rStyle w:val="Hyperlink"/>
                <w14:scene3d>
                  <w14:camera w14:prst="orthographicFront"/>
                  <w14:lightRig w14:rig="threePt" w14:dir="t">
                    <w14:rot w14:lat="0" w14:lon="0" w14:rev="0"/>
                  </w14:lightRig>
                </w14:scene3d>
              </w:rPr>
              <w:t>34.</w:t>
            </w:r>
            <w:r w:rsidR="00BB7CE7">
              <w:rPr>
                <w:rFonts w:asciiTheme="minorHAnsi" w:eastAsiaTheme="minorEastAsia" w:hAnsiTheme="minorHAnsi" w:cstheme="minorBidi"/>
                <w:sz w:val="22"/>
                <w:szCs w:val="22"/>
              </w:rPr>
              <w:tab/>
            </w:r>
            <w:r w:rsidR="00BB7CE7" w:rsidRPr="00B440EA">
              <w:rPr>
                <w:rStyle w:val="Hyperlink"/>
              </w:rPr>
              <w:t>REPAIRS(*AMA not required)</w:t>
            </w:r>
            <w:r w:rsidR="00BB7CE7">
              <w:rPr>
                <w:webHidden/>
              </w:rPr>
              <w:tab/>
            </w:r>
            <w:r w:rsidR="00BB7CE7">
              <w:rPr>
                <w:webHidden/>
              </w:rPr>
              <w:fldChar w:fldCharType="begin"/>
            </w:r>
            <w:r w:rsidR="00BB7CE7">
              <w:rPr>
                <w:webHidden/>
              </w:rPr>
              <w:instrText xml:space="preserve"> PAGEREF _Toc517978385 \h </w:instrText>
            </w:r>
            <w:r w:rsidR="00BB7CE7">
              <w:rPr>
                <w:webHidden/>
              </w:rPr>
            </w:r>
            <w:r w:rsidR="00BB7CE7">
              <w:rPr>
                <w:webHidden/>
              </w:rPr>
              <w:fldChar w:fldCharType="separate"/>
            </w:r>
            <w:r w:rsidR="008A7C2A">
              <w:rPr>
                <w:webHidden/>
              </w:rPr>
              <w:t>30</w:t>
            </w:r>
            <w:r w:rsidR="00BB7CE7">
              <w:rPr>
                <w:webHidden/>
              </w:rPr>
              <w:fldChar w:fldCharType="end"/>
            </w:r>
          </w:hyperlink>
        </w:p>
        <w:p w:rsidR="00BB7CE7" w:rsidRDefault="00A21EC4">
          <w:pPr>
            <w:pStyle w:val="TOC1"/>
            <w:rPr>
              <w:rFonts w:asciiTheme="minorHAnsi" w:eastAsiaTheme="minorEastAsia" w:hAnsiTheme="minorHAnsi" w:cstheme="minorBidi"/>
              <w:sz w:val="22"/>
              <w:szCs w:val="22"/>
            </w:rPr>
          </w:pPr>
          <w:hyperlink w:anchor="_Toc517978386" w:history="1">
            <w:r w:rsidR="00BB7CE7" w:rsidRPr="00B440EA">
              <w:rPr>
                <w:rStyle w:val="Hyperlink"/>
                <w14:scene3d>
                  <w14:camera w14:prst="orthographicFront"/>
                  <w14:lightRig w14:rig="threePt" w14:dir="t">
                    <w14:rot w14:lat="0" w14:lon="0" w14:rev="0"/>
                  </w14:lightRig>
                </w14:scene3d>
              </w:rPr>
              <w:t>35.</w:t>
            </w:r>
            <w:r w:rsidR="00BB7CE7">
              <w:rPr>
                <w:rFonts w:asciiTheme="minorHAnsi" w:eastAsiaTheme="minorEastAsia" w:hAnsiTheme="minorHAnsi" w:cstheme="minorBidi"/>
                <w:sz w:val="22"/>
                <w:szCs w:val="22"/>
              </w:rPr>
              <w:tab/>
            </w:r>
            <w:r w:rsidR="00BB7CE7" w:rsidRPr="00B440EA">
              <w:rPr>
                <w:rStyle w:val="Hyperlink"/>
              </w:rPr>
              <w:t>RETAINING WALLS</w:t>
            </w:r>
            <w:r w:rsidR="00BB7CE7">
              <w:rPr>
                <w:webHidden/>
              </w:rPr>
              <w:tab/>
            </w:r>
            <w:r w:rsidR="00BB7CE7">
              <w:rPr>
                <w:webHidden/>
              </w:rPr>
              <w:fldChar w:fldCharType="begin"/>
            </w:r>
            <w:r w:rsidR="00BB7CE7">
              <w:rPr>
                <w:webHidden/>
              </w:rPr>
              <w:instrText xml:space="preserve"> PAGEREF _Toc517978386 \h </w:instrText>
            </w:r>
            <w:r w:rsidR="00BB7CE7">
              <w:rPr>
                <w:webHidden/>
              </w:rPr>
            </w:r>
            <w:r w:rsidR="00BB7CE7">
              <w:rPr>
                <w:webHidden/>
              </w:rPr>
              <w:fldChar w:fldCharType="separate"/>
            </w:r>
            <w:r w:rsidR="008A7C2A">
              <w:rPr>
                <w:webHidden/>
              </w:rPr>
              <w:t>30</w:t>
            </w:r>
            <w:r w:rsidR="00BB7CE7">
              <w:rPr>
                <w:webHidden/>
              </w:rPr>
              <w:fldChar w:fldCharType="end"/>
            </w:r>
          </w:hyperlink>
        </w:p>
        <w:p w:rsidR="00BB7CE7" w:rsidRDefault="00A21EC4">
          <w:pPr>
            <w:pStyle w:val="TOC1"/>
            <w:rPr>
              <w:rFonts w:asciiTheme="minorHAnsi" w:eastAsiaTheme="minorEastAsia" w:hAnsiTheme="minorHAnsi" w:cstheme="minorBidi"/>
              <w:sz w:val="22"/>
              <w:szCs w:val="22"/>
            </w:rPr>
          </w:pPr>
          <w:hyperlink w:anchor="_Toc517978387" w:history="1">
            <w:r w:rsidR="00BB7CE7" w:rsidRPr="00B440EA">
              <w:rPr>
                <w:rStyle w:val="Hyperlink"/>
                <w14:scene3d>
                  <w14:camera w14:prst="orthographicFront"/>
                  <w14:lightRig w14:rig="threePt" w14:dir="t">
                    <w14:rot w14:lat="0" w14:lon="0" w14:rev="0"/>
                  </w14:lightRig>
                </w14:scene3d>
              </w:rPr>
              <w:t>36.</w:t>
            </w:r>
            <w:r w:rsidR="00BB7CE7">
              <w:rPr>
                <w:rFonts w:asciiTheme="minorHAnsi" w:eastAsiaTheme="minorEastAsia" w:hAnsiTheme="minorHAnsi" w:cstheme="minorBidi"/>
                <w:sz w:val="22"/>
                <w:szCs w:val="22"/>
              </w:rPr>
              <w:tab/>
            </w:r>
            <w:r w:rsidR="00BB7CE7" w:rsidRPr="00B440EA">
              <w:rPr>
                <w:rStyle w:val="Hyperlink"/>
              </w:rPr>
              <w:t>ROOF REPLACEMENTS</w:t>
            </w:r>
            <w:r w:rsidR="00BB7CE7">
              <w:rPr>
                <w:webHidden/>
              </w:rPr>
              <w:tab/>
            </w:r>
            <w:r w:rsidR="00BB7CE7">
              <w:rPr>
                <w:webHidden/>
              </w:rPr>
              <w:fldChar w:fldCharType="begin"/>
            </w:r>
            <w:r w:rsidR="00BB7CE7">
              <w:rPr>
                <w:webHidden/>
              </w:rPr>
              <w:instrText xml:space="preserve"> PAGEREF _Toc517978387 \h </w:instrText>
            </w:r>
            <w:r w:rsidR="00BB7CE7">
              <w:rPr>
                <w:webHidden/>
              </w:rPr>
            </w:r>
            <w:r w:rsidR="00BB7CE7">
              <w:rPr>
                <w:webHidden/>
              </w:rPr>
              <w:fldChar w:fldCharType="separate"/>
            </w:r>
            <w:r w:rsidR="008A7C2A">
              <w:rPr>
                <w:webHidden/>
              </w:rPr>
              <w:t>31</w:t>
            </w:r>
            <w:r w:rsidR="00BB7CE7">
              <w:rPr>
                <w:webHidden/>
              </w:rPr>
              <w:fldChar w:fldCharType="end"/>
            </w:r>
          </w:hyperlink>
        </w:p>
        <w:p w:rsidR="00BB7CE7" w:rsidRDefault="00A21EC4">
          <w:pPr>
            <w:pStyle w:val="TOC1"/>
            <w:rPr>
              <w:rFonts w:asciiTheme="minorHAnsi" w:eastAsiaTheme="minorEastAsia" w:hAnsiTheme="minorHAnsi" w:cstheme="minorBidi"/>
              <w:sz w:val="22"/>
              <w:szCs w:val="22"/>
            </w:rPr>
          </w:pPr>
          <w:hyperlink w:anchor="_Toc517978388" w:history="1">
            <w:r w:rsidR="00BB7CE7" w:rsidRPr="00B440EA">
              <w:rPr>
                <w:rStyle w:val="Hyperlink"/>
                <w14:scene3d>
                  <w14:camera w14:prst="orthographicFront"/>
                  <w14:lightRig w14:rig="threePt" w14:dir="t">
                    <w14:rot w14:lat="0" w14:lon="0" w14:rev="0"/>
                  </w14:lightRig>
                </w14:scene3d>
              </w:rPr>
              <w:t>37.</w:t>
            </w:r>
            <w:r w:rsidR="00BB7CE7">
              <w:rPr>
                <w:rFonts w:asciiTheme="minorHAnsi" w:eastAsiaTheme="minorEastAsia" w:hAnsiTheme="minorHAnsi" w:cstheme="minorBidi"/>
                <w:sz w:val="22"/>
                <w:szCs w:val="22"/>
              </w:rPr>
              <w:tab/>
            </w:r>
            <w:r w:rsidR="00BB7CE7" w:rsidRPr="00B440EA">
              <w:rPr>
                <w:rStyle w:val="Hyperlink"/>
              </w:rPr>
              <w:t>SIDING</w:t>
            </w:r>
            <w:r w:rsidR="00BB7CE7">
              <w:rPr>
                <w:webHidden/>
              </w:rPr>
              <w:tab/>
            </w:r>
            <w:r w:rsidR="00BB7CE7">
              <w:rPr>
                <w:webHidden/>
              </w:rPr>
              <w:fldChar w:fldCharType="begin"/>
            </w:r>
            <w:r w:rsidR="00BB7CE7">
              <w:rPr>
                <w:webHidden/>
              </w:rPr>
              <w:instrText xml:space="preserve"> PAGEREF _Toc517978388 \h </w:instrText>
            </w:r>
            <w:r w:rsidR="00BB7CE7">
              <w:rPr>
                <w:webHidden/>
              </w:rPr>
            </w:r>
            <w:r w:rsidR="00BB7CE7">
              <w:rPr>
                <w:webHidden/>
              </w:rPr>
              <w:fldChar w:fldCharType="separate"/>
            </w:r>
            <w:r w:rsidR="008A7C2A">
              <w:rPr>
                <w:webHidden/>
              </w:rPr>
              <w:t>32</w:t>
            </w:r>
            <w:r w:rsidR="00BB7CE7">
              <w:rPr>
                <w:webHidden/>
              </w:rPr>
              <w:fldChar w:fldCharType="end"/>
            </w:r>
          </w:hyperlink>
        </w:p>
        <w:p w:rsidR="00BB7CE7" w:rsidRDefault="00A21EC4">
          <w:pPr>
            <w:pStyle w:val="TOC2"/>
            <w:rPr>
              <w:rFonts w:asciiTheme="minorHAnsi" w:eastAsiaTheme="minorEastAsia" w:hAnsiTheme="minorHAnsi" w:cstheme="minorBidi"/>
              <w:lang w:eastAsia="en-US"/>
            </w:rPr>
          </w:pPr>
          <w:hyperlink w:anchor="_Toc517978389" w:history="1">
            <w:r w:rsidR="00BB7CE7" w:rsidRPr="00B440EA">
              <w:rPr>
                <w:rStyle w:val="Hyperlink"/>
                <w14:scene3d>
                  <w14:camera w14:prst="orthographicFront"/>
                  <w14:lightRig w14:rig="threePt" w14:dir="t">
                    <w14:rot w14:lat="0" w14:lon="0" w14:rev="0"/>
                  </w14:lightRig>
                </w14:scene3d>
              </w:rPr>
              <w:t>A.</w:t>
            </w:r>
            <w:r w:rsidR="00BB7CE7">
              <w:rPr>
                <w:rFonts w:asciiTheme="minorHAnsi" w:eastAsiaTheme="minorEastAsia" w:hAnsiTheme="minorHAnsi" w:cstheme="minorBidi"/>
                <w:lang w:eastAsia="en-US"/>
              </w:rPr>
              <w:tab/>
            </w:r>
            <w:r w:rsidR="00BB7CE7" w:rsidRPr="00B440EA">
              <w:rPr>
                <w:rStyle w:val="Hyperlink"/>
              </w:rPr>
              <w:t>Fiber Cement Siding</w:t>
            </w:r>
            <w:r w:rsidR="00BB7CE7">
              <w:rPr>
                <w:webHidden/>
              </w:rPr>
              <w:tab/>
            </w:r>
            <w:r w:rsidR="00BB7CE7">
              <w:rPr>
                <w:webHidden/>
              </w:rPr>
              <w:fldChar w:fldCharType="begin"/>
            </w:r>
            <w:r w:rsidR="00BB7CE7">
              <w:rPr>
                <w:webHidden/>
              </w:rPr>
              <w:instrText xml:space="preserve"> PAGEREF _Toc517978389 \h </w:instrText>
            </w:r>
            <w:r w:rsidR="00BB7CE7">
              <w:rPr>
                <w:webHidden/>
              </w:rPr>
            </w:r>
            <w:r w:rsidR="00BB7CE7">
              <w:rPr>
                <w:webHidden/>
              </w:rPr>
              <w:fldChar w:fldCharType="separate"/>
            </w:r>
            <w:r w:rsidR="008A7C2A">
              <w:rPr>
                <w:webHidden/>
              </w:rPr>
              <w:t>32</w:t>
            </w:r>
            <w:r w:rsidR="00BB7CE7">
              <w:rPr>
                <w:webHidden/>
              </w:rPr>
              <w:fldChar w:fldCharType="end"/>
            </w:r>
          </w:hyperlink>
        </w:p>
        <w:p w:rsidR="00BB7CE7" w:rsidRDefault="00A21EC4">
          <w:pPr>
            <w:pStyle w:val="TOC2"/>
            <w:rPr>
              <w:rFonts w:asciiTheme="minorHAnsi" w:eastAsiaTheme="minorEastAsia" w:hAnsiTheme="minorHAnsi" w:cstheme="minorBidi"/>
              <w:lang w:eastAsia="en-US"/>
            </w:rPr>
          </w:pPr>
          <w:hyperlink w:anchor="_Toc517978390" w:history="1">
            <w:r w:rsidR="00BB7CE7" w:rsidRPr="00B440EA">
              <w:rPr>
                <w:rStyle w:val="Hyperlink"/>
                <w14:scene3d>
                  <w14:camera w14:prst="orthographicFront"/>
                  <w14:lightRig w14:rig="threePt" w14:dir="t">
                    <w14:rot w14:lat="0" w14:lon="0" w14:rev="0"/>
                  </w14:lightRig>
                </w14:scene3d>
              </w:rPr>
              <w:t>B.</w:t>
            </w:r>
            <w:r w:rsidR="00BB7CE7">
              <w:rPr>
                <w:rFonts w:asciiTheme="minorHAnsi" w:eastAsiaTheme="minorEastAsia" w:hAnsiTheme="minorHAnsi" w:cstheme="minorBidi"/>
                <w:lang w:eastAsia="en-US"/>
              </w:rPr>
              <w:tab/>
            </w:r>
            <w:r w:rsidR="00BB7CE7" w:rsidRPr="00B440EA">
              <w:rPr>
                <w:rStyle w:val="Hyperlink"/>
              </w:rPr>
              <w:t>Vinyl siding</w:t>
            </w:r>
            <w:r w:rsidR="00BB7CE7">
              <w:rPr>
                <w:webHidden/>
              </w:rPr>
              <w:tab/>
            </w:r>
            <w:r w:rsidR="00BB7CE7">
              <w:rPr>
                <w:webHidden/>
              </w:rPr>
              <w:fldChar w:fldCharType="begin"/>
            </w:r>
            <w:r w:rsidR="00BB7CE7">
              <w:rPr>
                <w:webHidden/>
              </w:rPr>
              <w:instrText xml:space="preserve"> PAGEREF _Toc517978390 \h </w:instrText>
            </w:r>
            <w:r w:rsidR="00BB7CE7">
              <w:rPr>
                <w:webHidden/>
              </w:rPr>
            </w:r>
            <w:r w:rsidR="00BB7CE7">
              <w:rPr>
                <w:webHidden/>
              </w:rPr>
              <w:fldChar w:fldCharType="separate"/>
            </w:r>
            <w:r w:rsidR="008A7C2A">
              <w:rPr>
                <w:webHidden/>
              </w:rPr>
              <w:t>32</w:t>
            </w:r>
            <w:r w:rsidR="00BB7CE7">
              <w:rPr>
                <w:webHidden/>
              </w:rPr>
              <w:fldChar w:fldCharType="end"/>
            </w:r>
          </w:hyperlink>
        </w:p>
        <w:p w:rsidR="00BB7CE7" w:rsidRDefault="00A21EC4">
          <w:pPr>
            <w:pStyle w:val="TOC1"/>
            <w:rPr>
              <w:rFonts w:asciiTheme="minorHAnsi" w:eastAsiaTheme="minorEastAsia" w:hAnsiTheme="minorHAnsi" w:cstheme="minorBidi"/>
              <w:sz w:val="22"/>
              <w:szCs w:val="22"/>
            </w:rPr>
          </w:pPr>
          <w:hyperlink w:anchor="_Toc517978391" w:history="1">
            <w:r w:rsidR="00BB7CE7" w:rsidRPr="00B440EA">
              <w:rPr>
                <w:rStyle w:val="Hyperlink"/>
                <w14:scene3d>
                  <w14:camera w14:prst="orthographicFront"/>
                  <w14:lightRig w14:rig="threePt" w14:dir="t">
                    <w14:rot w14:lat="0" w14:lon="0" w14:rev="0"/>
                  </w14:lightRig>
                </w14:scene3d>
              </w:rPr>
              <w:t>38.</w:t>
            </w:r>
            <w:r w:rsidR="00BB7CE7">
              <w:rPr>
                <w:rFonts w:asciiTheme="minorHAnsi" w:eastAsiaTheme="minorEastAsia" w:hAnsiTheme="minorHAnsi" w:cstheme="minorBidi"/>
                <w:sz w:val="22"/>
                <w:szCs w:val="22"/>
              </w:rPr>
              <w:tab/>
            </w:r>
            <w:r w:rsidR="00BB7CE7" w:rsidRPr="00B440EA">
              <w:rPr>
                <w:rStyle w:val="Hyperlink"/>
              </w:rPr>
              <w:t>SIGNS (*AMA not required)</w:t>
            </w:r>
            <w:r w:rsidR="00BB7CE7">
              <w:rPr>
                <w:webHidden/>
              </w:rPr>
              <w:tab/>
            </w:r>
            <w:r w:rsidR="00BB7CE7">
              <w:rPr>
                <w:webHidden/>
              </w:rPr>
              <w:fldChar w:fldCharType="begin"/>
            </w:r>
            <w:r w:rsidR="00BB7CE7">
              <w:rPr>
                <w:webHidden/>
              </w:rPr>
              <w:instrText xml:space="preserve"> PAGEREF _Toc517978391 \h </w:instrText>
            </w:r>
            <w:r w:rsidR="00BB7CE7">
              <w:rPr>
                <w:webHidden/>
              </w:rPr>
            </w:r>
            <w:r w:rsidR="00BB7CE7">
              <w:rPr>
                <w:webHidden/>
              </w:rPr>
              <w:fldChar w:fldCharType="separate"/>
            </w:r>
            <w:r w:rsidR="008A7C2A">
              <w:rPr>
                <w:webHidden/>
              </w:rPr>
              <w:t>34</w:t>
            </w:r>
            <w:r w:rsidR="00BB7CE7">
              <w:rPr>
                <w:webHidden/>
              </w:rPr>
              <w:fldChar w:fldCharType="end"/>
            </w:r>
          </w:hyperlink>
        </w:p>
        <w:p w:rsidR="00BB7CE7" w:rsidRDefault="00A21EC4">
          <w:pPr>
            <w:pStyle w:val="TOC1"/>
            <w:rPr>
              <w:rFonts w:asciiTheme="minorHAnsi" w:eastAsiaTheme="minorEastAsia" w:hAnsiTheme="minorHAnsi" w:cstheme="minorBidi"/>
              <w:sz w:val="22"/>
              <w:szCs w:val="22"/>
            </w:rPr>
          </w:pPr>
          <w:hyperlink w:anchor="_Toc517978392" w:history="1">
            <w:r w:rsidR="00BB7CE7" w:rsidRPr="00B440EA">
              <w:rPr>
                <w:rStyle w:val="Hyperlink"/>
                <w14:scene3d>
                  <w14:camera w14:prst="orthographicFront"/>
                  <w14:lightRig w14:rig="threePt" w14:dir="t">
                    <w14:rot w14:lat="0" w14:lon="0" w14:rev="0"/>
                  </w14:lightRig>
                </w14:scene3d>
              </w:rPr>
              <w:t>39.</w:t>
            </w:r>
            <w:r w:rsidR="00BB7CE7">
              <w:rPr>
                <w:rFonts w:asciiTheme="minorHAnsi" w:eastAsiaTheme="minorEastAsia" w:hAnsiTheme="minorHAnsi" w:cstheme="minorBidi"/>
                <w:sz w:val="22"/>
                <w:szCs w:val="22"/>
              </w:rPr>
              <w:tab/>
            </w:r>
            <w:r w:rsidR="00BB7CE7" w:rsidRPr="00B440EA">
              <w:rPr>
                <w:rStyle w:val="Hyperlink"/>
              </w:rPr>
              <w:t>SOLAR POWER (Passive and Active)</w:t>
            </w:r>
            <w:r w:rsidR="00BB7CE7">
              <w:rPr>
                <w:webHidden/>
              </w:rPr>
              <w:tab/>
            </w:r>
            <w:r w:rsidR="00BB7CE7">
              <w:rPr>
                <w:webHidden/>
              </w:rPr>
              <w:fldChar w:fldCharType="begin"/>
            </w:r>
            <w:r w:rsidR="00BB7CE7">
              <w:rPr>
                <w:webHidden/>
              </w:rPr>
              <w:instrText xml:space="preserve"> PAGEREF _Toc517978392 \h </w:instrText>
            </w:r>
            <w:r w:rsidR="00BB7CE7">
              <w:rPr>
                <w:webHidden/>
              </w:rPr>
            </w:r>
            <w:r w:rsidR="00BB7CE7">
              <w:rPr>
                <w:webHidden/>
              </w:rPr>
              <w:fldChar w:fldCharType="separate"/>
            </w:r>
            <w:r w:rsidR="008A7C2A">
              <w:rPr>
                <w:webHidden/>
              </w:rPr>
              <w:t>34</w:t>
            </w:r>
            <w:r w:rsidR="00BB7CE7">
              <w:rPr>
                <w:webHidden/>
              </w:rPr>
              <w:fldChar w:fldCharType="end"/>
            </w:r>
          </w:hyperlink>
        </w:p>
        <w:p w:rsidR="00BB7CE7" w:rsidRDefault="00A21EC4">
          <w:pPr>
            <w:pStyle w:val="TOC1"/>
            <w:rPr>
              <w:rFonts w:asciiTheme="minorHAnsi" w:eastAsiaTheme="minorEastAsia" w:hAnsiTheme="minorHAnsi" w:cstheme="minorBidi"/>
              <w:sz w:val="22"/>
              <w:szCs w:val="22"/>
            </w:rPr>
          </w:pPr>
          <w:hyperlink w:anchor="_Toc517978393" w:history="1">
            <w:r w:rsidR="00BB7CE7" w:rsidRPr="00B440EA">
              <w:rPr>
                <w:rStyle w:val="Hyperlink"/>
                <w14:scene3d>
                  <w14:camera w14:prst="orthographicFront"/>
                  <w14:lightRig w14:rig="threePt" w14:dir="t">
                    <w14:rot w14:lat="0" w14:lon="0" w14:rev="0"/>
                  </w14:lightRig>
                </w14:scene3d>
              </w:rPr>
              <w:t>40.</w:t>
            </w:r>
            <w:r w:rsidR="00BB7CE7">
              <w:rPr>
                <w:rFonts w:asciiTheme="minorHAnsi" w:eastAsiaTheme="minorEastAsia" w:hAnsiTheme="minorHAnsi" w:cstheme="minorBidi"/>
                <w:sz w:val="22"/>
                <w:szCs w:val="22"/>
              </w:rPr>
              <w:tab/>
            </w:r>
            <w:r w:rsidR="00BB7CE7" w:rsidRPr="00B440EA">
              <w:rPr>
                <w:rStyle w:val="Hyperlink"/>
              </w:rPr>
              <w:t>STORM DOORS</w:t>
            </w:r>
            <w:r w:rsidR="00BB7CE7">
              <w:rPr>
                <w:webHidden/>
              </w:rPr>
              <w:tab/>
            </w:r>
            <w:r w:rsidR="00BB7CE7">
              <w:rPr>
                <w:webHidden/>
              </w:rPr>
              <w:fldChar w:fldCharType="begin"/>
            </w:r>
            <w:r w:rsidR="00BB7CE7">
              <w:rPr>
                <w:webHidden/>
              </w:rPr>
              <w:instrText xml:space="preserve"> PAGEREF _Toc517978393 \h </w:instrText>
            </w:r>
            <w:r w:rsidR="00BB7CE7">
              <w:rPr>
                <w:webHidden/>
              </w:rPr>
            </w:r>
            <w:r w:rsidR="00BB7CE7">
              <w:rPr>
                <w:webHidden/>
              </w:rPr>
              <w:fldChar w:fldCharType="separate"/>
            </w:r>
            <w:r w:rsidR="008A7C2A">
              <w:rPr>
                <w:webHidden/>
              </w:rPr>
              <w:t>34</w:t>
            </w:r>
            <w:r w:rsidR="00BB7CE7">
              <w:rPr>
                <w:webHidden/>
              </w:rPr>
              <w:fldChar w:fldCharType="end"/>
            </w:r>
          </w:hyperlink>
        </w:p>
        <w:p w:rsidR="00BB7CE7" w:rsidRDefault="00A21EC4">
          <w:pPr>
            <w:pStyle w:val="TOC1"/>
            <w:rPr>
              <w:rFonts w:asciiTheme="minorHAnsi" w:eastAsiaTheme="minorEastAsia" w:hAnsiTheme="minorHAnsi" w:cstheme="minorBidi"/>
              <w:sz w:val="22"/>
              <w:szCs w:val="22"/>
            </w:rPr>
          </w:pPr>
          <w:hyperlink w:anchor="_Toc517978394" w:history="1">
            <w:r w:rsidR="00BB7CE7" w:rsidRPr="00B440EA">
              <w:rPr>
                <w:rStyle w:val="Hyperlink"/>
                <w14:scene3d>
                  <w14:camera w14:prst="orthographicFront"/>
                  <w14:lightRig w14:rig="threePt" w14:dir="t">
                    <w14:rot w14:lat="0" w14:lon="0" w14:rev="0"/>
                  </w14:lightRig>
                </w14:scene3d>
              </w:rPr>
              <w:t>41.</w:t>
            </w:r>
            <w:r w:rsidR="00BB7CE7">
              <w:rPr>
                <w:rFonts w:asciiTheme="minorHAnsi" w:eastAsiaTheme="minorEastAsia" w:hAnsiTheme="minorHAnsi" w:cstheme="minorBidi"/>
                <w:sz w:val="22"/>
                <w:szCs w:val="22"/>
              </w:rPr>
              <w:tab/>
            </w:r>
            <w:r w:rsidR="00BB7CE7" w:rsidRPr="00B440EA">
              <w:rPr>
                <w:rStyle w:val="Hyperlink"/>
              </w:rPr>
              <w:t>SPAS/HOT TUBS/SWIMMING POOLS</w:t>
            </w:r>
            <w:r w:rsidR="00BB7CE7">
              <w:rPr>
                <w:webHidden/>
              </w:rPr>
              <w:tab/>
            </w:r>
            <w:r w:rsidR="00BB7CE7">
              <w:rPr>
                <w:webHidden/>
              </w:rPr>
              <w:fldChar w:fldCharType="begin"/>
            </w:r>
            <w:r w:rsidR="00BB7CE7">
              <w:rPr>
                <w:webHidden/>
              </w:rPr>
              <w:instrText xml:space="preserve"> PAGEREF _Toc517978394 \h </w:instrText>
            </w:r>
            <w:r w:rsidR="00BB7CE7">
              <w:rPr>
                <w:webHidden/>
              </w:rPr>
            </w:r>
            <w:r w:rsidR="00BB7CE7">
              <w:rPr>
                <w:webHidden/>
              </w:rPr>
              <w:fldChar w:fldCharType="separate"/>
            </w:r>
            <w:r w:rsidR="008A7C2A">
              <w:rPr>
                <w:webHidden/>
              </w:rPr>
              <w:t>34</w:t>
            </w:r>
            <w:r w:rsidR="00BB7CE7">
              <w:rPr>
                <w:webHidden/>
              </w:rPr>
              <w:fldChar w:fldCharType="end"/>
            </w:r>
          </w:hyperlink>
        </w:p>
        <w:p w:rsidR="00BB7CE7" w:rsidRDefault="00A21EC4">
          <w:pPr>
            <w:pStyle w:val="TOC2"/>
            <w:rPr>
              <w:rFonts w:asciiTheme="minorHAnsi" w:eastAsiaTheme="minorEastAsia" w:hAnsiTheme="minorHAnsi" w:cstheme="minorBidi"/>
              <w:lang w:eastAsia="en-US"/>
            </w:rPr>
          </w:pPr>
          <w:hyperlink w:anchor="_Toc517978395" w:history="1">
            <w:r w:rsidR="00BB7CE7" w:rsidRPr="00B440EA">
              <w:rPr>
                <w:rStyle w:val="Hyperlink"/>
                <w14:scene3d>
                  <w14:camera w14:prst="orthographicFront"/>
                  <w14:lightRig w14:rig="threePt" w14:dir="t">
                    <w14:rot w14:lat="0" w14:lon="0" w14:rev="0"/>
                  </w14:lightRig>
                </w14:scene3d>
              </w:rPr>
              <w:t>A.</w:t>
            </w:r>
            <w:r w:rsidR="00BB7CE7">
              <w:rPr>
                <w:rFonts w:asciiTheme="minorHAnsi" w:eastAsiaTheme="minorEastAsia" w:hAnsiTheme="minorHAnsi" w:cstheme="minorBidi"/>
                <w:lang w:eastAsia="en-US"/>
              </w:rPr>
              <w:tab/>
            </w:r>
            <w:r w:rsidR="00BB7CE7" w:rsidRPr="00B440EA">
              <w:rPr>
                <w:rStyle w:val="Hyperlink"/>
              </w:rPr>
              <w:t>Location</w:t>
            </w:r>
            <w:r w:rsidR="00BB7CE7">
              <w:rPr>
                <w:webHidden/>
              </w:rPr>
              <w:tab/>
            </w:r>
            <w:r w:rsidR="00BB7CE7">
              <w:rPr>
                <w:webHidden/>
              </w:rPr>
              <w:fldChar w:fldCharType="begin"/>
            </w:r>
            <w:r w:rsidR="00BB7CE7">
              <w:rPr>
                <w:webHidden/>
              </w:rPr>
              <w:instrText xml:space="preserve"> PAGEREF _Toc517978395 \h </w:instrText>
            </w:r>
            <w:r w:rsidR="00BB7CE7">
              <w:rPr>
                <w:webHidden/>
              </w:rPr>
            </w:r>
            <w:r w:rsidR="00BB7CE7">
              <w:rPr>
                <w:webHidden/>
              </w:rPr>
              <w:fldChar w:fldCharType="separate"/>
            </w:r>
            <w:r w:rsidR="008A7C2A">
              <w:rPr>
                <w:webHidden/>
              </w:rPr>
              <w:t>35</w:t>
            </w:r>
            <w:r w:rsidR="00BB7CE7">
              <w:rPr>
                <w:webHidden/>
              </w:rPr>
              <w:fldChar w:fldCharType="end"/>
            </w:r>
          </w:hyperlink>
        </w:p>
        <w:p w:rsidR="00BB7CE7" w:rsidRDefault="00A21EC4">
          <w:pPr>
            <w:pStyle w:val="TOC1"/>
            <w:rPr>
              <w:rFonts w:asciiTheme="minorHAnsi" w:eastAsiaTheme="minorEastAsia" w:hAnsiTheme="minorHAnsi" w:cstheme="minorBidi"/>
              <w:sz w:val="22"/>
              <w:szCs w:val="22"/>
            </w:rPr>
          </w:pPr>
          <w:hyperlink w:anchor="_Toc517978396" w:history="1">
            <w:r w:rsidR="00BB7CE7" w:rsidRPr="00B440EA">
              <w:rPr>
                <w:rStyle w:val="Hyperlink"/>
                <w14:scene3d>
                  <w14:camera w14:prst="orthographicFront"/>
                  <w14:lightRig w14:rig="threePt" w14:dir="t">
                    <w14:rot w14:lat="0" w14:lon="0" w14:rev="0"/>
                  </w14:lightRig>
                </w14:scene3d>
              </w:rPr>
              <w:t>42.</w:t>
            </w:r>
            <w:r w:rsidR="00BB7CE7">
              <w:rPr>
                <w:rFonts w:asciiTheme="minorHAnsi" w:eastAsiaTheme="minorEastAsia" w:hAnsiTheme="minorHAnsi" w:cstheme="minorBidi"/>
                <w:sz w:val="22"/>
                <w:szCs w:val="22"/>
              </w:rPr>
              <w:tab/>
            </w:r>
            <w:r w:rsidR="00BB7CE7" w:rsidRPr="00B440EA">
              <w:rPr>
                <w:rStyle w:val="Hyperlink"/>
              </w:rPr>
              <w:t>TREES and TREE REMOVAL</w:t>
            </w:r>
            <w:r w:rsidR="00BB7CE7">
              <w:rPr>
                <w:webHidden/>
              </w:rPr>
              <w:tab/>
            </w:r>
            <w:r w:rsidR="00BB7CE7">
              <w:rPr>
                <w:webHidden/>
              </w:rPr>
              <w:fldChar w:fldCharType="begin"/>
            </w:r>
            <w:r w:rsidR="00BB7CE7">
              <w:rPr>
                <w:webHidden/>
              </w:rPr>
              <w:instrText xml:space="preserve"> PAGEREF _Toc517978396 \h </w:instrText>
            </w:r>
            <w:r w:rsidR="00BB7CE7">
              <w:rPr>
                <w:webHidden/>
              </w:rPr>
            </w:r>
            <w:r w:rsidR="00BB7CE7">
              <w:rPr>
                <w:webHidden/>
              </w:rPr>
              <w:fldChar w:fldCharType="separate"/>
            </w:r>
            <w:r w:rsidR="008A7C2A">
              <w:rPr>
                <w:webHidden/>
              </w:rPr>
              <w:t>36</w:t>
            </w:r>
            <w:r w:rsidR="00BB7CE7">
              <w:rPr>
                <w:webHidden/>
              </w:rPr>
              <w:fldChar w:fldCharType="end"/>
            </w:r>
          </w:hyperlink>
        </w:p>
        <w:p w:rsidR="00BB7CE7" w:rsidRDefault="00A21EC4">
          <w:pPr>
            <w:pStyle w:val="TOC2"/>
            <w:rPr>
              <w:rFonts w:asciiTheme="minorHAnsi" w:eastAsiaTheme="minorEastAsia" w:hAnsiTheme="minorHAnsi" w:cstheme="minorBidi"/>
              <w:lang w:eastAsia="en-US"/>
            </w:rPr>
          </w:pPr>
          <w:hyperlink w:anchor="_Toc517978397" w:history="1">
            <w:r w:rsidR="00BB7CE7" w:rsidRPr="00B440EA">
              <w:rPr>
                <w:rStyle w:val="Hyperlink"/>
                <w14:scene3d>
                  <w14:camera w14:prst="orthographicFront"/>
                  <w14:lightRig w14:rig="threePt" w14:dir="t">
                    <w14:rot w14:lat="0" w14:lon="0" w14:rev="0"/>
                  </w14:lightRig>
                </w14:scene3d>
              </w:rPr>
              <w:t>A.</w:t>
            </w:r>
            <w:r w:rsidR="00BB7CE7">
              <w:rPr>
                <w:rFonts w:asciiTheme="minorHAnsi" w:eastAsiaTheme="minorEastAsia" w:hAnsiTheme="minorHAnsi" w:cstheme="minorBidi"/>
                <w:lang w:eastAsia="en-US"/>
              </w:rPr>
              <w:tab/>
            </w:r>
            <w:r w:rsidR="00BB7CE7" w:rsidRPr="00B440EA">
              <w:rPr>
                <w:rStyle w:val="Hyperlink"/>
              </w:rPr>
              <w:t>Tree Removal</w:t>
            </w:r>
            <w:r w:rsidR="00BB7CE7">
              <w:rPr>
                <w:webHidden/>
              </w:rPr>
              <w:tab/>
            </w:r>
            <w:r w:rsidR="00BB7CE7">
              <w:rPr>
                <w:webHidden/>
              </w:rPr>
              <w:fldChar w:fldCharType="begin"/>
            </w:r>
            <w:r w:rsidR="00BB7CE7">
              <w:rPr>
                <w:webHidden/>
              </w:rPr>
              <w:instrText xml:space="preserve"> PAGEREF _Toc517978397 \h </w:instrText>
            </w:r>
            <w:r w:rsidR="00BB7CE7">
              <w:rPr>
                <w:webHidden/>
              </w:rPr>
            </w:r>
            <w:r w:rsidR="00BB7CE7">
              <w:rPr>
                <w:webHidden/>
              </w:rPr>
              <w:fldChar w:fldCharType="separate"/>
            </w:r>
            <w:r w:rsidR="008A7C2A">
              <w:rPr>
                <w:webHidden/>
              </w:rPr>
              <w:t>36</w:t>
            </w:r>
            <w:r w:rsidR="00BB7CE7">
              <w:rPr>
                <w:webHidden/>
              </w:rPr>
              <w:fldChar w:fldCharType="end"/>
            </w:r>
          </w:hyperlink>
        </w:p>
        <w:p w:rsidR="00BB7CE7" w:rsidRDefault="00A21EC4">
          <w:pPr>
            <w:pStyle w:val="TOC2"/>
            <w:rPr>
              <w:rFonts w:asciiTheme="minorHAnsi" w:eastAsiaTheme="minorEastAsia" w:hAnsiTheme="minorHAnsi" w:cstheme="minorBidi"/>
              <w:lang w:eastAsia="en-US"/>
            </w:rPr>
          </w:pPr>
          <w:hyperlink w:anchor="_Toc517978398" w:history="1">
            <w:r w:rsidR="00BB7CE7" w:rsidRPr="00B440EA">
              <w:rPr>
                <w:rStyle w:val="Hyperlink"/>
                <w14:scene3d>
                  <w14:camera w14:prst="orthographicFront"/>
                  <w14:lightRig w14:rig="threePt" w14:dir="t">
                    <w14:rot w14:lat="0" w14:lon="0" w14:rev="0"/>
                  </w14:lightRig>
                </w14:scene3d>
              </w:rPr>
              <w:t>B.</w:t>
            </w:r>
            <w:r w:rsidR="00BB7CE7">
              <w:rPr>
                <w:rFonts w:asciiTheme="minorHAnsi" w:eastAsiaTheme="minorEastAsia" w:hAnsiTheme="minorHAnsi" w:cstheme="minorBidi"/>
                <w:lang w:eastAsia="en-US"/>
              </w:rPr>
              <w:tab/>
            </w:r>
            <w:r w:rsidR="00BB7CE7" w:rsidRPr="00B440EA">
              <w:rPr>
                <w:rStyle w:val="Hyperlink"/>
              </w:rPr>
              <w:t>Street Trees</w:t>
            </w:r>
            <w:r w:rsidR="00BB7CE7">
              <w:rPr>
                <w:webHidden/>
              </w:rPr>
              <w:tab/>
            </w:r>
            <w:r w:rsidR="00BB7CE7">
              <w:rPr>
                <w:webHidden/>
              </w:rPr>
              <w:fldChar w:fldCharType="begin"/>
            </w:r>
            <w:r w:rsidR="00BB7CE7">
              <w:rPr>
                <w:webHidden/>
              </w:rPr>
              <w:instrText xml:space="preserve"> PAGEREF _Toc517978398 \h </w:instrText>
            </w:r>
            <w:r w:rsidR="00BB7CE7">
              <w:rPr>
                <w:webHidden/>
              </w:rPr>
            </w:r>
            <w:r w:rsidR="00BB7CE7">
              <w:rPr>
                <w:webHidden/>
              </w:rPr>
              <w:fldChar w:fldCharType="separate"/>
            </w:r>
            <w:r w:rsidR="008A7C2A">
              <w:rPr>
                <w:webHidden/>
              </w:rPr>
              <w:t>37</w:t>
            </w:r>
            <w:r w:rsidR="00BB7CE7">
              <w:rPr>
                <w:webHidden/>
              </w:rPr>
              <w:fldChar w:fldCharType="end"/>
            </w:r>
          </w:hyperlink>
        </w:p>
        <w:p w:rsidR="00BB7CE7" w:rsidRDefault="00A21EC4">
          <w:pPr>
            <w:pStyle w:val="TOC2"/>
            <w:rPr>
              <w:rFonts w:asciiTheme="minorHAnsi" w:eastAsiaTheme="minorEastAsia" w:hAnsiTheme="minorHAnsi" w:cstheme="minorBidi"/>
              <w:lang w:eastAsia="en-US"/>
            </w:rPr>
          </w:pPr>
          <w:hyperlink w:anchor="_Toc517978399" w:history="1">
            <w:r w:rsidR="00BB7CE7" w:rsidRPr="00B440EA">
              <w:rPr>
                <w:rStyle w:val="Hyperlink"/>
                <w14:scene3d>
                  <w14:camera w14:prst="orthographicFront"/>
                  <w14:lightRig w14:rig="threePt" w14:dir="t">
                    <w14:rot w14:lat="0" w14:lon="0" w14:rev="0"/>
                  </w14:lightRig>
                </w14:scene3d>
              </w:rPr>
              <w:t>C.</w:t>
            </w:r>
            <w:r w:rsidR="00BB7CE7">
              <w:rPr>
                <w:rFonts w:asciiTheme="minorHAnsi" w:eastAsiaTheme="minorEastAsia" w:hAnsiTheme="minorHAnsi" w:cstheme="minorBidi"/>
                <w:lang w:eastAsia="en-US"/>
              </w:rPr>
              <w:tab/>
            </w:r>
            <w:r w:rsidR="00BB7CE7" w:rsidRPr="00B440EA">
              <w:rPr>
                <w:rStyle w:val="Hyperlink"/>
              </w:rPr>
              <w:t>Approved Street Trees</w:t>
            </w:r>
            <w:r w:rsidR="00BB7CE7">
              <w:rPr>
                <w:webHidden/>
              </w:rPr>
              <w:tab/>
            </w:r>
            <w:r w:rsidR="00BB7CE7">
              <w:rPr>
                <w:webHidden/>
              </w:rPr>
              <w:fldChar w:fldCharType="begin"/>
            </w:r>
            <w:r w:rsidR="00BB7CE7">
              <w:rPr>
                <w:webHidden/>
              </w:rPr>
              <w:instrText xml:space="preserve"> PAGEREF _Toc517978399 \h </w:instrText>
            </w:r>
            <w:r w:rsidR="00BB7CE7">
              <w:rPr>
                <w:webHidden/>
              </w:rPr>
            </w:r>
            <w:r w:rsidR="00BB7CE7">
              <w:rPr>
                <w:webHidden/>
              </w:rPr>
              <w:fldChar w:fldCharType="separate"/>
            </w:r>
            <w:r w:rsidR="008A7C2A">
              <w:rPr>
                <w:webHidden/>
              </w:rPr>
              <w:t>38</w:t>
            </w:r>
            <w:r w:rsidR="00BB7CE7">
              <w:rPr>
                <w:webHidden/>
              </w:rPr>
              <w:fldChar w:fldCharType="end"/>
            </w:r>
          </w:hyperlink>
        </w:p>
        <w:p w:rsidR="00BB7CE7" w:rsidRDefault="00A21EC4">
          <w:pPr>
            <w:pStyle w:val="TOC1"/>
            <w:rPr>
              <w:rFonts w:asciiTheme="minorHAnsi" w:eastAsiaTheme="minorEastAsia" w:hAnsiTheme="minorHAnsi" w:cstheme="minorBidi"/>
              <w:sz w:val="22"/>
              <w:szCs w:val="22"/>
            </w:rPr>
          </w:pPr>
          <w:hyperlink w:anchor="_Toc517978400" w:history="1">
            <w:r w:rsidR="00BB7CE7" w:rsidRPr="00B440EA">
              <w:rPr>
                <w:rStyle w:val="Hyperlink"/>
              </w:rPr>
              <w:t>EXHIBIT A - DOWNING CREEK IMPERVIOUS SURFACE</w:t>
            </w:r>
            <w:r w:rsidR="00BB7CE7">
              <w:rPr>
                <w:webHidden/>
              </w:rPr>
              <w:tab/>
            </w:r>
            <w:r w:rsidR="00BB7CE7">
              <w:rPr>
                <w:webHidden/>
              </w:rPr>
              <w:fldChar w:fldCharType="begin"/>
            </w:r>
            <w:r w:rsidR="00BB7CE7">
              <w:rPr>
                <w:webHidden/>
              </w:rPr>
              <w:instrText xml:space="preserve"> PAGEREF _Toc517978400 \h </w:instrText>
            </w:r>
            <w:r w:rsidR="00BB7CE7">
              <w:rPr>
                <w:webHidden/>
              </w:rPr>
            </w:r>
            <w:r w:rsidR="00BB7CE7">
              <w:rPr>
                <w:webHidden/>
              </w:rPr>
              <w:fldChar w:fldCharType="separate"/>
            </w:r>
            <w:r w:rsidR="008A7C2A">
              <w:rPr>
                <w:webHidden/>
              </w:rPr>
              <w:t>40</w:t>
            </w:r>
            <w:r w:rsidR="00BB7CE7">
              <w:rPr>
                <w:webHidden/>
              </w:rPr>
              <w:fldChar w:fldCharType="end"/>
            </w:r>
          </w:hyperlink>
        </w:p>
        <w:p w:rsidR="00BB7CE7" w:rsidRDefault="00A21EC4">
          <w:pPr>
            <w:pStyle w:val="TOC1"/>
            <w:rPr>
              <w:rFonts w:asciiTheme="minorHAnsi" w:eastAsiaTheme="minorEastAsia" w:hAnsiTheme="minorHAnsi" w:cstheme="minorBidi"/>
              <w:sz w:val="22"/>
              <w:szCs w:val="22"/>
            </w:rPr>
          </w:pPr>
          <w:hyperlink w:anchor="_Toc517978401" w:history="1">
            <w:r w:rsidR="00BB7CE7" w:rsidRPr="00B440EA">
              <w:rPr>
                <w:rStyle w:val="Hyperlink"/>
              </w:rPr>
              <w:t>EXHIBIT B – DCCA APPROVED PAINT COLORS</w:t>
            </w:r>
            <w:r w:rsidR="00BB7CE7">
              <w:rPr>
                <w:webHidden/>
              </w:rPr>
              <w:tab/>
            </w:r>
            <w:r w:rsidR="00BB7CE7">
              <w:rPr>
                <w:webHidden/>
              </w:rPr>
              <w:fldChar w:fldCharType="begin"/>
            </w:r>
            <w:r w:rsidR="00BB7CE7">
              <w:rPr>
                <w:webHidden/>
              </w:rPr>
              <w:instrText xml:space="preserve"> PAGEREF _Toc517978401 \h </w:instrText>
            </w:r>
            <w:r w:rsidR="00BB7CE7">
              <w:rPr>
                <w:webHidden/>
              </w:rPr>
            </w:r>
            <w:r w:rsidR="00BB7CE7">
              <w:rPr>
                <w:webHidden/>
              </w:rPr>
              <w:fldChar w:fldCharType="separate"/>
            </w:r>
            <w:r w:rsidR="008A7C2A">
              <w:rPr>
                <w:webHidden/>
              </w:rPr>
              <w:t>42</w:t>
            </w:r>
            <w:r w:rsidR="00BB7CE7">
              <w:rPr>
                <w:webHidden/>
              </w:rPr>
              <w:fldChar w:fldCharType="end"/>
            </w:r>
          </w:hyperlink>
        </w:p>
        <w:p w:rsidR="00BB7CE7" w:rsidRDefault="00A21EC4">
          <w:pPr>
            <w:pStyle w:val="TOC1"/>
            <w:rPr>
              <w:rFonts w:asciiTheme="minorHAnsi" w:eastAsiaTheme="minorEastAsia" w:hAnsiTheme="minorHAnsi" w:cstheme="minorBidi"/>
              <w:sz w:val="22"/>
              <w:szCs w:val="22"/>
            </w:rPr>
          </w:pPr>
          <w:hyperlink w:anchor="_Toc517978402" w:history="1">
            <w:r w:rsidR="00BB7CE7" w:rsidRPr="00B440EA">
              <w:rPr>
                <w:rStyle w:val="Hyperlink"/>
              </w:rPr>
              <w:t>EXHIBIT C – Sherwin Williams Discount</w:t>
            </w:r>
            <w:r w:rsidR="00BB7CE7">
              <w:rPr>
                <w:webHidden/>
              </w:rPr>
              <w:tab/>
            </w:r>
            <w:r w:rsidR="00BB7CE7">
              <w:rPr>
                <w:webHidden/>
              </w:rPr>
              <w:fldChar w:fldCharType="begin"/>
            </w:r>
            <w:r w:rsidR="00BB7CE7">
              <w:rPr>
                <w:webHidden/>
              </w:rPr>
              <w:instrText xml:space="preserve"> PAGEREF _Toc517978402 \h </w:instrText>
            </w:r>
            <w:r w:rsidR="00BB7CE7">
              <w:rPr>
                <w:webHidden/>
              </w:rPr>
            </w:r>
            <w:r w:rsidR="00BB7CE7">
              <w:rPr>
                <w:webHidden/>
              </w:rPr>
              <w:fldChar w:fldCharType="separate"/>
            </w:r>
            <w:r w:rsidR="008A7C2A">
              <w:rPr>
                <w:webHidden/>
              </w:rPr>
              <w:t>50</w:t>
            </w:r>
            <w:r w:rsidR="00BB7CE7">
              <w:rPr>
                <w:webHidden/>
              </w:rPr>
              <w:fldChar w:fldCharType="end"/>
            </w:r>
          </w:hyperlink>
        </w:p>
        <w:p w:rsidR="006552B8" w:rsidRDefault="006552B8">
          <w:r>
            <w:rPr>
              <w:b/>
              <w:bCs/>
              <w:noProof/>
            </w:rPr>
            <w:fldChar w:fldCharType="end"/>
          </w:r>
        </w:p>
      </w:sdtContent>
    </w:sdt>
    <w:p w:rsidR="00EF221E" w:rsidRPr="00881DC1" w:rsidRDefault="00EF221E" w:rsidP="00881DC1">
      <w:pPr>
        <w:pStyle w:val="TOC1"/>
        <w:rPr>
          <w:rStyle w:val="Hyperlink"/>
          <w:color w:val="auto"/>
          <w:u w:val="none"/>
        </w:rPr>
      </w:pPr>
      <w:r w:rsidRPr="00881DC1">
        <w:rPr>
          <w:rStyle w:val="Hyperlink"/>
          <w:color w:val="auto"/>
          <w:u w:val="none"/>
        </w:rPr>
        <w:t xml:space="preserve">DCCA Architectural Modification Request (AMA) </w:t>
      </w:r>
    </w:p>
    <w:p w:rsidR="00EF221E" w:rsidRDefault="00EF221E" w:rsidP="00EF221E">
      <w:bookmarkStart w:id="2" w:name="_Toc407916235"/>
      <w:bookmarkStart w:id="3" w:name="_Toc407916815"/>
      <w:bookmarkStart w:id="4" w:name="_Toc407920132"/>
      <w:bookmarkStart w:id="5" w:name="_Toc407920215"/>
      <w:bookmarkStart w:id="6" w:name="_Toc407920587"/>
      <w:bookmarkStart w:id="7" w:name="_Toc407920684"/>
      <w:bookmarkStart w:id="8" w:name="_Toc407920824"/>
      <w:bookmarkStart w:id="9" w:name="_Toc407920907"/>
      <w:bookmarkStart w:id="10" w:name="_Toc407921002"/>
      <w:bookmarkStart w:id="11" w:name="_Toc407921850"/>
      <w:bookmarkStart w:id="12" w:name="_Toc407921995"/>
      <w:bookmarkStart w:id="13" w:name="_Toc407922079"/>
      <w:bookmarkStart w:id="14" w:name="_Toc407922170"/>
      <w:bookmarkStart w:id="15" w:name="_Toc407922254"/>
      <w:bookmarkStart w:id="16" w:name="_Toc407922412"/>
      <w:bookmarkStart w:id="17" w:name="_Toc407922496"/>
      <w:bookmarkStart w:id="18" w:name="_Toc407922580"/>
      <w:bookmarkStart w:id="19" w:name="_Toc407922686"/>
      <w:bookmarkStart w:id="20" w:name="_Toc407922903"/>
      <w:bookmarkStart w:id="21" w:name="_Toc407923005"/>
      <w:bookmarkStart w:id="22" w:name="_Toc407923248"/>
      <w:bookmarkStart w:id="23" w:name="_Toc407923598"/>
      <w:bookmarkStart w:id="24" w:name="_Toc407952152"/>
      <w:bookmarkStart w:id="25" w:name="_Toc407953246"/>
      <w:bookmarkStart w:id="26" w:name="_Toc407953330"/>
      <w:bookmarkStart w:id="27" w:name="_Toc407996653"/>
      <w:bookmarkStart w:id="28" w:name="_Toc407997523"/>
      <w:bookmarkStart w:id="29" w:name="_Toc407997606"/>
      <w:bookmarkStart w:id="30" w:name="_Toc407997784"/>
      <w:bookmarkStart w:id="31" w:name="_Toc407999460"/>
      <w:bookmarkStart w:id="32" w:name="_Toc407999542"/>
      <w:bookmarkStart w:id="33" w:name="_Toc407999640"/>
      <w:bookmarkStart w:id="34" w:name="_Toc407999722"/>
      <w:bookmarkStart w:id="35" w:name="_Toc407999810"/>
      <w:bookmarkStart w:id="36" w:name="_Toc407999898"/>
      <w:bookmarkStart w:id="37" w:name="_Toc408009531"/>
      <w:bookmarkStart w:id="38" w:name="_Toc408009596"/>
      <w:bookmarkStart w:id="39" w:name="_Toc408009661"/>
      <w:bookmarkStart w:id="40" w:name="_Toc408009732"/>
      <w:bookmarkStart w:id="41" w:name="_Toc408009797"/>
      <w:bookmarkStart w:id="42" w:name="_Toc408085984"/>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EF221E" w:rsidRPr="00EF221E" w:rsidRDefault="00EF221E" w:rsidP="00EF221E">
      <w:pPr>
        <w:sectPr w:rsidR="00EF221E" w:rsidRPr="00EF221E" w:rsidSect="00FC14FF">
          <w:headerReference w:type="default" r:id="rId8"/>
          <w:footerReference w:type="default" r:id="rId9"/>
          <w:type w:val="continuous"/>
          <w:pgSz w:w="12240" w:h="15840" w:code="1"/>
          <w:pgMar w:top="1296" w:right="1008" w:bottom="1296" w:left="1008" w:header="432" w:footer="432" w:gutter="0"/>
          <w:cols w:space="720"/>
          <w:docGrid w:linePitch="272"/>
        </w:sectPr>
      </w:pPr>
    </w:p>
    <w:p w:rsidR="00B93B00" w:rsidRPr="007857DD" w:rsidRDefault="0039122A" w:rsidP="004D6725">
      <w:pPr>
        <w:pStyle w:val="Heading1"/>
      </w:pPr>
      <w:bookmarkStart w:id="43" w:name="_Toc407997524"/>
      <w:bookmarkStart w:id="44" w:name="_Toc517978323"/>
      <w:r w:rsidRPr="007857DD">
        <w:lastRenderedPageBreak/>
        <w:t>DC</w:t>
      </w:r>
      <w:r w:rsidR="00B93B00" w:rsidRPr="007857DD">
        <w:t>CA ARCHITECTURAL GUIDELINES OVERVIEW</w:t>
      </w:r>
      <w:bookmarkEnd w:id="43"/>
      <w:bookmarkEnd w:id="44"/>
    </w:p>
    <w:p w:rsidR="00A02647" w:rsidRDefault="00952150" w:rsidP="00BB00AD">
      <w:pPr>
        <w:pStyle w:val="BodyText"/>
        <w:rPr>
          <w:rFonts w:cs="Arial"/>
          <w:szCs w:val="24"/>
        </w:rPr>
      </w:pPr>
      <w:r w:rsidRPr="001A0A20">
        <w:rPr>
          <w:rFonts w:cs="Arial"/>
          <w:szCs w:val="24"/>
        </w:rPr>
        <w:t xml:space="preserve">The primary purpose of the </w:t>
      </w:r>
      <w:r w:rsidR="00FF46D8" w:rsidRPr="001A0A20">
        <w:rPr>
          <w:rFonts w:cs="Arial"/>
          <w:szCs w:val="24"/>
        </w:rPr>
        <w:t>D</w:t>
      </w:r>
      <w:r w:rsidR="00FF46D8">
        <w:rPr>
          <w:rFonts w:cs="Arial"/>
          <w:szCs w:val="24"/>
        </w:rPr>
        <w:t xml:space="preserve">owning Creek Community Association (DCCA) </w:t>
      </w:r>
      <w:r w:rsidRPr="001A0A20">
        <w:rPr>
          <w:rFonts w:cs="Arial"/>
          <w:szCs w:val="24"/>
        </w:rPr>
        <w:t xml:space="preserve">Architectural Guidelines for Existing </w:t>
      </w:r>
      <w:r w:rsidR="00FF46D8">
        <w:rPr>
          <w:rFonts w:cs="Arial"/>
          <w:szCs w:val="24"/>
        </w:rPr>
        <w:t xml:space="preserve">Single Family </w:t>
      </w:r>
      <w:r w:rsidRPr="001A0A20">
        <w:rPr>
          <w:rFonts w:cs="Arial"/>
          <w:szCs w:val="24"/>
        </w:rPr>
        <w:t>Homes (Architectural Guidelines) is to maintain a community that is aesthetically pleasing where individual taste will not be sacrificed, but blended in such a way so that all properties will be enhanced and their values protected</w:t>
      </w:r>
      <w:r w:rsidR="00A02647">
        <w:rPr>
          <w:rFonts w:cs="Arial"/>
          <w:szCs w:val="24"/>
        </w:rPr>
        <w:t xml:space="preserve"> </w:t>
      </w:r>
    </w:p>
    <w:p w:rsidR="00A02647" w:rsidRDefault="00A02647" w:rsidP="00BB00AD">
      <w:pPr>
        <w:pStyle w:val="BodyText"/>
        <w:rPr>
          <w:rFonts w:cs="Arial"/>
          <w:szCs w:val="24"/>
        </w:rPr>
      </w:pPr>
    </w:p>
    <w:bookmarkEnd w:id="1"/>
    <w:p w:rsidR="00C2250A" w:rsidRDefault="00683D3E" w:rsidP="00BB00AD">
      <w:pPr>
        <w:rPr>
          <w:rFonts w:cs="Arial"/>
          <w:szCs w:val="24"/>
        </w:rPr>
      </w:pPr>
      <w:r w:rsidRPr="001A0A20">
        <w:rPr>
          <w:rFonts w:cs="Arial"/>
          <w:szCs w:val="24"/>
        </w:rPr>
        <w:t>The Architectural Guidelines are intended to provide guidance to</w:t>
      </w:r>
      <w:r w:rsidR="00A50D0F">
        <w:rPr>
          <w:rFonts w:cs="Arial"/>
          <w:szCs w:val="24"/>
        </w:rPr>
        <w:t xml:space="preserve"> Property Owners </w:t>
      </w:r>
      <w:r w:rsidR="00C20CEC">
        <w:rPr>
          <w:rFonts w:cs="Arial"/>
          <w:szCs w:val="24"/>
        </w:rPr>
        <w:t xml:space="preserve">a.k.a </w:t>
      </w:r>
      <w:r w:rsidR="00C505EF">
        <w:rPr>
          <w:rFonts w:cs="Arial"/>
          <w:szCs w:val="24"/>
        </w:rPr>
        <w:t>H</w:t>
      </w:r>
      <w:r w:rsidR="00A36C48">
        <w:rPr>
          <w:rFonts w:cs="Arial"/>
          <w:szCs w:val="24"/>
        </w:rPr>
        <w:t>omeowners</w:t>
      </w:r>
      <w:r w:rsidRPr="001A0A20">
        <w:rPr>
          <w:rFonts w:cs="Arial"/>
          <w:szCs w:val="24"/>
        </w:rPr>
        <w:t xml:space="preserve"> who plan to modify the exterior of their property. </w:t>
      </w:r>
      <w:r w:rsidR="00C2250A" w:rsidRPr="001A0A20">
        <w:rPr>
          <w:rFonts w:cs="Arial"/>
          <w:szCs w:val="24"/>
        </w:rPr>
        <w:t xml:space="preserve"> The</w:t>
      </w:r>
      <w:r w:rsidR="00FF2974">
        <w:rPr>
          <w:rFonts w:cs="Arial"/>
          <w:szCs w:val="24"/>
        </w:rPr>
        <w:t xml:space="preserve"> </w:t>
      </w:r>
      <w:r w:rsidR="004F66F8">
        <w:rPr>
          <w:rFonts w:cs="Arial"/>
          <w:szCs w:val="24"/>
        </w:rPr>
        <w:t>DCCA</w:t>
      </w:r>
      <w:r w:rsidR="00086B4F">
        <w:rPr>
          <w:rFonts w:cs="Arial"/>
          <w:szCs w:val="24"/>
        </w:rPr>
        <w:t xml:space="preserve"> Board</w:t>
      </w:r>
      <w:r w:rsidR="00B93B00">
        <w:rPr>
          <w:rFonts w:cs="Arial"/>
          <w:szCs w:val="24"/>
        </w:rPr>
        <w:t xml:space="preserve"> of Directors (</w:t>
      </w:r>
      <w:r w:rsidR="00C2250A" w:rsidRPr="001A0A20">
        <w:rPr>
          <w:rFonts w:cs="Arial"/>
          <w:szCs w:val="24"/>
        </w:rPr>
        <w:t>BOD</w:t>
      </w:r>
      <w:r w:rsidR="00B93B00">
        <w:rPr>
          <w:rFonts w:cs="Arial"/>
          <w:szCs w:val="24"/>
        </w:rPr>
        <w:t>)</w:t>
      </w:r>
      <w:r w:rsidR="00C2250A" w:rsidRPr="001A0A20">
        <w:rPr>
          <w:rFonts w:cs="Arial"/>
          <w:szCs w:val="24"/>
        </w:rPr>
        <w:t xml:space="preserve"> operates under the premise that </w:t>
      </w:r>
      <w:r w:rsidR="00A36C48">
        <w:rPr>
          <w:rFonts w:cs="Arial"/>
          <w:szCs w:val="24"/>
        </w:rPr>
        <w:t xml:space="preserve">all </w:t>
      </w:r>
      <w:r w:rsidR="00457708">
        <w:rPr>
          <w:rFonts w:cs="Arial"/>
          <w:szCs w:val="24"/>
        </w:rPr>
        <w:t>Homeowner</w:t>
      </w:r>
      <w:r w:rsidR="00C2250A" w:rsidRPr="001A0A20">
        <w:rPr>
          <w:rFonts w:cs="Arial"/>
          <w:szCs w:val="24"/>
        </w:rPr>
        <w:t xml:space="preserve">s intend to make positive improvements that enhance the value of their home and maintain the attractiveness of the neighborhood. The Architectural Guidelines provide guidance on ensuring that the overall aesthetics of the neighborhood </w:t>
      </w:r>
      <w:r w:rsidR="00A02647">
        <w:rPr>
          <w:rFonts w:cs="Arial"/>
          <w:szCs w:val="24"/>
        </w:rPr>
        <w:t xml:space="preserve">at large </w:t>
      </w:r>
      <w:r w:rsidR="00C2250A" w:rsidRPr="001A0A20">
        <w:rPr>
          <w:rFonts w:cs="Arial"/>
          <w:szCs w:val="24"/>
        </w:rPr>
        <w:t>are maintained</w:t>
      </w:r>
      <w:r w:rsidR="00A02647">
        <w:rPr>
          <w:rFonts w:cs="Arial"/>
          <w:szCs w:val="24"/>
        </w:rPr>
        <w:t>.</w:t>
      </w:r>
    </w:p>
    <w:p w:rsidR="00A36C48" w:rsidRDefault="00A36C48" w:rsidP="00BB00AD">
      <w:pPr>
        <w:rPr>
          <w:rFonts w:cs="Arial"/>
          <w:szCs w:val="24"/>
        </w:rPr>
      </w:pPr>
    </w:p>
    <w:p w:rsidR="00A36C48" w:rsidRPr="00817D99" w:rsidRDefault="00A36C48" w:rsidP="00BB00AD">
      <w:pPr>
        <w:rPr>
          <w:rFonts w:cs="Arial"/>
          <w:szCs w:val="24"/>
        </w:rPr>
      </w:pPr>
      <w:r w:rsidRPr="001A0A20">
        <w:rPr>
          <w:rFonts w:cs="Arial"/>
          <w:szCs w:val="24"/>
        </w:rPr>
        <w:t>Good design by its nature is a subjective</w:t>
      </w:r>
      <w:r w:rsidR="003277E9">
        <w:rPr>
          <w:rFonts w:cs="Arial"/>
          <w:szCs w:val="24"/>
        </w:rPr>
        <w:t xml:space="preserve"> and there is a potential for conflicting views. </w:t>
      </w:r>
      <w:r>
        <w:rPr>
          <w:rFonts w:cs="Arial"/>
          <w:szCs w:val="24"/>
        </w:rPr>
        <w:t xml:space="preserve"> </w:t>
      </w:r>
      <w:r w:rsidR="000E66D5" w:rsidRPr="001A0A20">
        <w:rPr>
          <w:rFonts w:cs="Arial"/>
          <w:szCs w:val="24"/>
        </w:rPr>
        <w:t>Not everyone has same taste or viewpoint on what is aesthetically pleasing or is acceptable</w:t>
      </w:r>
      <w:r w:rsidR="003277E9">
        <w:rPr>
          <w:rFonts w:cs="Arial"/>
          <w:szCs w:val="24"/>
        </w:rPr>
        <w:t xml:space="preserve"> design. </w:t>
      </w:r>
    </w:p>
    <w:p w:rsidR="00A6577A" w:rsidRPr="008B5FD2" w:rsidRDefault="00A36C48" w:rsidP="00BB00AD">
      <w:pPr>
        <w:rPr>
          <w:rFonts w:cs="Arial"/>
          <w:szCs w:val="24"/>
        </w:rPr>
      </w:pPr>
      <w:r w:rsidRPr="008B5FD2">
        <w:rPr>
          <w:rFonts w:cs="Arial"/>
          <w:szCs w:val="24"/>
        </w:rPr>
        <w:t xml:space="preserve">To help maintain the appearance of the </w:t>
      </w:r>
      <w:r w:rsidR="00046440" w:rsidRPr="008B5FD2">
        <w:rPr>
          <w:rFonts w:cs="Arial"/>
          <w:szCs w:val="24"/>
        </w:rPr>
        <w:t>neighborhood, each</w:t>
      </w:r>
      <w:r w:rsidRPr="008B5FD2">
        <w:rPr>
          <w:rFonts w:cs="Arial"/>
          <w:szCs w:val="24"/>
        </w:rPr>
        <w:t xml:space="preserve"> member of our community</w:t>
      </w:r>
      <w:r w:rsidR="00046440">
        <w:rPr>
          <w:rFonts w:cs="Arial"/>
          <w:szCs w:val="24"/>
        </w:rPr>
        <w:t xml:space="preserve"> (whether</w:t>
      </w:r>
      <w:r w:rsidRPr="008B5FD2">
        <w:rPr>
          <w:rFonts w:cs="Arial"/>
          <w:szCs w:val="24"/>
        </w:rPr>
        <w:t xml:space="preserve"> </w:t>
      </w:r>
      <w:r w:rsidR="00457708">
        <w:rPr>
          <w:rFonts w:cs="Arial"/>
          <w:szCs w:val="24"/>
        </w:rPr>
        <w:t>Homeowner</w:t>
      </w:r>
      <w:r w:rsidRPr="008B5FD2">
        <w:rPr>
          <w:rFonts w:cs="Arial"/>
          <w:szCs w:val="24"/>
        </w:rPr>
        <w:t xml:space="preserve">, </w:t>
      </w:r>
      <w:r w:rsidR="00457708">
        <w:rPr>
          <w:rFonts w:cs="Arial"/>
          <w:szCs w:val="24"/>
        </w:rPr>
        <w:t>P</w:t>
      </w:r>
      <w:r w:rsidRPr="008B5FD2">
        <w:rPr>
          <w:rFonts w:cs="Arial"/>
          <w:szCs w:val="24"/>
        </w:rPr>
        <w:t xml:space="preserve">roperty </w:t>
      </w:r>
      <w:r w:rsidR="00457708">
        <w:rPr>
          <w:rFonts w:cs="Arial"/>
          <w:szCs w:val="24"/>
        </w:rPr>
        <w:t>O</w:t>
      </w:r>
      <w:r w:rsidRPr="008B5FD2">
        <w:rPr>
          <w:rFonts w:cs="Arial"/>
          <w:szCs w:val="24"/>
        </w:rPr>
        <w:t xml:space="preserve">wner, </w:t>
      </w:r>
      <w:r w:rsidR="00457708">
        <w:rPr>
          <w:rFonts w:cs="Arial"/>
          <w:szCs w:val="24"/>
        </w:rPr>
        <w:t>T</w:t>
      </w:r>
      <w:r w:rsidRPr="008B5FD2">
        <w:rPr>
          <w:rFonts w:cs="Arial"/>
          <w:szCs w:val="24"/>
        </w:rPr>
        <w:t xml:space="preserve">enant or </w:t>
      </w:r>
      <w:r w:rsidR="00457708">
        <w:rPr>
          <w:rFonts w:cs="Arial"/>
          <w:szCs w:val="24"/>
        </w:rPr>
        <w:t>G</w:t>
      </w:r>
      <w:r w:rsidRPr="008B5FD2">
        <w:rPr>
          <w:rFonts w:cs="Arial"/>
          <w:szCs w:val="24"/>
        </w:rPr>
        <w:t>uest</w:t>
      </w:r>
      <w:r w:rsidR="00046440">
        <w:rPr>
          <w:rFonts w:cs="Arial"/>
          <w:szCs w:val="24"/>
        </w:rPr>
        <w:t>),</w:t>
      </w:r>
      <w:r w:rsidRPr="008B5FD2">
        <w:rPr>
          <w:rFonts w:cs="Arial"/>
          <w:szCs w:val="24"/>
        </w:rPr>
        <w:t xml:space="preserve"> must abide by the established </w:t>
      </w:r>
      <w:r>
        <w:rPr>
          <w:rFonts w:cs="Arial"/>
          <w:szCs w:val="24"/>
        </w:rPr>
        <w:t>Architectural G</w:t>
      </w:r>
      <w:r w:rsidRPr="008B5FD2">
        <w:rPr>
          <w:rFonts w:cs="Arial"/>
          <w:szCs w:val="24"/>
        </w:rPr>
        <w:t>uidelines.</w:t>
      </w:r>
    </w:p>
    <w:p w:rsidR="00A02647" w:rsidRPr="001A0A20" w:rsidRDefault="00A02647" w:rsidP="00BB00AD">
      <w:pPr>
        <w:rPr>
          <w:rFonts w:cs="Arial"/>
          <w:szCs w:val="24"/>
        </w:rPr>
      </w:pPr>
    </w:p>
    <w:p w:rsidR="00BE5FE2" w:rsidRDefault="00C2250A" w:rsidP="00BB00AD">
      <w:pPr>
        <w:rPr>
          <w:rFonts w:cs="Arial"/>
          <w:szCs w:val="24"/>
        </w:rPr>
      </w:pPr>
      <w:r w:rsidRPr="001A0A20">
        <w:rPr>
          <w:rFonts w:cs="Arial"/>
          <w:szCs w:val="24"/>
        </w:rPr>
        <w:t xml:space="preserve">As a mature neighborhood, </w:t>
      </w:r>
      <w:r w:rsidR="00826AF0">
        <w:rPr>
          <w:rFonts w:cs="Arial"/>
          <w:szCs w:val="24"/>
        </w:rPr>
        <w:t xml:space="preserve">DCCA </w:t>
      </w:r>
      <w:r w:rsidRPr="00FF46D8">
        <w:rPr>
          <w:rFonts w:cs="Arial"/>
          <w:szCs w:val="24"/>
        </w:rPr>
        <w:t>purposely d</w:t>
      </w:r>
      <w:r w:rsidR="00826AF0">
        <w:rPr>
          <w:rFonts w:cs="Arial"/>
          <w:szCs w:val="24"/>
        </w:rPr>
        <w:t xml:space="preserve">oes not provide </w:t>
      </w:r>
      <w:r w:rsidRPr="00FF46D8">
        <w:rPr>
          <w:rFonts w:cs="Arial"/>
          <w:szCs w:val="24"/>
        </w:rPr>
        <w:t xml:space="preserve">detailed mandated specifications for </w:t>
      </w:r>
      <w:r w:rsidR="00A02647" w:rsidRPr="00FF46D8">
        <w:rPr>
          <w:rFonts w:cs="Arial"/>
          <w:szCs w:val="24"/>
        </w:rPr>
        <w:t>every</w:t>
      </w:r>
      <w:r w:rsidR="00BE5FE2">
        <w:rPr>
          <w:rFonts w:cs="Arial"/>
          <w:szCs w:val="24"/>
        </w:rPr>
        <w:t xml:space="preserve"> possible</w:t>
      </w:r>
      <w:r w:rsidR="00A02647" w:rsidRPr="00FF46D8">
        <w:rPr>
          <w:rFonts w:cs="Arial"/>
          <w:szCs w:val="24"/>
        </w:rPr>
        <w:t xml:space="preserve"> type of home improvement</w:t>
      </w:r>
      <w:r w:rsidR="00826AF0">
        <w:rPr>
          <w:rFonts w:cs="Arial"/>
          <w:szCs w:val="24"/>
        </w:rPr>
        <w:t>.</w:t>
      </w:r>
      <w:r w:rsidRPr="00FF46D8">
        <w:rPr>
          <w:rFonts w:cs="Arial"/>
          <w:i/>
          <w:szCs w:val="24"/>
        </w:rPr>
        <w:t>,</w:t>
      </w:r>
      <w:r w:rsidRPr="001A0A20">
        <w:rPr>
          <w:rFonts w:cs="Arial"/>
          <w:szCs w:val="24"/>
        </w:rPr>
        <w:t xml:space="preserve"> DCCA has opted to provide general guidelines for roof, fence styles, along with a fairly broad exterior color pallet options that allow </w:t>
      </w:r>
      <w:r w:rsidR="00457708">
        <w:rPr>
          <w:rFonts w:cs="Arial"/>
          <w:szCs w:val="24"/>
        </w:rPr>
        <w:t>Homeowner</w:t>
      </w:r>
      <w:r w:rsidRPr="001A0A20">
        <w:rPr>
          <w:rFonts w:cs="Arial"/>
          <w:szCs w:val="24"/>
        </w:rPr>
        <w:t xml:space="preserve">s to make individual choices for their homes that will work within context of neighborhood and the budgets of the </w:t>
      </w:r>
      <w:r w:rsidR="00457708">
        <w:rPr>
          <w:rFonts w:cs="Arial"/>
          <w:szCs w:val="24"/>
        </w:rPr>
        <w:t>Homeowner</w:t>
      </w:r>
      <w:r w:rsidRPr="001A0A20">
        <w:rPr>
          <w:rFonts w:cs="Arial"/>
          <w:szCs w:val="24"/>
        </w:rPr>
        <w:t xml:space="preserve">s.  </w:t>
      </w:r>
    </w:p>
    <w:p w:rsidR="007B2BB5" w:rsidRDefault="007B2BB5" w:rsidP="007B2BB5">
      <w:pPr>
        <w:rPr>
          <w:rFonts w:cs="Arial"/>
          <w:szCs w:val="24"/>
        </w:rPr>
      </w:pPr>
    </w:p>
    <w:p w:rsidR="007B2BB5" w:rsidRPr="001A0A20" w:rsidRDefault="007B2BB5" w:rsidP="007B2BB5">
      <w:pPr>
        <w:rPr>
          <w:rFonts w:cs="Arial"/>
          <w:color w:val="000000"/>
          <w:szCs w:val="24"/>
        </w:rPr>
      </w:pPr>
      <w:r w:rsidRPr="001A0A20">
        <w:rPr>
          <w:rFonts w:cs="Arial"/>
          <w:szCs w:val="24"/>
        </w:rPr>
        <w:t xml:space="preserve">By our covenants, the authority to approve architectural applications as well as to establish and/or revise rules, and architectural guidelines for the neighborhood, rests with the DCCA BOD as the elected representatives of the neighborhood.  The </w:t>
      </w:r>
      <w:r>
        <w:rPr>
          <w:rFonts w:cs="Arial"/>
          <w:szCs w:val="24"/>
        </w:rPr>
        <w:t xml:space="preserve">DCCA </w:t>
      </w:r>
      <w:r w:rsidRPr="001A0A20">
        <w:rPr>
          <w:rFonts w:cs="Arial"/>
          <w:szCs w:val="24"/>
        </w:rPr>
        <w:t>B</w:t>
      </w:r>
      <w:r>
        <w:rPr>
          <w:rFonts w:cs="Arial"/>
          <w:szCs w:val="24"/>
        </w:rPr>
        <w:t>OD</w:t>
      </w:r>
      <w:r w:rsidRPr="001A0A20">
        <w:rPr>
          <w:rFonts w:cs="Arial"/>
          <w:szCs w:val="24"/>
        </w:rPr>
        <w:t xml:space="preserve"> can make its decision based on any factors it considers relevant</w:t>
      </w:r>
      <w:r>
        <w:rPr>
          <w:rFonts w:cs="Arial"/>
          <w:szCs w:val="24"/>
        </w:rPr>
        <w:t xml:space="preserve">, </w:t>
      </w:r>
      <w:r w:rsidRPr="001A0A20">
        <w:rPr>
          <w:rFonts w:cs="Arial"/>
          <w:szCs w:val="24"/>
        </w:rPr>
        <w:t>including aesthetic opinion.</w:t>
      </w:r>
    </w:p>
    <w:p w:rsidR="00817D99" w:rsidRPr="008B5FD2" w:rsidRDefault="00817D99" w:rsidP="00935919">
      <w:pPr>
        <w:rPr>
          <w:rFonts w:cs="Arial"/>
          <w:szCs w:val="24"/>
        </w:rPr>
      </w:pPr>
    </w:p>
    <w:p w:rsidR="00817D99" w:rsidRDefault="00817D99" w:rsidP="00935919">
      <w:pPr>
        <w:rPr>
          <w:rFonts w:cs="Arial"/>
          <w:szCs w:val="24"/>
        </w:rPr>
      </w:pPr>
      <w:r w:rsidRPr="008B5FD2">
        <w:rPr>
          <w:rFonts w:cs="Arial"/>
          <w:szCs w:val="24"/>
        </w:rPr>
        <w:t xml:space="preserve">The DCCA BOD </w:t>
      </w:r>
      <w:r w:rsidR="00BE5FE2">
        <w:rPr>
          <w:rFonts w:cs="Arial"/>
          <w:szCs w:val="24"/>
        </w:rPr>
        <w:t>endeavors to be fair, reasonable and uniform and</w:t>
      </w:r>
      <w:r w:rsidR="00086B4F" w:rsidRPr="008B5FD2">
        <w:rPr>
          <w:rFonts w:cs="Arial"/>
          <w:szCs w:val="24"/>
        </w:rPr>
        <w:t xml:space="preserve"> </w:t>
      </w:r>
      <w:r w:rsidR="0052639C">
        <w:rPr>
          <w:rFonts w:cs="Arial"/>
          <w:szCs w:val="24"/>
        </w:rPr>
        <w:t xml:space="preserve">to </w:t>
      </w:r>
      <w:r w:rsidR="00086B4F" w:rsidRPr="008B5FD2">
        <w:rPr>
          <w:rFonts w:cs="Arial"/>
          <w:szCs w:val="24"/>
        </w:rPr>
        <w:t>make</w:t>
      </w:r>
      <w:r w:rsidRPr="008B5FD2">
        <w:rPr>
          <w:rFonts w:cs="Arial"/>
          <w:szCs w:val="24"/>
        </w:rPr>
        <w:t xml:space="preserve"> </w:t>
      </w:r>
      <w:r w:rsidR="00086B4F" w:rsidRPr="008B5FD2">
        <w:rPr>
          <w:rFonts w:cs="Arial"/>
          <w:szCs w:val="24"/>
        </w:rPr>
        <w:t>judgment</w:t>
      </w:r>
      <w:r w:rsidR="0052639C">
        <w:rPr>
          <w:rFonts w:cs="Arial"/>
          <w:szCs w:val="24"/>
        </w:rPr>
        <w:t>s</w:t>
      </w:r>
      <w:r w:rsidRPr="008B5FD2">
        <w:rPr>
          <w:rFonts w:cs="Arial"/>
          <w:szCs w:val="24"/>
        </w:rPr>
        <w:t xml:space="preserve"> based on the Covenants, the guidelines in this document and individual situations.  No two sites are alike, and a design solution on one site may not be appropriate on another.  All projects will be reviewed with respect to their visual impact on adjacent propert</w:t>
      </w:r>
      <w:r w:rsidR="0022211F">
        <w:rPr>
          <w:rFonts w:cs="Arial"/>
          <w:szCs w:val="24"/>
        </w:rPr>
        <w:t>ies</w:t>
      </w:r>
      <w:r w:rsidRPr="008B5FD2">
        <w:rPr>
          <w:rFonts w:cs="Arial"/>
          <w:szCs w:val="24"/>
        </w:rPr>
        <w:t xml:space="preserve">.  </w:t>
      </w:r>
    </w:p>
    <w:p w:rsidR="00E93CAF" w:rsidRPr="008B5FD2" w:rsidRDefault="00E93CAF" w:rsidP="00935919">
      <w:pPr>
        <w:rPr>
          <w:rFonts w:cs="Arial"/>
          <w:szCs w:val="24"/>
        </w:rPr>
      </w:pPr>
    </w:p>
    <w:p w:rsidR="00E93CAF" w:rsidRPr="001A0A20" w:rsidRDefault="00E93CAF" w:rsidP="00E93CAF">
      <w:pPr>
        <w:rPr>
          <w:rFonts w:cs="Arial"/>
          <w:szCs w:val="24"/>
        </w:rPr>
      </w:pPr>
      <w:r w:rsidRPr="001A0A20">
        <w:rPr>
          <w:rFonts w:cs="Arial"/>
          <w:szCs w:val="24"/>
        </w:rPr>
        <w:t xml:space="preserve">The Architectural </w:t>
      </w:r>
      <w:r>
        <w:rPr>
          <w:rFonts w:cs="Arial"/>
          <w:szCs w:val="24"/>
        </w:rPr>
        <w:t>Advisory</w:t>
      </w:r>
      <w:r w:rsidRPr="001A0A20">
        <w:rPr>
          <w:rFonts w:cs="Arial"/>
          <w:szCs w:val="24"/>
        </w:rPr>
        <w:t xml:space="preserve"> Committee (A</w:t>
      </w:r>
      <w:r>
        <w:rPr>
          <w:rFonts w:cs="Arial"/>
          <w:szCs w:val="24"/>
        </w:rPr>
        <w:t>A</w:t>
      </w:r>
      <w:r w:rsidRPr="001A0A20">
        <w:rPr>
          <w:rFonts w:cs="Arial"/>
          <w:szCs w:val="24"/>
        </w:rPr>
        <w:t>C) is an advisory committee to the DCCA</w:t>
      </w:r>
      <w:r>
        <w:rPr>
          <w:rFonts w:cs="Arial"/>
          <w:szCs w:val="24"/>
        </w:rPr>
        <w:t xml:space="preserve"> BOD.</w:t>
      </w:r>
      <w:r w:rsidRPr="001A0A20">
        <w:rPr>
          <w:rFonts w:cs="Arial"/>
          <w:szCs w:val="24"/>
        </w:rPr>
        <w:t xml:space="preserve"> The primary role of the A</w:t>
      </w:r>
      <w:r>
        <w:rPr>
          <w:rFonts w:cs="Arial"/>
          <w:szCs w:val="24"/>
        </w:rPr>
        <w:t>A</w:t>
      </w:r>
      <w:r w:rsidRPr="001A0A20">
        <w:rPr>
          <w:rFonts w:cs="Arial"/>
          <w:szCs w:val="24"/>
        </w:rPr>
        <w:t xml:space="preserve">C is to thoughtfully review proposed applications and to provide input, relevant comments and/or recommendations to enable the DCCA BOD to make an informed decision to approve or deny pending applications. </w:t>
      </w:r>
    </w:p>
    <w:p w:rsidR="00D92BD6" w:rsidRPr="001A0A20" w:rsidDel="00C2250A" w:rsidRDefault="00D92BD6" w:rsidP="00935919">
      <w:pPr>
        <w:rPr>
          <w:rFonts w:cs="Arial"/>
          <w:szCs w:val="24"/>
        </w:rPr>
      </w:pPr>
    </w:p>
    <w:p w:rsidR="00BE5FE2" w:rsidRDefault="00FE134F" w:rsidP="008259A0">
      <w:r>
        <w:t>T</w:t>
      </w:r>
      <w:r w:rsidR="009121C3" w:rsidRPr="001A0A20">
        <w:t xml:space="preserve">here </w:t>
      </w:r>
      <w:r>
        <w:t>will</w:t>
      </w:r>
      <w:r w:rsidR="0022211F">
        <w:t xml:space="preserve"> be</w:t>
      </w:r>
      <w:r w:rsidR="009121C3" w:rsidRPr="001A0A20">
        <w:t xml:space="preserve"> new products</w:t>
      </w:r>
      <w:r>
        <w:t>,</w:t>
      </w:r>
      <w:r w:rsidR="009121C3" w:rsidRPr="001A0A20">
        <w:t xml:space="preserve"> and materials introduced in</w:t>
      </w:r>
      <w:r w:rsidR="0022211F">
        <w:t>to</w:t>
      </w:r>
      <w:r w:rsidR="009121C3" w:rsidRPr="001A0A20">
        <w:t xml:space="preserve"> the home improvement </w:t>
      </w:r>
      <w:r w:rsidR="00C31D9C" w:rsidRPr="001A0A20">
        <w:t>markets that have</w:t>
      </w:r>
      <w:r w:rsidR="009121C3" w:rsidRPr="001A0A20">
        <w:t xml:space="preserve"> not been specifically addressed within the guidelines.</w:t>
      </w:r>
      <w:r w:rsidR="00BE5FE2" w:rsidRPr="00BE5FE2">
        <w:t xml:space="preserve"> </w:t>
      </w:r>
      <w:r w:rsidR="00BE5FE2" w:rsidRPr="001A0A20">
        <w:t xml:space="preserve">When a </w:t>
      </w:r>
      <w:r w:rsidR="00457708">
        <w:t>Homeowner</w:t>
      </w:r>
      <w:r w:rsidR="00BE5FE2" w:rsidRPr="001A0A20">
        <w:t xml:space="preserve"> wants to do something outside of the published parameters, it is treated as an exception and reviewed on its individual merits. </w:t>
      </w:r>
      <w:r w:rsidR="00BE5FE2">
        <w:t xml:space="preserve"> </w:t>
      </w:r>
      <w:r w:rsidR="00E93CAF">
        <w:t xml:space="preserve">Exception </w:t>
      </w:r>
      <w:r w:rsidR="00BE5FE2">
        <w:t xml:space="preserve">requests </w:t>
      </w:r>
      <w:r w:rsidR="009121C3" w:rsidRPr="001A0A20">
        <w:t xml:space="preserve">will be considered on a case by case basis and must be reviewed for the applicability and impact to the neighborhood and approved by DCCA BOD. </w:t>
      </w:r>
    </w:p>
    <w:p w:rsidR="007B2BB5" w:rsidRDefault="009121C3" w:rsidP="006264C6">
      <w:pPr>
        <w:rPr>
          <w:rFonts w:cs="Arial"/>
          <w:szCs w:val="24"/>
        </w:rPr>
      </w:pPr>
      <w:r w:rsidRPr="001A0A20">
        <w:rPr>
          <w:rFonts w:cs="Arial"/>
          <w:szCs w:val="24"/>
        </w:rPr>
        <w:lastRenderedPageBreak/>
        <w:t xml:space="preserve">The </w:t>
      </w:r>
      <w:r w:rsidR="008728AF">
        <w:rPr>
          <w:rFonts w:cs="Arial"/>
          <w:szCs w:val="24"/>
        </w:rPr>
        <w:t>H</w:t>
      </w:r>
      <w:r w:rsidR="00BE5FE2">
        <w:rPr>
          <w:rFonts w:cs="Arial"/>
          <w:szCs w:val="24"/>
        </w:rPr>
        <w:t xml:space="preserve">omeowner </w:t>
      </w:r>
      <w:r w:rsidRPr="001A0A20">
        <w:rPr>
          <w:rFonts w:cs="Arial"/>
          <w:szCs w:val="24"/>
        </w:rPr>
        <w:t>must provide enough detail to completely identify the product they wish to use and must be prepared to provide more information,</w:t>
      </w:r>
      <w:r w:rsidR="0091238E">
        <w:rPr>
          <w:rFonts w:cs="Arial"/>
          <w:szCs w:val="24"/>
        </w:rPr>
        <w:t xml:space="preserve"> specifications,</w:t>
      </w:r>
      <w:r w:rsidRPr="001A0A20">
        <w:rPr>
          <w:rFonts w:cs="Arial"/>
          <w:szCs w:val="24"/>
        </w:rPr>
        <w:t xml:space="preserve"> pictures, or samples on request. </w:t>
      </w:r>
    </w:p>
    <w:p w:rsidR="00887634" w:rsidRPr="001A0A20" w:rsidRDefault="00887634" w:rsidP="00C31D9C"/>
    <w:p w:rsidR="00C2250A" w:rsidRPr="001A0A20" w:rsidRDefault="00C2250A" w:rsidP="00C2250A">
      <w:pPr>
        <w:rPr>
          <w:rFonts w:cs="Arial"/>
          <w:szCs w:val="24"/>
        </w:rPr>
      </w:pPr>
      <w:r w:rsidRPr="001A0A20">
        <w:rPr>
          <w:rFonts w:cs="Arial"/>
          <w:szCs w:val="24"/>
        </w:rPr>
        <w:t>In addition to submitting and obtaining approval from DCCA B</w:t>
      </w:r>
      <w:r w:rsidR="00F1687C">
        <w:rPr>
          <w:rFonts w:cs="Arial"/>
          <w:szCs w:val="24"/>
        </w:rPr>
        <w:t>OD</w:t>
      </w:r>
      <w:r w:rsidRPr="001A0A20">
        <w:rPr>
          <w:rFonts w:cs="Arial"/>
          <w:szCs w:val="24"/>
        </w:rPr>
        <w:t xml:space="preserve"> on the proposed architectural modification, the </w:t>
      </w:r>
      <w:r w:rsidR="00457708">
        <w:rPr>
          <w:rFonts w:cs="Arial"/>
          <w:szCs w:val="24"/>
        </w:rPr>
        <w:t>Homeowner</w:t>
      </w:r>
      <w:r w:rsidRPr="001A0A20">
        <w:rPr>
          <w:rFonts w:cs="Arial"/>
          <w:szCs w:val="24"/>
        </w:rPr>
        <w:t xml:space="preserve"> is also responsible for following all applicable building codes, local ordinances and for obtaining any necessary building permits from Durham </w:t>
      </w:r>
      <w:r w:rsidR="00026EC9">
        <w:rPr>
          <w:rFonts w:cs="Arial"/>
          <w:szCs w:val="24"/>
        </w:rPr>
        <w:t>City-C</w:t>
      </w:r>
      <w:r w:rsidRPr="001A0A20">
        <w:rPr>
          <w:rFonts w:cs="Arial"/>
          <w:szCs w:val="24"/>
        </w:rPr>
        <w:t>ounty prior to making any modifications to existing structure such as decks, additions, screened porches, sunroom, etc.</w:t>
      </w:r>
    </w:p>
    <w:p w:rsidR="00C2250A" w:rsidRPr="001A0A20" w:rsidRDefault="00C2250A" w:rsidP="00C2250A">
      <w:pPr>
        <w:rPr>
          <w:rFonts w:cs="Arial"/>
          <w:szCs w:val="24"/>
        </w:rPr>
      </w:pPr>
    </w:p>
    <w:p w:rsidR="00C2250A" w:rsidRDefault="00C2250A" w:rsidP="00C2250A">
      <w:pPr>
        <w:rPr>
          <w:rFonts w:cs="Arial"/>
          <w:szCs w:val="24"/>
        </w:rPr>
      </w:pPr>
      <w:r w:rsidRPr="001A0A20">
        <w:rPr>
          <w:rFonts w:cs="Arial"/>
          <w:szCs w:val="24"/>
        </w:rPr>
        <w:t xml:space="preserve">Property lines and existing structures must be identified for both a building permit and for the DCCA Architectural </w:t>
      </w:r>
      <w:r w:rsidR="004155A4">
        <w:rPr>
          <w:rFonts w:cs="Arial"/>
          <w:szCs w:val="24"/>
        </w:rPr>
        <w:t>Modification</w:t>
      </w:r>
      <w:r w:rsidR="008A5E54">
        <w:rPr>
          <w:rFonts w:cs="Arial"/>
          <w:szCs w:val="24"/>
        </w:rPr>
        <w:t xml:space="preserve"> Application</w:t>
      </w:r>
      <w:r w:rsidR="005E0CA9">
        <w:rPr>
          <w:rFonts w:cs="Arial"/>
          <w:szCs w:val="24"/>
        </w:rPr>
        <w:t xml:space="preserve"> (A</w:t>
      </w:r>
      <w:r w:rsidR="004155A4">
        <w:rPr>
          <w:rFonts w:cs="Arial"/>
          <w:szCs w:val="24"/>
        </w:rPr>
        <w:t>M</w:t>
      </w:r>
      <w:r w:rsidR="008A5E54">
        <w:rPr>
          <w:rFonts w:cs="Arial"/>
          <w:szCs w:val="24"/>
        </w:rPr>
        <w:t>A</w:t>
      </w:r>
      <w:r w:rsidR="005E0CA9">
        <w:rPr>
          <w:rFonts w:cs="Arial"/>
          <w:szCs w:val="24"/>
        </w:rPr>
        <w:t>) form</w:t>
      </w:r>
      <w:r w:rsidR="00C92854">
        <w:rPr>
          <w:rFonts w:cs="Arial"/>
          <w:szCs w:val="24"/>
        </w:rPr>
        <w:t>.</w:t>
      </w:r>
      <w:r w:rsidRPr="001A0A20">
        <w:rPr>
          <w:rFonts w:cs="Arial"/>
          <w:szCs w:val="24"/>
        </w:rPr>
        <w:t xml:space="preserve"> It is the </w:t>
      </w:r>
      <w:r w:rsidR="00457708">
        <w:rPr>
          <w:rFonts w:cs="Arial"/>
          <w:szCs w:val="24"/>
        </w:rPr>
        <w:t>Homeowner</w:t>
      </w:r>
      <w:r w:rsidR="00C20CEC">
        <w:rPr>
          <w:rFonts w:cs="Arial"/>
          <w:szCs w:val="24"/>
        </w:rPr>
        <w:t xml:space="preserve">s </w:t>
      </w:r>
      <w:r w:rsidRPr="001A0A20">
        <w:rPr>
          <w:rFonts w:cs="Arial"/>
          <w:szCs w:val="24"/>
        </w:rPr>
        <w:t>responsibility to locate and mark the surveyor pins prior to submitting an application form.</w:t>
      </w:r>
    </w:p>
    <w:p w:rsidR="00B61486" w:rsidRPr="00B61486" w:rsidRDefault="00B61486" w:rsidP="00B61486"/>
    <w:p w:rsidR="00B93B00" w:rsidRDefault="00B93B00" w:rsidP="004D6725">
      <w:pPr>
        <w:pStyle w:val="Susan1"/>
      </w:pPr>
      <w:bookmarkStart w:id="45" w:name="_Toc407997525"/>
      <w:bookmarkStart w:id="46" w:name="_Toc517978324"/>
      <w:r w:rsidRPr="001A0A20">
        <w:t>LEGAL DOCUMENTS</w:t>
      </w:r>
      <w:bookmarkEnd w:id="45"/>
      <w:bookmarkEnd w:id="46"/>
      <w:r w:rsidRPr="001A0A20">
        <w:t xml:space="preserve"> </w:t>
      </w:r>
    </w:p>
    <w:p w:rsidR="00B93B00" w:rsidRPr="00B93B00" w:rsidRDefault="00B93B00" w:rsidP="00B93B00">
      <w:r>
        <w:rPr>
          <w:rFonts w:cs="Arial"/>
          <w:szCs w:val="24"/>
        </w:rPr>
        <w:t>The</w:t>
      </w:r>
      <w:r w:rsidR="005D6A0B">
        <w:rPr>
          <w:rFonts w:cs="Arial"/>
          <w:szCs w:val="24"/>
        </w:rPr>
        <w:t xml:space="preserve"> “Covenants” </w:t>
      </w:r>
      <w:r w:rsidR="00FC4488">
        <w:rPr>
          <w:rFonts w:cs="Arial"/>
          <w:szCs w:val="24"/>
        </w:rPr>
        <w:t xml:space="preserve">noted </w:t>
      </w:r>
      <w:r w:rsidR="005D6A0B">
        <w:rPr>
          <w:rFonts w:cs="Arial"/>
          <w:szCs w:val="24"/>
        </w:rPr>
        <w:t>below are the</w:t>
      </w:r>
      <w:r>
        <w:rPr>
          <w:rFonts w:cs="Arial"/>
          <w:szCs w:val="24"/>
        </w:rPr>
        <w:t xml:space="preserve"> </w:t>
      </w:r>
      <w:r w:rsidRPr="001A0A20">
        <w:rPr>
          <w:rFonts w:cs="Arial"/>
          <w:szCs w:val="24"/>
        </w:rPr>
        <w:t xml:space="preserve">legal documents attached to your property deed. When you bought your </w:t>
      </w:r>
      <w:r>
        <w:rPr>
          <w:rFonts w:cs="Arial"/>
          <w:szCs w:val="24"/>
        </w:rPr>
        <w:t>property</w:t>
      </w:r>
      <w:r w:rsidR="00980F89">
        <w:rPr>
          <w:rFonts w:cs="Arial"/>
          <w:szCs w:val="24"/>
        </w:rPr>
        <w:t xml:space="preserve"> you</w:t>
      </w:r>
      <w:r w:rsidR="005D6A0B">
        <w:rPr>
          <w:rFonts w:cs="Arial"/>
          <w:szCs w:val="24"/>
        </w:rPr>
        <w:t xml:space="preserve"> </w:t>
      </w:r>
      <w:r w:rsidR="00B92B3F">
        <w:rPr>
          <w:rFonts w:cs="Arial"/>
          <w:szCs w:val="24"/>
        </w:rPr>
        <w:t xml:space="preserve">became a member of DCCA and </w:t>
      </w:r>
      <w:r w:rsidRPr="001A0A20">
        <w:rPr>
          <w:rFonts w:cs="Arial"/>
          <w:szCs w:val="24"/>
        </w:rPr>
        <w:t>agreed to follow the rules</w:t>
      </w:r>
      <w:r w:rsidR="00026EC9">
        <w:rPr>
          <w:rFonts w:cs="Arial"/>
          <w:szCs w:val="24"/>
        </w:rPr>
        <w:t>.</w:t>
      </w:r>
    </w:p>
    <w:p w:rsidR="00B93B00" w:rsidRPr="00A77C03" w:rsidRDefault="00B93B00" w:rsidP="00BB7CE7">
      <w:pPr>
        <w:pStyle w:val="Susan2"/>
      </w:pPr>
      <w:bookmarkStart w:id="47" w:name="_Toc517978325"/>
      <w:r w:rsidRPr="00A77C03">
        <w:t>Covenants</w:t>
      </w:r>
      <w:bookmarkEnd w:id="47"/>
    </w:p>
    <w:p w:rsidR="00362104" w:rsidRPr="00EC3E8D" w:rsidRDefault="00B93B00" w:rsidP="00EC3E8D">
      <w:pPr>
        <w:ind w:left="360"/>
        <w:rPr>
          <w:rFonts w:cs="Arial"/>
          <w:szCs w:val="24"/>
        </w:rPr>
      </w:pPr>
      <w:r w:rsidRPr="00EC3E8D">
        <w:rPr>
          <w:rFonts w:cs="Arial"/>
          <w:szCs w:val="24"/>
        </w:rPr>
        <w:t xml:space="preserve">The Declaration of Covenants and Restrictions of the Downing Creek Community Association, (DCCA), Inc. and the Declaration of Rights and Downing Creek Associates a North Carolina Partnership as recorded in book 1402, pages 717-763 in Durham County are referred to as the  Covenants for the neighborhood.  </w:t>
      </w:r>
    </w:p>
    <w:p w:rsidR="00B93B00" w:rsidRPr="008259A0" w:rsidRDefault="00B93B00" w:rsidP="00BB7CE7">
      <w:pPr>
        <w:pStyle w:val="Susan2"/>
      </w:pPr>
      <w:bookmarkStart w:id="48" w:name="_Toc517978326"/>
      <w:r w:rsidRPr="008259A0">
        <w:t>General Property Covenants</w:t>
      </w:r>
      <w:bookmarkEnd w:id="48"/>
    </w:p>
    <w:p w:rsidR="00B93B00" w:rsidRPr="001A0A20" w:rsidRDefault="00B93B00" w:rsidP="009A078A">
      <w:pPr>
        <w:ind w:left="360"/>
        <w:rPr>
          <w:rFonts w:cs="Arial"/>
          <w:szCs w:val="24"/>
        </w:rPr>
      </w:pPr>
      <w:r w:rsidRPr="001A0A20">
        <w:rPr>
          <w:rFonts w:cs="Arial"/>
          <w:szCs w:val="24"/>
        </w:rPr>
        <w:t>The Declarations of Rights, Restrictions, Affirmative Obligations and Conditions Applicable to all Property in Downing Creek as recorded in book 1402, pages 764-788 in Durham County outlines certain restrictions applicable to all property in Downing Creek.  These documents are referred to as the General Property Covenants of Downing Creek and are binding on all property owners within Downing Creek.</w:t>
      </w:r>
    </w:p>
    <w:p w:rsidR="00B93B00" w:rsidRPr="001A0A20" w:rsidRDefault="00B93B00" w:rsidP="009A078A">
      <w:pPr>
        <w:pStyle w:val="BodyTextIndent"/>
        <w:ind w:left="360"/>
        <w:rPr>
          <w:rFonts w:cs="Arial"/>
          <w:szCs w:val="24"/>
        </w:rPr>
      </w:pPr>
    </w:p>
    <w:p w:rsidR="00B93B00" w:rsidRPr="001A0A20" w:rsidRDefault="00B93B00" w:rsidP="009A078A">
      <w:pPr>
        <w:pStyle w:val="BodyTextIndent"/>
        <w:ind w:left="360"/>
        <w:rPr>
          <w:rFonts w:cs="Arial"/>
          <w:i/>
          <w:szCs w:val="24"/>
        </w:rPr>
      </w:pPr>
      <w:r w:rsidRPr="001A0A20">
        <w:rPr>
          <w:rFonts w:cs="Arial"/>
          <w:szCs w:val="24"/>
        </w:rPr>
        <w:t>Part I of the General Property Covenants</w:t>
      </w:r>
      <w:r>
        <w:rPr>
          <w:rFonts w:cs="Arial"/>
          <w:szCs w:val="24"/>
        </w:rPr>
        <w:t>,</w:t>
      </w:r>
      <w:r w:rsidRPr="001A0A20">
        <w:rPr>
          <w:rFonts w:cs="Arial"/>
          <w:i/>
          <w:szCs w:val="24"/>
        </w:rPr>
        <w:t xml:space="preserve"> </w:t>
      </w:r>
      <w:r w:rsidRPr="001A0A20">
        <w:rPr>
          <w:rFonts w:cs="Arial"/>
          <w:szCs w:val="24"/>
        </w:rPr>
        <w:t xml:space="preserve">states </w:t>
      </w:r>
      <w:r w:rsidR="007357F1">
        <w:rPr>
          <w:rFonts w:cs="Arial"/>
          <w:szCs w:val="24"/>
        </w:rPr>
        <w:t>“</w:t>
      </w:r>
      <w:r w:rsidRPr="001A0A20">
        <w:rPr>
          <w:rFonts w:cs="Arial"/>
          <w:i/>
          <w:szCs w:val="24"/>
        </w:rPr>
        <w:t xml:space="preserve">that </w:t>
      </w:r>
      <w:r w:rsidRPr="001A0A20">
        <w:rPr>
          <w:rFonts w:cs="Arial"/>
          <w:szCs w:val="24"/>
        </w:rPr>
        <w:t>DCCA</w:t>
      </w:r>
      <w:r w:rsidR="007357F1">
        <w:rPr>
          <w:rFonts w:cs="Arial"/>
          <w:szCs w:val="24"/>
        </w:rPr>
        <w:t xml:space="preserve"> BOD</w:t>
      </w:r>
      <w:r w:rsidRPr="001A0A20">
        <w:rPr>
          <w:rFonts w:cs="Arial"/>
          <w:i/>
          <w:szCs w:val="24"/>
        </w:rPr>
        <w:t xml:space="preserve"> shall establish and amend from time to time certain objective standards and guidelines including, but not limited to, Architectural Standards and Construction Specifications, Uniform Sign Regulations, Uniform Mailbox Regulations, Landscape Guidelines and Environmental Rules and Regulations as defined hereinafter, which shall be in addition to and more restrictive than said Conditional Use and which shall be binding on all Property Owners within Downing Creek.</w:t>
      </w:r>
      <w:r w:rsidR="007357F1">
        <w:rPr>
          <w:rFonts w:cs="Arial"/>
          <w:i/>
          <w:szCs w:val="24"/>
        </w:rPr>
        <w:t>”</w:t>
      </w:r>
    </w:p>
    <w:p w:rsidR="00B93B00" w:rsidRPr="001A0A20" w:rsidRDefault="00B93B00" w:rsidP="009A078A">
      <w:pPr>
        <w:ind w:left="360"/>
        <w:rPr>
          <w:rFonts w:cs="Arial"/>
          <w:i/>
          <w:szCs w:val="24"/>
        </w:rPr>
      </w:pPr>
    </w:p>
    <w:p w:rsidR="00B93B00" w:rsidRDefault="00B93B00" w:rsidP="009A078A">
      <w:pPr>
        <w:pStyle w:val="BodyTextIndent"/>
        <w:ind w:left="360"/>
        <w:rPr>
          <w:rFonts w:cs="Arial"/>
          <w:szCs w:val="24"/>
        </w:rPr>
      </w:pPr>
      <w:r w:rsidRPr="001A0A20">
        <w:rPr>
          <w:rFonts w:cs="Arial"/>
          <w:szCs w:val="24"/>
        </w:rPr>
        <w:t xml:space="preserve">Part 1, </w:t>
      </w:r>
      <w:r>
        <w:rPr>
          <w:rFonts w:cs="Arial"/>
          <w:szCs w:val="24"/>
        </w:rPr>
        <w:t>I</w:t>
      </w:r>
      <w:r w:rsidRPr="001A0A20">
        <w:rPr>
          <w:rFonts w:cs="Arial"/>
          <w:szCs w:val="24"/>
        </w:rPr>
        <w:t>tem 1 of the General Property Covenants, specifically states</w:t>
      </w:r>
      <w:r w:rsidRPr="001A0A20">
        <w:rPr>
          <w:rFonts w:cs="Arial"/>
          <w:i/>
          <w:szCs w:val="24"/>
        </w:rPr>
        <w:t xml:space="preserve">: </w:t>
      </w:r>
      <w:r w:rsidR="007357F1">
        <w:rPr>
          <w:rFonts w:cs="Arial"/>
          <w:i/>
          <w:szCs w:val="24"/>
        </w:rPr>
        <w:t>“</w:t>
      </w:r>
      <w:r w:rsidRPr="001A0A20">
        <w:rPr>
          <w:rFonts w:cs="Arial"/>
          <w:i/>
          <w:szCs w:val="24"/>
        </w:rPr>
        <w:t xml:space="preserve">No building, fence or other structure shall be erected, placed, or altered nor shall a building permit for such improvement be applied for any Property in Downing Creek until the proposed building plans, specifications exterior color or finish, plot plan (showing the proposed location of such building or structure, drives or parking), the land management plan as described in paragraph 1 of Part II and construction schedule shall have been approved in writing by the </w:t>
      </w:r>
      <w:r w:rsidR="00B92B3F">
        <w:rPr>
          <w:rFonts w:cs="Arial"/>
          <w:szCs w:val="24"/>
        </w:rPr>
        <w:t>DCCA BOD</w:t>
      </w:r>
      <w:r w:rsidRPr="001A0A20">
        <w:rPr>
          <w:rFonts w:cs="Arial"/>
          <w:szCs w:val="24"/>
        </w:rPr>
        <w:t>.</w:t>
      </w:r>
      <w:r w:rsidRPr="001A0A20">
        <w:rPr>
          <w:rFonts w:cs="Arial"/>
          <w:i/>
          <w:szCs w:val="24"/>
        </w:rPr>
        <w:t xml:space="preserve">  In addition, </w:t>
      </w:r>
      <w:r w:rsidRPr="001A0A20">
        <w:rPr>
          <w:rFonts w:cs="Arial"/>
          <w:szCs w:val="24"/>
        </w:rPr>
        <w:t>DCCA BOD</w:t>
      </w:r>
      <w:r w:rsidRPr="001A0A20">
        <w:rPr>
          <w:rFonts w:cs="Arial"/>
          <w:i/>
          <w:szCs w:val="24"/>
        </w:rPr>
        <w:t xml:space="preserve"> at its election may require prior written approval of a landscape plan</w:t>
      </w:r>
      <w:r w:rsidR="007357F1">
        <w:rPr>
          <w:rFonts w:cs="Arial"/>
          <w:i/>
          <w:szCs w:val="24"/>
        </w:rPr>
        <w:t xml:space="preserve">”   In addition </w:t>
      </w:r>
      <w:r w:rsidR="00A03340">
        <w:rPr>
          <w:rFonts w:cs="Arial"/>
          <w:i/>
          <w:szCs w:val="24"/>
        </w:rPr>
        <w:t xml:space="preserve">the </w:t>
      </w:r>
      <w:r w:rsidR="00A03340" w:rsidRPr="001A0A20">
        <w:rPr>
          <w:rFonts w:cs="Arial"/>
          <w:i/>
          <w:szCs w:val="24"/>
        </w:rPr>
        <w:t>“Refusal</w:t>
      </w:r>
      <w:r w:rsidRPr="001A0A20">
        <w:rPr>
          <w:rFonts w:cs="Arial"/>
          <w:i/>
          <w:szCs w:val="24"/>
        </w:rPr>
        <w:t xml:space="preserve"> or approval of plans, location, exterior color or </w:t>
      </w:r>
      <w:r w:rsidRPr="001A0A20">
        <w:rPr>
          <w:rFonts w:cs="Arial"/>
          <w:i/>
          <w:szCs w:val="24"/>
        </w:rPr>
        <w:lastRenderedPageBreak/>
        <w:t xml:space="preserve">finish or specifications may be based by the </w:t>
      </w:r>
      <w:r w:rsidRPr="001A0A20">
        <w:rPr>
          <w:rFonts w:cs="Arial"/>
          <w:szCs w:val="24"/>
        </w:rPr>
        <w:t xml:space="preserve">DCCA BOD </w:t>
      </w:r>
      <w:r w:rsidRPr="001A0A20">
        <w:rPr>
          <w:rFonts w:cs="Arial"/>
          <w:i/>
          <w:szCs w:val="24"/>
        </w:rPr>
        <w:t xml:space="preserve">upon any ground, including purely aesthetic considerations, which in the sole and uncontrolled discretion of the </w:t>
      </w:r>
      <w:r w:rsidRPr="001A0A20">
        <w:rPr>
          <w:rFonts w:cs="Arial"/>
          <w:szCs w:val="24"/>
        </w:rPr>
        <w:t>DCCA BOD</w:t>
      </w:r>
      <w:r w:rsidRPr="001A0A20">
        <w:rPr>
          <w:rFonts w:cs="Arial"/>
          <w:i/>
          <w:szCs w:val="24"/>
        </w:rPr>
        <w:t xml:space="preserve">. No alteration in the exterior appearance of any building or structure, including exterior color or finish shall be made without like prior written approval by </w:t>
      </w:r>
      <w:r w:rsidRPr="001A0A20">
        <w:rPr>
          <w:rFonts w:cs="Arial"/>
          <w:szCs w:val="24"/>
        </w:rPr>
        <w:t>DCCA BOD</w:t>
      </w:r>
      <w:r w:rsidR="007357F1">
        <w:rPr>
          <w:rFonts w:cs="Arial"/>
          <w:szCs w:val="24"/>
        </w:rPr>
        <w:t>.”</w:t>
      </w:r>
    </w:p>
    <w:p w:rsidR="007357F1" w:rsidRDefault="007357F1" w:rsidP="009A078A">
      <w:pPr>
        <w:pStyle w:val="BodyTextIndent"/>
        <w:ind w:left="360"/>
        <w:rPr>
          <w:rFonts w:cs="Arial"/>
          <w:szCs w:val="24"/>
        </w:rPr>
      </w:pPr>
    </w:p>
    <w:p w:rsidR="003F0B25" w:rsidRDefault="007357F1" w:rsidP="003F0B25">
      <w:pPr>
        <w:pStyle w:val="BodyTextIndent"/>
        <w:ind w:left="360"/>
        <w:rPr>
          <w:rFonts w:cs="Arial"/>
          <w:i/>
          <w:szCs w:val="24"/>
        </w:rPr>
      </w:pPr>
      <w:r w:rsidRPr="00306E60">
        <w:rPr>
          <w:rFonts w:cs="Arial"/>
          <w:i/>
          <w:szCs w:val="24"/>
        </w:rPr>
        <w:t xml:space="preserve">Part 1, Item 5 </w:t>
      </w:r>
      <w:r w:rsidR="00C4778C" w:rsidRPr="00306E60">
        <w:rPr>
          <w:rFonts w:cs="Arial"/>
          <w:i/>
          <w:szCs w:val="24"/>
        </w:rPr>
        <w:t xml:space="preserve">of the General Property Covenants </w:t>
      </w:r>
      <w:r w:rsidRPr="00306E60">
        <w:rPr>
          <w:rFonts w:cs="Arial"/>
          <w:i/>
          <w:szCs w:val="24"/>
        </w:rPr>
        <w:t xml:space="preserve">states </w:t>
      </w:r>
      <w:r w:rsidR="00A03340" w:rsidRPr="00306E60">
        <w:rPr>
          <w:rFonts w:cs="Arial"/>
          <w:i/>
          <w:szCs w:val="24"/>
        </w:rPr>
        <w:t>“It</w:t>
      </w:r>
      <w:r w:rsidRPr="00306E60">
        <w:rPr>
          <w:rFonts w:cs="Arial"/>
          <w:i/>
          <w:szCs w:val="24"/>
        </w:rPr>
        <w:t xml:space="preserve"> shall be the responsibility of each Property Owner, tenant, contractor or subcontractor to prevent the development of any unclean, unsightly, unkempt, unhealthy or unsafe conditions of buildings or grounds on any Property which shall ten to substantially decrease the beauty or safety of Downing Creek, the neighborhood as a whole or specific area. </w:t>
      </w:r>
      <w:r w:rsidR="00306E60" w:rsidRPr="00306E60">
        <w:rPr>
          <w:rFonts w:cs="Arial"/>
          <w:i/>
          <w:szCs w:val="24"/>
        </w:rPr>
        <w:t xml:space="preserve"> DCCA and its agents shall have the right to enter upon any Property for the purpose of correcting such conditions, including, but not limited to, the removal of trash which has collected on the Property, and the cost of such corrective action </w:t>
      </w:r>
      <w:r w:rsidR="00A03340" w:rsidRPr="00306E60">
        <w:rPr>
          <w:rFonts w:cs="Arial"/>
          <w:i/>
          <w:szCs w:val="24"/>
        </w:rPr>
        <w:t>shall be</w:t>
      </w:r>
      <w:r w:rsidR="00306E60" w:rsidRPr="00306E60">
        <w:rPr>
          <w:rFonts w:cs="Arial"/>
          <w:i/>
          <w:szCs w:val="24"/>
        </w:rPr>
        <w:t xml:space="preserve"> paid by the Property Owner.</w:t>
      </w:r>
      <w:r w:rsidR="00306E60">
        <w:rPr>
          <w:rFonts w:cs="Arial"/>
          <w:i/>
          <w:szCs w:val="24"/>
        </w:rPr>
        <w:t>”</w:t>
      </w:r>
      <w:r w:rsidR="00306E60" w:rsidRPr="00306E60">
        <w:rPr>
          <w:rFonts w:cs="Arial"/>
          <w:i/>
          <w:szCs w:val="24"/>
        </w:rPr>
        <w:t xml:space="preserve"> </w:t>
      </w:r>
    </w:p>
    <w:p w:rsidR="004A549A" w:rsidRPr="001A0A20" w:rsidRDefault="004A549A" w:rsidP="003F0B25">
      <w:pPr>
        <w:pStyle w:val="BodyTextIndent"/>
        <w:ind w:left="360"/>
        <w:rPr>
          <w:rFonts w:cs="Arial"/>
          <w:szCs w:val="24"/>
        </w:rPr>
      </w:pPr>
    </w:p>
    <w:p w:rsidR="003F0B25" w:rsidRPr="001A0A20" w:rsidRDefault="003F0B25" w:rsidP="004D6725">
      <w:pPr>
        <w:pStyle w:val="Susan1"/>
      </w:pPr>
      <w:bookmarkStart w:id="49" w:name="_Toc517978327"/>
      <w:r>
        <w:t xml:space="preserve">ARCHITECTURAL REVIEW </w:t>
      </w:r>
      <w:r w:rsidRPr="001A0A20">
        <w:t>PROCESS</w:t>
      </w:r>
      <w:bookmarkEnd w:id="49"/>
      <w:r w:rsidRPr="001A0A20">
        <w:t xml:space="preserve"> </w:t>
      </w:r>
    </w:p>
    <w:p w:rsidR="003F0B25" w:rsidRPr="00692D4F" w:rsidRDefault="003F0B25" w:rsidP="00127CC0">
      <w:pPr>
        <w:pStyle w:val="ListParagraph"/>
        <w:numPr>
          <w:ilvl w:val="0"/>
          <w:numId w:val="2"/>
        </w:numPr>
        <w:spacing w:before="240"/>
      </w:pPr>
      <w:r w:rsidRPr="00692D4F">
        <w:t xml:space="preserve">The </w:t>
      </w:r>
      <w:r w:rsidR="00457708">
        <w:t>Homeowner</w:t>
      </w:r>
      <w:r w:rsidRPr="00692D4F">
        <w:t xml:space="preserve"> must complete the DCCA Architectural Modification Application (AMA) form and provide all supporting </w:t>
      </w:r>
      <w:r w:rsidR="00E50A24">
        <w:t>information (</w:t>
      </w:r>
      <w:r w:rsidRPr="00692D4F">
        <w:t>sketches,</w:t>
      </w:r>
      <w:r w:rsidR="00317BF5">
        <w:t xml:space="preserve"> </w:t>
      </w:r>
      <w:r w:rsidRPr="00692D4F">
        <w:t>plans</w:t>
      </w:r>
      <w:r w:rsidR="00E50A24">
        <w:t>,</w:t>
      </w:r>
      <w:r w:rsidR="00317BF5">
        <w:t xml:space="preserve"> </w:t>
      </w:r>
      <w:r w:rsidR="00E50A24">
        <w:t>samples</w:t>
      </w:r>
      <w:r w:rsidRPr="00692D4F">
        <w:t xml:space="preserve"> or other documentation</w:t>
      </w:r>
      <w:r w:rsidR="00E50A24">
        <w:t>)</w:t>
      </w:r>
      <w:r w:rsidRPr="00692D4F">
        <w:t xml:space="preserve"> applicable to </w:t>
      </w:r>
      <w:r w:rsidR="00E50A24">
        <w:t xml:space="preserve">visualize and </w:t>
      </w:r>
      <w:r w:rsidRPr="00692D4F">
        <w:t>review the request.</w:t>
      </w:r>
      <w:r w:rsidR="008C1B54">
        <w:t xml:space="preserve"> Note:</w:t>
      </w:r>
      <w:r w:rsidR="0021247B">
        <w:t xml:space="preserve"> </w:t>
      </w:r>
      <w:r w:rsidR="008C1B54" w:rsidRPr="008C1B54">
        <w:t>Incomplete applications</w:t>
      </w:r>
      <w:r w:rsidR="005C21F8">
        <w:t>,</w:t>
      </w:r>
      <w:r w:rsidR="00CD76A7">
        <w:t xml:space="preserve"> </w:t>
      </w:r>
      <w:r w:rsidR="005C21F8">
        <w:t>those with insufficient detail, improper format or</w:t>
      </w:r>
      <w:r w:rsidR="008C1B54" w:rsidRPr="008C1B54">
        <w:t xml:space="preserve"> without all necessary information will not be considered.</w:t>
      </w:r>
    </w:p>
    <w:p w:rsidR="003F0B25" w:rsidRPr="00A150E4" w:rsidRDefault="003F0B25" w:rsidP="00127CC0">
      <w:pPr>
        <w:pStyle w:val="ListParagraph"/>
        <w:numPr>
          <w:ilvl w:val="0"/>
          <w:numId w:val="8"/>
        </w:numPr>
        <w:spacing w:before="120"/>
        <w:contextualSpacing w:val="0"/>
      </w:pPr>
      <w:r w:rsidRPr="00A150E4">
        <w:t>A site plan</w:t>
      </w:r>
      <w:r w:rsidR="00E50A24">
        <w:t xml:space="preserve"> or plat</w:t>
      </w:r>
      <w:r w:rsidRPr="00A150E4">
        <w:t xml:space="preserve"> showing the proposed location of the improvement</w:t>
      </w:r>
      <w:r>
        <w:t xml:space="preserve"> in relationship to the </w:t>
      </w:r>
      <w:r w:rsidRPr="00A150E4">
        <w:t>house, any existing structures and property lines</w:t>
      </w:r>
      <w:r>
        <w:t xml:space="preserve"> along with dimensions</w:t>
      </w:r>
      <w:r w:rsidRPr="00A150E4">
        <w:t xml:space="preserve">. </w:t>
      </w:r>
    </w:p>
    <w:p w:rsidR="003F0B25" w:rsidRDefault="003F0B25" w:rsidP="00127CC0">
      <w:pPr>
        <w:pStyle w:val="ListParagraph"/>
        <w:numPr>
          <w:ilvl w:val="0"/>
          <w:numId w:val="8"/>
        </w:numPr>
        <w:spacing w:before="120"/>
        <w:contextualSpacing w:val="0"/>
      </w:pPr>
      <w:r w:rsidRPr="00A150E4">
        <w:t>A sketch</w:t>
      </w:r>
      <w:r>
        <w:t xml:space="preserve"> or </w:t>
      </w:r>
      <w:r w:rsidRPr="00A150E4">
        <w:t xml:space="preserve">diagram, </w:t>
      </w:r>
      <w:r w:rsidR="00A01AE5">
        <w:t xml:space="preserve">illustrating the </w:t>
      </w:r>
      <w:r>
        <w:t xml:space="preserve">layout, floor plan, and </w:t>
      </w:r>
      <w:r w:rsidR="00A01AE5">
        <w:t>elevations (</w:t>
      </w:r>
      <w:r w:rsidR="00E50A24">
        <w:t>front and profile views)</w:t>
      </w:r>
      <w:r>
        <w:t xml:space="preserve"> with details of the improvement</w:t>
      </w:r>
      <w:r w:rsidR="00E50A24">
        <w:t>. These should be drawn to scale with sufficient detail, including dimensions</w:t>
      </w:r>
      <w:r w:rsidR="00A01AE5">
        <w:t>,</w:t>
      </w:r>
      <w:r w:rsidR="00E50A24">
        <w:t xml:space="preserve"> so</w:t>
      </w:r>
      <w:r w:rsidR="00A01AE5">
        <w:t xml:space="preserve"> the</w:t>
      </w:r>
      <w:r w:rsidR="00E50A24">
        <w:t xml:space="preserve"> DCCA BOD can adequately visualize the proposed scope of work.</w:t>
      </w:r>
    </w:p>
    <w:p w:rsidR="003F0B25" w:rsidRDefault="003F0B25" w:rsidP="00127CC0">
      <w:pPr>
        <w:pStyle w:val="ListParagraph"/>
        <w:numPr>
          <w:ilvl w:val="0"/>
          <w:numId w:val="8"/>
        </w:numPr>
        <w:spacing w:before="120"/>
        <w:contextualSpacing w:val="0"/>
      </w:pPr>
      <w:r w:rsidRPr="00A150E4">
        <w:t>Detailed specifications</w:t>
      </w:r>
      <w:r w:rsidR="00E50A24">
        <w:t xml:space="preserve">, descriptions and samples of </w:t>
      </w:r>
      <w:r w:rsidRPr="00A150E4">
        <w:t>materials, color, manufacturer brochures, photos, etc.</w:t>
      </w:r>
      <w:r>
        <w:t xml:space="preserve"> Note: DCCA BOD may request and require actual material or color samples depending type of improvement.</w:t>
      </w:r>
    </w:p>
    <w:p w:rsidR="003F0B25" w:rsidRDefault="003F0B25" w:rsidP="00127CC0">
      <w:pPr>
        <w:pStyle w:val="ListParagraph"/>
        <w:numPr>
          <w:ilvl w:val="0"/>
          <w:numId w:val="8"/>
        </w:numPr>
        <w:spacing w:before="120"/>
        <w:contextualSpacing w:val="0"/>
      </w:pPr>
      <w:r w:rsidRPr="00A150E4">
        <w:t>For fences, additions or other structures,</w:t>
      </w:r>
      <w:r>
        <w:t xml:space="preserve"> </w:t>
      </w:r>
      <w:r w:rsidRPr="00A150E4">
        <w:t>please identify and mark survey</w:t>
      </w:r>
      <w:r w:rsidR="00412853">
        <w:t>or</w:t>
      </w:r>
      <w:r w:rsidRPr="00A150E4">
        <w:t xml:space="preserve"> pins </w:t>
      </w:r>
      <w:r w:rsidR="00412853">
        <w:t xml:space="preserve">and lot line </w:t>
      </w:r>
      <w:r w:rsidRPr="00A150E4">
        <w:t>locations with flags or stakes for easy reference.</w:t>
      </w:r>
    </w:p>
    <w:p w:rsidR="003F0B25" w:rsidRDefault="00457708" w:rsidP="00127CC0">
      <w:pPr>
        <w:pStyle w:val="ListParagraph"/>
        <w:numPr>
          <w:ilvl w:val="0"/>
          <w:numId w:val="2"/>
        </w:numPr>
        <w:spacing w:before="120"/>
        <w:contextualSpacing w:val="0"/>
      </w:pPr>
      <w:r>
        <w:t>Homeowner</w:t>
      </w:r>
      <w:r w:rsidR="003F0B25" w:rsidRPr="00692D4F">
        <w:t xml:space="preserve"> can scan and submit a signed electronic copy of the AMA application to </w:t>
      </w:r>
      <w:hyperlink r:id="rId10" w:history="1">
        <w:r w:rsidR="003F0B25" w:rsidRPr="0021247B">
          <w:rPr>
            <w:rStyle w:val="Hyperlink"/>
            <w:rFonts w:cs="Arial"/>
            <w:szCs w:val="24"/>
          </w:rPr>
          <w:t>cam@downingcreek.org</w:t>
        </w:r>
      </w:hyperlink>
      <w:r w:rsidR="003F0B25" w:rsidRPr="00692D4F">
        <w:t xml:space="preserve"> or make three (3) hard copies of the signed application and documentation and deliver them to the DCCA pool drop box. </w:t>
      </w:r>
    </w:p>
    <w:p w:rsidR="003F0B25" w:rsidRPr="00692D4F" w:rsidRDefault="003F0B25" w:rsidP="00127CC0">
      <w:pPr>
        <w:pStyle w:val="ListParagraph"/>
        <w:numPr>
          <w:ilvl w:val="0"/>
          <w:numId w:val="2"/>
        </w:numPr>
        <w:spacing w:before="120"/>
        <w:contextualSpacing w:val="0"/>
      </w:pPr>
      <w:r w:rsidRPr="00692D4F">
        <w:t>The DCCA Community Association Manager (CAM) will acknowledge and log the date of a complete AMA request.  The CAM and will distribute the AMA request to members of the AAC and DCCA BOD electronically.</w:t>
      </w:r>
    </w:p>
    <w:p w:rsidR="003F0B25" w:rsidRPr="00692D4F" w:rsidRDefault="003F0B25" w:rsidP="00127CC0">
      <w:pPr>
        <w:pStyle w:val="ListParagraph"/>
        <w:numPr>
          <w:ilvl w:val="0"/>
          <w:numId w:val="2"/>
        </w:numPr>
        <w:spacing w:before="120"/>
        <w:contextualSpacing w:val="0"/>
      </w:pPr>
      <w:r w:rsidRPr="00692D4F">
        <w:t xml:space="preserve">Members of the AAC will review the specifics of the proposed architectural modification(s) to ensure its adherence to DCCA Architectural Guidelines, visit the site as needed, and provide their comments and make recommendations to DCCA BOD.  </w:t>
      </w:r>
    </w:p>
    <w:p w:rsidR="003F0B25" w:rsidRPr="00692D4F" w:rsidRDefault="003F0B25" w:rsidP="00127CC0">
      <w:pPr>
        <w:pStyle w:val="ListParagraph"/>
        <w:numPr>
          <w:ilvl w:val="0"/>
          <w:numId w:val="2"/>
        </w:numPr>
        <w:spacing w:before="120"/>
        <w:contextualSpacing w:val="0"/>
      </w:pPr>
      <w:r w:rsidRPr="00692D4F">
        <w:lastRenderedPageBreak/>
        <w:t xml:space="preserve">The DCCA BOD may request that missing or additional information be provided by the </w:t>
      </w:r>
      <w:r w:rsidR="00457708">
        <w:t>Homeowner</w:t>
      </w:r>
      <w:r w:rsidRPr="00692D4F">
        <w:t xml:space="preserve"> or suggest specific modifications to the proposed change before making its decision.</w:t>
      </w:r>
    </w:p>
    <w:p w:rsidR="003F0B25" w:rsidRPr="00692D4F" w:rsidRDefault="003F0B25" w:rsidP="00127CC0">
      <w:pPr>
        <w:pStyle w:val="ListParagraph"/>
        <w:numPr>
          <w:ilvl w:val="0"/>
          <w:numId w:val="2"/>
        </w:numPr>
        <w:spacing w:before="120"/>
        <w:contextualSpacing w:val="0"/>
      </w:pPr>
      <w:r w:rsidRPr="00692D4F">
        <w:t>The DCCA BOD will take action and vote to approve or disapprove the submitted AMA request within 30 days or sooner from date of acknowledgement by DCCA CAM.  This 30 day time frame allows the DCCA BOD to get AAC input, to work around potential travel schedules, and if necessary hold a meeting to review your request.</w:t>
      </w:r>
    </w:p>
    <w:p w:rsidR="0061543B" w:rsidRDefault="00FA276A" w:rsidP="00127CC0">
      <w:pPr>
        <w:pStyle w:val="ListParagraph"/>
        <w:numPr>
          <w:ilvl w:val="0"/>
          <w:numId w:val="2"/>
        </w:numPr>
        <w:spacing w:before="120"/>
        <w:contextualSpacing w:val="0"/>
      </w:pPr>
      <w:bookmarkStart w:id="50" w:name="_Toc407916252"/>
      <w:bookmarkStart w:id="51" w:name="_Toc407916253"/>
      <w:bookmarkStart w:id="52" w:name="_Toc407916255"/>
      <w:bookmarkStart w:id="53" w:name="_Toc407916257"/>
      <w:bookmarkStart w:id="54" w:name="_Toc407916258"/>
      <w:bookmarkStart w:id="55" w:name="_Toc407916261"/>
      <w:bookmarkStart w:id="56" w:name="_Toc407916263"/>
      <w:bookmarkStart w:id="57" w:name="_Toc407916264"/>
      <w:bookmarkStart w:id="58" w:name="_Toc407916266"/>
      <w:bookmarkEnd w:id="50"/>
      <w:bookmarkEnd w:id="51"/>
      <w:bookmarkEnd w:id="52"/>
      <w:bookmarkEnd w:id="53"/>
      <w:bookmarkEnd w:id="54"/>
      <w:bookmarkEnd w:id="55"/>
      <w:bookmarkEnd w:id="56"/>
      <w:bookmarkEnd w:id="57"/>
      <w:bookmarkEnd w:id="58"/>
      <w:r w:rsidRPr="00692D4F">
        <w:t>Within forty-eight (48) hours of the DCCA BOD</w:t>
      </w:r>
      <w:r w:rsidR="001A25AD" w:rsidRPr="00692D4F">
        <w:t xml:space="preserve"> decision</w:t>
      </w:r>
      <w:r w:rsidRPr="00692D4F">
        <w:t xml:space="preserve"> the </w:t>
      </w:r>
      <w:r w:rsidR="00BE2198" w:rsidRPr="00692D4F">
        <w:t xml:space="preserve">DCCA </w:t>
      </w:r>
      <w:r w:rsidRPr="00692D4F">
        <w:t xml:space="preserve">CAM </w:t>
      </w:r>
      <w:r w:rsidR="0061543B" w:rsidRPr="00692D4F">
        <w:t xml:space="preserve">will </w:t>
      </w:r>
      <w:r w:rsidRPr="00692D4F">
        <w:t xml:space="preserve">contact the </w:t>
      </w:r>
      <w:r w:rsidR="00457708">
        <w:t>H</w:t>
      </w:r>
      <w:r w:rsidR="007E6AC4" w:rsidRPr="00692D4F">
        <w:t>omeo</w:t>
      </w:r>
      <w:r w:rsidRPr="00692D4F">
        <w:t xml:space="preserve">wner by at telephone or email </w:t>
      </w:r>
      <w:r w:rsidR="00401770" w:rsidRPr="00692D4F">
        <w:t xml:space="preserve">information </w:t>
      </w:r>
      <w:r w:rsidRPr="00692D4F">
        <w:t>provided</w:t>
      </w:r>
      <w:r w:rsidR="0061543B" w:rsidRPr="00692D4F">
        <w:t xml:space="preserve"> on the A</w:t>
      </w:r>
      <w:r w:rsidR="001A25AD" w:rsidRPr="00692D4F">
        <w:t>M</w:t>
      </w:r>
      <w:r w:rsidR="0061543B" w:rsidRPr="00692D4F">
        <w:t xml:space="preserve">A </w:t>
      </w:r>
      <w:r w:rsidR="007C700A" w:rsidRPr="00692D4F">
        <w:t xml:space="preserve">request </w:t>
      </w:r>
      <w:r w:rsidR="0061543B" w:rsidRPr="00692D4F">
        <w:t xml:space="preserve">to notify of </w:t>
      </w:r>
      <w:r w:rsidR="00530D6E" w:rsidRPr="00692D4F">
        <w:t xml:space="preserve">the </w:t>
      </w:r>
      <w:r w:rsidR="0061543B" w:rsidRPr="00692D4F">
        <w:t>decision.  Public notification of all A</w:t>
      </w:r>
      <w:r w:rsidR="001A25AD" w:rsidRPr="00692D4F">
        <w:t>MA</w:t>
      </w:r>
      <w:r w:rsidR="0061543B" w:rsidRPr="00692D4F">
        <w:t xml:space="preserve"> approval</w:t>
      </w:r>
      <w:r w:rsidR="00026EC9" w:rsidRPr="00692D4F">
        <w:t>s</w:t>
      </w:r>
      <w:r w:rsidR="0061543B" w:rsidRPr="00692D4F">
        <w:t xml:space="preserve"> will be </w:t>
      </w:r>
      <w:r w:rsidR="00026EC9" w:rsidRPr="00692D4F">
        <w:t xml:space="preserve">listed </w:t>
      </w:r>
      <w:r w:rsidR="0061543B" w:rsidRPr="00692D4F">
        <w:t>in next new</w:t>
      </w:r>
      <w:r w:rsidR="00026EC9" w:rsidRPr="00692D4F">
        <w:t>s</w:t>
      </w:r>
      <w:r w:rsidR="0061543B" w:rsidRPr="00692D4F">
        <w:t xml:space="preserve">letter. </w:t>
      </w:r>
    </w:p>
    <w:p w:rsidR="003F0B25" w:rsidRDefault="006B1D29" w:rsidP="00127CC0">
      <w:pPr>
        <w:pStyle w:val="ListParagraph"/>
        <w:numPr>
          <w:ilvl w:val="0"/>
          <w:numId w:val="2"/>
        </w:numPr>
        <w:spacing w:before="120"/>
        <w:contextualSpacing w:val="0"/>
        <w:rPr>
          <w:rFonts w:cs="Arial"/>
          <w:szCs w:val="24"/>
        </w:rPr>
      </w:pPr>
      <w:r>
        <w:t xml:space="preserve">The </w:t>
      </w:r>
      <w:r w:rsidR="00A03340">
        <w:t>Homeowner</w:t>
      </w:r>
      <w:r>
        <w:t xml:space="preserve"> has the right to appeal to the DCCA BOD for its decisions.</w:t>
      </w:r>
      <w:r w:rsidR="000D7A09">
        <w:t xml:space="preserve"> The date of the regularly scheduled meeting is published in the </w:t>
      </w:r>
      <w:r w:rsidR="00A03340">
        <w:t>newsletter</w:t>
      </w:r>
      <w:r w:rsidR="000D7A09">
        <w:t xml:space="preserve"> and on downingcreek.org</w:t>
      </w:r>
      <w:r w:rsidR="00DF708C">
        <w:t xml:space="preserve"> website.</w:t>
      </w:r>
    </w:p>
    <w:p w:rsidR="00DF708C" w:rsidRDefault="00DF708C" w:rsidP="003F0B25">
      <w:pPr>
        <w:rPr>
          <w:rFonts w:cs="Arial"/>
          <w:szCs w:val="24"/>
        </w:rPr>
      </w:pPr>
    </w:p>
    <w:p w:rsidR="00AA1263" w:rsidRPr="001A0A20" w:rsidRDefault="00AA1263" w:rsidP="003F0B25">
      <w:pPr>
        <w:rPr>
          <w:rFonts w:cs="Arial"/>
          <w:szCs w:val="24"/>
        </w:rPr>
      </w:pPr>
      <w:r w:rsidRPr="001A0A20">
        <w:rPr>
          <w:rFonts w:cs="Arial"/>
          <w:szCs w:val="24"/>
        </w:rPr>
        <w:t xml:space="preserve">The approval </w:t>
      </w:r>
      <w:r w:rsidR="0008734F">
        <w:rPr>
          <w:rFonts w:cs="Arial"/>
          <w:szCs w:val="24"/>
        </w:rPr>
        <w:t xml:space="preserve">of an </w:t>
      </w:r>
      <w:r w:rsidRPr="001A0A20">
        <w:rPr>
          <w:rFonts w:cs="Arial"/>
          <w:szCs w:val="24"/>
        </w:rPr>
        <w:t>A</w:t>
      </w:r>
      <w:r w:rsidR="00FC73DC">
        <w:rPr>
          <w:rFonts w:cs="Arial"/>
          <w:szCs w:val="24"/>
        </w:rPr>
        <w:t>M</w:t>
      </w:r>
      <w:r w:rsidRPr="001A0A20">
        <w:rPr>
          <w:rFonts w:cs="Arial"/>
          <w:szCs w:val="24"/>
        </w:rPr>
        <w:t xml:space="preserve">A </w:t>
      </w:r>
      <w:r w:rsidR="000C7A5D">
        <w:rPr>
          <w:rFonts w:cs="Arial"/>
          <w:szCs w:val="24"/>
        </w:rPr>
        <w:t xml:space="preserve">request </w:t>
      </w:r>
      <w:r w:rsidRPr="001A0A20">
        <w:rPr>
          <w:rFonts w:cs="Arial"/>
          <w:szCs w:val="24"/>
        </w:rPr>
        <w:t>by the DCCA B</w:t>
      </w:r>
      <w:r w:rsidR="001F5ABA" w:rsidRPr="001A0A20">
        <w:rPr>
          <w:rFonts w:cs="Arial"/>
          <w:szCs w:val="24"/>
        </w:rPr>
        <w:t>OD</w:t>
      </w:r>
      <w:r w:rsidRPr="001A0A20">
        <w:rPr>
          <w:rFonts w:cs="Arial"/>
          <w:szCs w:val="24"/>
        </w:rPr>
        <w:t xml:space="preserve"> does not circumvent</w:t>
      </w:r>
      <w:r w:rsidR="001F5ABA" w:rsidRPr="001A0A20">
        <w:rPr>
          <w:rFonts w:cs="Arial"/>
          <w:szCs w:val="24"/>
        </w:rPr>
        <w:t xml:space="preserve"> any</w:t>
      </w:r>
      <w:r w:rsidRPr="001A0A20">
        <w:rPr>
          <w:rFonts w:cs="Arial"/>
          <w:szCs w:val="24"/>
        </w:rPr>
        <w:t xml:space="preserve"> additional requirements, which may be</w:t>
      </w:r>
      <w:r w:rsidR="001F5ABA" w:rsidRPr="001A0A20">
        <w:rPr>
          <w:rFonts w:cs="Arial"/>
          <w:szCs w:val="24"/>
        </w:rPr>
        <w:t xml:space="preserve"> required </w:t>
      </w:r>
      <w:r w:rsidRPr="001A0A20">
        <w:rPr>
          <w:rFonts w:cs="Arial"/>
          <w:szCs w:val="24"/>
        </w:rPr>
        <w:t xml:space="preserve">by </w:t>
      </w:r>
      <w:r w:rsidR="001F5ABA" w:rsidRPr="001A0A20">
        <w:rPr>
          <w:rFonts w:cs="Arial"/>
          <w:szCs w:val="24"/>
        </w:rPr>
        <w:t xml:space="preserve">code or </w:t>
      </w:r>
      <w:r w:rsidRPr="001A0A20">
        <w:rPr>
          <w:rFonts w:cs="Arial"/>
          <w:szCs w:val="24"/>
        </w:rPr>
        <w:t>local</w:t>
      </w:r>
      <w:r w:rsidR="001F5ABA" w:rsidRPr="001A0A20">
        <w:rPr>
          <w:rFonts w:cs="Arial"/>
          <w:szCs w:val="24"/>
        </w:rPr>
        <w:t xml:space="preserve"> </w:t>
      </w:r>
      <w:r w:rsidRPr="001A0A20">
        <w:rPr>
          <w:rFonts w:cs="Arial"/>
          <w:szCs w:val="24"/>
        </w:rPr>
        <w:t>ordinances.</w:t>
      </w:r>
    </w:p>
    <w:p w:rsidR="001F5ABA" w:rsidRPr="001A0A20" w:rsidRDefault="001F5ABA" w:rsidP="0061543B">
      <w:pPr>
        <w:rPr>
          <w:rFonts w:cs="Arial"/>
          <w:szCs w:val="24"/>
        </w:rPr>
      </w:pPr>
    </w:p>
    <w:p w:rsidR="00AA1263" w:rsidRDefault="00683D3E">
      <w:pPr>
        <w:rPr>
          <w:rFonts w:cs="Arial"/>
          <w:szCs w:val="24"/>
        </w:rPr>
      </w:pPr>
      <w:r w:rsidRPr="001A0A20">
        <w:rPr>
          <w:rFonts w:cs="Arial"/>
          <w:szCs w:val="24"/>
        </w:rPr>
        <w:t xml:space="preserve">A copy of the DCCA </w:t>
      </w:r>
      <w:r w:rsidR="006C7A6E">
        <w:rPr>
          <w:rFonts w:cs="Arial"/>
          <w:szCs w:val="24"/>
        </w:rPr>
        <w:t>AMA</w:t>
      </w:r>
      <w:r w:rsidRPr="001A0A20">
        <w:rPr>
          <w:rFonts w:cs="Arial"/>
          <w:szCs w:val="24"/>
        </w:rPr>
        <w:t xml:space="preserve"> </w:t>
      </w:r>
      <w:r w:rsidR="00E17C03">
        <w:rPr>
          <w:rFonts w:cs="Arial"/>
          <w:szCs w:val="24"/>
        </w:rPr>
        <w:t xml:space="preserve">request </w:t>
      </w:r>
      <w:r w:rsidRPr="001A0A20">
        <w:rPr>
          <w:rFonts w:cs="Arial"/>
          <w:szCs w:val="24"/>
        </w:rPr>
        <w:t xml:space="preserve">form is attached at end of this </w:t>
      </w:r>
      <w:r w:rsidR="00B92B3F" w:rsidRPr="001A0A20">
        <w:rPr>
          <w:rFonts w:cs="Arial"/>
          <w:szCs w:val="24"/>
        </w:rPr>
        <w:t>document</w:t>
      </w:r>
      <w:r w:rsidR="0008734F">
        <w:rPr>
          <w:rFonts w:cs="Arial"/>
          <w:szCs w:val="24"/>
        </w:rPr>
        <w:t xml:space="preserve"> can be obtained by contacting the DCCA CAM at </w:t>
      </w:r>
      <w:hyperlink r:id="rId11" w:history="1">
        <w:r w:rsidR="0008734F" w:rsidRPr="00AC652A">
          <w:rPr>
            <w:rStyle w:val="Hyperlink"/>
            <w:rFonts w:cs="Arial"/>
            <w:szCs w:val="24"/>
          </w:rPr>
          <w:t>cam@downingcreek.org</w:t>
        </w:r>
      </w:hyperlink>
      <w:r w:rsidR="0008734F">
        <w:rPr>
          <w:rFonts w:cs="Arial"/>
          <w:szCs w:val="24"/>
        </w:rPr>
        <w:t xml:space="preserve"> or</w:t>
      </w:r>
      <w:r w:rsidR="00E17C03">
        <w:rPr>
          <w:rFonts w:cs="Arial"/>
          <w:szCs w:val="24"/>
        </w:rPr>
        <w:t xml:space="preserve"> downloaded from </w:t>
      </w:r>
      <w:r w:rsidR="0008734F">
        <w:rPr>
          <w:rFonts w:cs="Arial"/>
          <w:szCs w:val="24"/>
        </w:rPr>
        <w:t>the downingcreek.org</w:t>
      </w:r>
      <w:r w:rsidR="003745C8">
        <w:rPr>
          <w:rFonts w:cs="Arial"/>
          <w:szCs w:val="24"/>
        </w:rPr>
        <w:t xml:space="preserve"> </w:t>
      </w:r>
      <w:r w:rsidR="00C92854">
        <w:rPr>
          <w:rFonts w:cs="Arial"/>
          <w:szCs w:val="24"/>
        </w:rPr>
        <w:t xml:space="preserve">website. </w:t>
      </w:r>
    </w:p>
    <w:p w:rsidR="0008734F" w:rsidRPr="001A0A20" w:rsidRDefault="0008734F">
      <w:pPr>
        <w:rPr>
          <w:rFonts w:cs="Arial"/>
          <w:szCs w:val="24"/>
        </w:rPr>
      </w:pPr>
    </w:p>
    <w:p w:rsidR="00683D3E" w:rsidRDefault="00683D3E">
      <w:pPr>
        <w:rPr>
          <w:rFonts w:cs="Arial"/>
          <w:szCs w:val="24"/>
        </w:rPr>
      </w:pPr>
      <w:r w:rsidRPr="001A0A20">
        <w:rPr>
          <w:rFonts w:cs="Arial"/>
          <w:szCs w:val="24"/>
        </w:rPr>
        <w:t xml:space="preserve">If a </w:t>
      </w:r>
      <w:r w:rsidR="00457708">
        <w:rPr>
          <w:rFonts w:cs="Arial"/>
          <w:szCs w:val="24"/>
        </w:rPr>
        <w:t>H</w:t>
      </w:r>
      <w:r w:rsidR="007E6AC4">
        <w:rPr>
          <w:rFonts w:cs="Arial"/>
          <w:szCs w:val="24"/>
        </w:rPr>
        <w:t>omeo</w:t>
      </w:r>
      <w:r w:rsidRPr="001A0A20">
        <w:rPr>
          <w:rFonts w:cs="Arial"/>
          <w:szCs w:val="24"/>
        </w:rPr>
        <w:t xml:space="preserve">wner wishes to consult with the </w:t>
      </w:r>
      <w:r w:rsidR="006C7A6E">
        <w:rPr>
          <w:rFonts w:cs="Arial"/>
          <w:szCs w:val="24"/>
        </w:rPr>
        <w:t>AAC</w:t>
      </w:r>
      <w:r w:rsidR="0008734F">
        <w:rPr>
          <w:rFonts w:cs="Arial"/>
          <w:szCs w:val="24"/>
        </w:rPr>
        <w:t xml:space="preserve"> or DCCA BOD</w:t>
      </w:r>
      <w:r w:rsidRPr="001A0A20">
        <w:rPr>
          <w:rFonts w:cs="Arial"/>
          <w:szCs w:val="24"/>
        </w:rPr>
        <w:t xml:space="preserve"> prior to hiring an architect and/or contractor to discuss the concept/ideas about the project, please contact the </w:t>
      </w:r>
      <w:r w:rsidR="00AA1263" w:rsidRPr="001A0A20">
        <w:rPr>
          <w:rFonts w:cs="Arial"/>
          <w:szCs w:val="24"/>
        </w:rPr>
        <w:t xml:space="preserve">DCCA CAM </w:t>
      </w:r>
      <w:r w:rsidRPr="001A0A20">
        <w:rPr>
          <w:rFonts w:cs="Arial"/>
          <w:szCs w:val="24"/>
        </w:rPr>
        <w:t>to schedule a meeting time.</w:t>
      </w:r>
    </w:p>
    <w:p w:rsidR="00DF708C" w:rsidRDefault="00DF708C" w:rsidP="00DF708C">
      <w:pPr>
        <w:rPr>
          <w:b/>
        </w:rPr>
      </w:pPr>
    </w:p>
    <w:p w:rsidR="00DF708C" w:rsidRPr="00CD76A7" w:rsidRDefault="00DF708C" w:rsidP="00DF708C">
      <w:pPr>
        <w:rPr>
          <w:rFonts w:cs="Arial"/>
          <w:b/>
          <w:szCs w:val="24"/>
        </w:rPr>
      </w:pPr>
      <w:r>
        <w:rPr>
          <w:b/>
        </w:rPr>
        <w:t xml:space="preserve">Unless otherwise stated in this document, no project can be started without formal DCCA BOD approval.  </w:t>
      </w:r>
      <w:r w:rsidRPr="00CD76A7">
        <w:rPr>
          <w:rFonts w:cs="Arial"/>
          <w:b/>
          <w:szCs w:val="24"/>
        </w:rPr>
        <w:t xml:space="preserve">Be advised, if you proceed with your proposed work prior to obtaining DCCA BOD approval, you could be required to make changes to work at your expense. </w:t>
      </w:r>
    </w:p>
    <w:p w:rsidR="00DF708C" w:rsidRPr="00CD76A7" w:rsidRDefault="00DF708C" w:rsidP="00DF708C">
      <w:pPr>
        <w:pStyle w:val="BodyTextIndent"/>
        <w:ind w:left="0"/>
        <w:rPr>
          <w:rFonts w:cs="Arial"/>
          <w:b/>
          <w:szCs w:val="24"/>
        </w:rPr>
      </w:pPr>
    </w:p>
    <w:p w:rsidR="00DF708C" w:rsidRPr="00DF708C" w:rsidRDefault="00DF708C" w:rsidP="00DF708C">
      <w:pPr>
        <w:pStyle w:val="BodyTextIndent"/>
        <w:ind w:left="0"/>
        <w:rPr>
          <w:rFonts w:cs="Arial"/>
          <w:szCs w:val="24"/>
        </w:rPr>
      </w:pPr>
      <w:r>
        <w:rPr>
          <w:rFonts w:cs="Arial"/>
          <w:szCs w:val="24"/>
        </w:rPr>
        <w:t xml:space="preserve">Should </w:t>
      </w:r>
      <w:r w:rsidRPr="00DF708C">
        <w:rPr>
          <w:rFonts w:cs="Arial"/>
          <w:szCs w:val="24"/>
        </w:rPr>
        <w:t xml:space="preserve">you make any change to the scope of work, including changing color from what was originally approved by DCCA BOD- you must update your AMA request and obtain approval for the scope change. </w:t>
      </w:r>
    </w:p>
    <w:p w:rsidR="00DF708C" w:rsidRDefault="00DF708C" w:rsidP="00DF708C">
      <w:pPr>
        <w:pStyle w:val="BodyTextIndent"/>
        <w:ind w:left="0"/>
        <w:rPr>
          <w:rFonts w:cs="Arial"/>
          <w:b/>
          <w:szCs w:val="24"/>
        </w:rPr>
      </w:pPr>
    </w:p>
    <w:p w:rsidR="00DF708C" w:rsidRDefault="00DF708C" w:rsidP="00DF708C">
      <w:pPr>
        <w:pStyle w:val="BodyTextIndent"/>
        <w:ind w:left="0"/>
        <w:rPr>
          <w:rFonts w:cs="Arial"/>
          <w:szCs w:val="24"/>
        </w:rPr>
      </w:pPr>
      <w:r w:rsidRPr="00DF708C">
        <w:rPr>
          <w:rFonts w:cs="Arial"/>
          <w:szCs w:val="24"/>
        </w:rPr>
        <w:t xml:space="preserve">Upon completion of your project, </w:t>
      </w:r>
      <w:r>
        <w:rPr>
          <w:rFonts w:cs="Arial"/>
          <w:szCs w:val="24"/>
        </w:rPr>
        <w:t xml:space="preserve">members of </w:t>
      </w:r>
      <w:r w:rsidRPr="00DF708C">
        <w:rPr>
          <w:rFonts w:cs="Arial"/>
          <w:szCs w:val="24"/>
        </w:rPr>
        <w:t>the AAC or DCCA BOD may elect to inspect your project to insure compliance. You will be notified in writing if</w:t>
      </w:r>
      <w:r>
        <w:rPr>
          <w:rFonts w:cs="Arial"/>
          <w:szCs w:val="24"/>
        </w:rPr>
        <w:t xml:space="preserve"> </w:t>
      </w:r>
      <w:r w:rsidRPr="00DF708C">
        <w:rPr>
          <w:rFonts w:cs="Arial"/>
          <w:szCs w:val="24"/>
        </w:rPr>
        <w:t>your project is not</w:t>
      </w:r>
      <w:r>
        <w:rPr>
          <w:rFonts w:cs="Arial"/>
          <w:szCs w:val="24"/>
        </w:rPr>
        <w:t xml:space="preserve"> completed</w:t>
      </w:r>
      <w:r w:rsidRPr="00DF708C">
        <w:rPr>
          <w:rFonts w:cs="Arial"/>
          <w:szCs w:val="24"/>
        </w:rPr>
        <w:t xml:space="preserve"> in compliance with previously approve</w:t>
      </w:r>
      <w:r>
        <w:rPr>
          <w:rFonts w:cs="Arial"/>
          <w:szCs w:val="24"/>
        </w:rPr>
        <w:t>d</w:t>
      </w:r>
      <w:r w:rsidRPr="00DF708C">
        <w:rPr>
          <w:rFonts w:cs="Arial"/>
          <w:szCs w:val="24"/>
        </w:rPr>
        <w:t xml:space="preserve"> AMA. </w:t>
      </w:r>
      <w:r>
        <w:rPr>
          <w:rFonts w:cs="Arial"/>
          <w:szCs w:val="24"/>
        </w:rPr>
        <w:t xml:space="preserve"> If a project is not brought into compliance, the </w:t>
      </w:r>
      <w:r w:rsidRPr="00DF708C">
        <w:rPr>
          <w:rFonts w:cs="Arial"/>
          <w:szCs w:val="24"/>
        </w:rPr>
        <w:t>DCCA BOD will use all avenue</w:t>
      </w:r>
      <w:r>
        <w:rPr>
          <w:rFonts w:cs="Arial"/>
          <w:szCs w:val="24"/>
        </w:rPr>
        <w:t>s</w:t>
      </w:r>
      <w:r w:rsidRPr="00DF708C">
        <w:rPr>
          <w:rFonts w:cs="Arial"/>
          <w:szCs w:val="24"/>
        </w:rPr>
        <w:t xml:space="preserve"> available to obtain compliance as outlined in the DCCA Covenants.</w:t>
      </w:r>
    </w:p>
    <w:p w:rsidR="006F3FA7" w:rsidRDefault="006F3FA7" w:rsidP="00DF708C">
      <w:pPr>
        <w:pStyle w:val="BodyTextIndent"/>
        <w:ind w:left="0"/>
        <w:rPr>
          <w:rFonts w:cs="Arial"/>
          <w:szCs w:val="24"/>
        </w:rPr>
      </w:pPr>
    </w:p>
    <w:p w:rsidR="00CD76A7" w:rsidRPr="001A0A20" w:rsidRDefault="002C2908">
      <w:pPr>
        <w:rPr>
          <w:rFonts w:cs="Arial"/>
          <w:szCs w:val="24"/>
        </w:rPr>
      </w:pPr>
      <w:r w:rsidRPr="002C2908">
        <w:t xml:space="preserve">Homeowners who rent </w:t>
      </w:r>
      <w:r>
        <w:t xml:space="preserve">out </w:t>
      </w:r>
      <w:r w:rsidRPr="002C2908">
        <w:t>their property are required to</w:t>
      </w:r>
      <w:r>
        <w:t xml:space="preserve"> give their Tenants access to a copy of the DCCA Architectural Guidelines at or before they take occupy the </w:t>
      </w:r>
      <w:r w:rsidR="00A01AE5">
        <w:t>property</w:t>
      </w:r>
      <w:r>
        <w:t xml:space="preserve">.  Tenants </w:t>
      </w:r>
      <w:r w:rsidR="001F2FC1">
        <w:t>are expected to comply with any neighborhood rules, covenant and restrictions.</w:t>
      </w:r>
    </w:p>
    <w:p w:rsidR="00BD4477" w:rsidRDefault="00BD4477" w:rsidP="004D6725">
      <w:pPr>
        <w:pStyle w:val="Susan1"/>
      </w:pPr>
      <w:bookmarkStart w:id="59" w:name="_Toc517978328"/>
      <w:bookmarkStart w:id="60" w:name="_Toc392968057"/>
      <w:r>
        <w:lastRenderedPageBreak/>
        <w:t>BUILDING PERMIT and CODES</w:t>
      </w:r>
      <w:bookmarkEnd w:id="59"/>
    </w:p>
    <w:p w:rsidR="00BD4477" w:rsidRDefault="00BD4477" w:rsidP="00D92BD6">
      <w:pPr>
        <w:rPr>
          <w:rFonts w:cs="Arial"/>
          <w:szCs w:val="24"/>
        </w:rPr>
      </w:pPr>
      <w:r>
        <w:rPr>
          <w:rFonts w:cs="Arial"/>
          <w:szCs w:val="24"/>
        </w:rPr>
        <w:t xml:space="preserve">Many home improvements require </w:t>
      </w:r>
      <w:r w:rsidR="00086B4F">
        <w:rPr>
          <w:rFonts w:cs="Arial"/>
          <w:szCs w:val="24"/>
        </w:rPr>
        <w:t>building permits</w:t>
      </w:r>
      <w:r w:rsidR="008805BA">
        <w:rPr>
          <w:rFonts w:cs="Arial"/>
          <w:szCs w:val="24"/>
        </w:rPr>
        <w:t xml:space="preserve">.  The </w:t>
      </w:r>
      <w:r w:rsidR="00457708">
        <w:rPr>
          <w:rFonts w:cs="Arial"/>
          <w:szCs w:val="24"/>
        </w:rPr>
        <w:t>H</w:t>
      </w:r>
      <w:r>
        <w:rPr>
          <w:rFonts w:cs="Arial"/>
          <w:szCs w:val="24"/>
        </w:rPr>
        <w:t xml:space="preserve">omeowner is responsible for </w:t>
      </w:r>
      <w:r w:rsidR="00247E00">
        <w:rPr>
          <w:rFonts w:cs="Arial"/>
          <w:szCs w:val="24"/>
        </w:rPr>
        <w:t>obtaining necessary permits and</w:t>
      </w:r>
      <w:r w:rsidR="008805BA">
        <w:rPr>
          <w:rFonts w:cs="Arial"/>
          <w:szCs w:val="24"/>
        </w:rPr>
        <w:t xml:space="preserve"> for</w:t>
      </w:r>
      <w:r w:rsidR="00247E00">
        <w:rPr>
          <w:rFonts w:cs="Arial"/>
          <w:szCs w:val="24"/>
        </w:rPr>
        <w:t xml:space="preserve"> </w:t>
      </w:r>
      <w:r>
        <w:rPr>
          <w:rFonts w:cs="Arial"/>
          <w:szCs w:val="24"/>
        </w:rPr>
        <w:t>ensuring that their project</w:t>
      </w:r>
      <w:r w:rsidR="008805BA">
        <w:rPr>
          <w:rFonts w:cs="Arial"/>
          <w:szCs w:val="24"/>
        </w:rPr>
        <w:t xml:space="preserve"> is in</w:t>
      </w:r>
      <w:r>
        <w:rPr>
          <w:rFonts w:cs="Arial"/>
          <w:szCs w:val="24"/>
        </w:rPr>
        <w:t xml:space="preserve"> compliance with </w:t>
      </w:r>
      <w:r w:rsidR="00156220">
        <w:rPr>
          <w:rFonts w:cs="Arial"/>
          <w:szCs w:val="24"/>
        </w:rPr>
        <w:t>all</w:t>
      </w:r>
      <w:r w:rsidR="00606DFA">
        <w:rPr>
          <w:rFonts w:cs="Arial"/>
          <w:szCs w:val="24"/>
        </w:rPr>
        <w:t xml:space="preserve"> </w:t>
      </w:r>
      <w:r>
        <w:rPr>
          <w:rFonts w:cs="Arial"/>
          <w:szCs w:val="24"/>
        </w:rPr>
        <w:t xml:space="preserve">applicable </w:t>
      </w:r>
      <w:r w:rsidR="00156220">
        <w:rPr>
          <w:rFonts w:cs="Arial"/>
          <w:szCs w:val="24"/>
        </w:rPr>
        <w:t xml:space="preserve">codes, zoning requirements, regulations, ordinances, permit requirements and inspection requirements for </w:t>
      </w:r>
      <w:r w:rsidR="00606DFA">
        <w:rPr>
          <w:rFonts w:cs="Arial"/>
          <w:szCs w:val="24"/>
        </w:rPr>
        <w:t>NC and/or</w:t>
      </w:r>
      <w:r>
        <w:rPr>
          <w:rFonts w:cs="Arial"/>
          <w:szCs w:val="24"/>
        </w:rPr>
        <w:t xml:space="preserve"> Durh</w:t>
      </w:r>
      <w:r w:rsidR="00D92BD6" w:rsidRPr="00817D99">
        <w:rPr>
          <w:rFonts w:cs="Arial"/>
          <w:szCs w:val="24"/>
        </w:rPr>
        <w:t xml:space="preserve">am City-County </w:t>
      </w:r>
      <w:r w:rsidR="00156220">
        <w:rPr>
          <w:rFonts w:cs="Arial"/>
          <w:szCs w:val="24"/>
        </w:rPr>
        <w:t>.</w:t>
      </w:r>
      <w:r w:rsidR="00247E00">
        <w:rPr>
          <w:rFonts w:cs="Arial"/>
          <w:szCs w:val="24"/>
        </w:rPr>
        <w:t xml:space="preserve">This includes but is not limited to </w:t>
      </w:r>
      <w:r>
        <w:rPr>
          <w:rFonts w:cs="Arial"/>
          <w:szCs w:val="24"/>
        </w:rPr>
        <w:t>i</w:t>
      </w:r>
      <w:r w:rsidR="00AF7271">
        <w:rPr>
          <w:rFonts w:cs="Arial"/>
          <w:szCs w:val="24"/>
        </w:rPr>
        <w:t xml:space="preserve">mpervious surface requirements, buffers and landscape easements.  </w:t>
      </w:r>
    </w:p>
    <w:p w:rsidR="00156220" w:rsidRDefault="00156220" w:rsidP="00D92BD6">
      <w:pPr>
        <w:rPr>
          <w:rFonts w:cs="Arial"/>
          <w:szCs w:val="24"/>
        </w:rPr>
      </w:pPr>
    </w:p>
    <w:p w:rsidR="00BD4477" w:rsidRDefault="00BD4477" w:rsidP="00D92BD6">
      <w:pPr>
        <w:rPr>
          <w:rFonts w:cs="Arial"/>
          <w:szCs w:val="24"/>
        </w:rPr>
      </w:pPr>
      <w:r>
        <w:rPr>
          <w:rFonts w:cs="Arial"/>
          <w:szCs w:val="24"/>
        </w:rPr>
        <w:t xml:space="preserve">It is important to note </w:t>
      </w:r>
      <w:r w:rsidR="00606DFA">
        <w:rPr>
          <w:rFonts w:cs="Arial"/>
          <w:szCs w:val="24"/>
        </w:rPr>
        <w:t>the approval of an A</w:t>
      </w:r>
      <w:r w:rsidR="00CD4034">
        <w:rPr>
          <w:rFonts w:cs="Arial"/>
          <w:szCs w:val="24"/>
        </w:rPr>
        <w:t>M</w:t>
      </w:r>
      <w:r w:rsidR="00606DFA">
        <w:rPr>
          <w:rFonts w:cs="Arial"/>
          <w:szCs w:val="24"/>
        </w:rPr>
        <w:t xml:space="preserve">A </w:t>
      </w:r>
      <w:r w:rsidR="003745C8">
        <w:rPr>
          <w:rFonts w:cs="Arial"/>
          <w:szCs w:val="24"/>
        </w:rPr>
        <w:t xml:space="preserve">request </w:t>
      </w:r>
      <w:r w:rsidR="00606DFA">
        <w:rPr>
          <w:rFonts w:cs="Arial"/>
          <w:szCs w:val="24"/>
        </w:rPr>
        <w:t xml:space="preserve">by the DCCA BOD does not </w:t>
      </w:r>
      <w:r>
        <w:rPr>
          <w:rFonts w:cs="Arial"/>
          <w:szCs w:val="24"/>
        </w:rPr>
        <w:t>guarantee that the</w:t>
      </w:r>
      <w:r w:rsidR="008805BA">
        <w:rPr>
          <w:rFonts w:cs="Arial"/>
          <w:szCs w:val="24"/>
        </w:rPr>
        <w:t xml:space="preserve"> proposed project</w:t>
      </w:r>
      <w:r w:rsidR="004F2854">
        <w:rPr>
          <w:rFonts w:cs="Arial"/>
          <w:szCs w:val="24"/>
        </w:rPr>
        <w:t xml:space="preserve"> </w:t>
      </w:r>
      <w:r w:rsidR="00606DFA">
        <w:rPr>
          <w:rFonts w:cs="Arial"/>
          <w:szCs w:val="24"/>
        </w:rPr>
        <w:t xml:space="preserve">has met the </w:t>
      </w:r>
      <w:r w:rsidR="004F2854">
        <w:rPr>
          <w:rFonts w:cs="Arial"/>
          <w:szCs w:val="24"/>
        </w:rPr>
        <w:t xml:space="preserve">local </w:t>
      </w:r>
      <w:r w:rsidR="00606DFA">
        <w:rPr>
          <w:rFonts w:cs="Arial"/>
          <w:szCs w:val="24"/>
        </w:rPr>
        <w:t>codes or ordinances</w:t>
      </w:r>
      <w:r w:rsidR="00606DFA" w:rsidRPr="00606DFA">
        <w:rPr>
          <w:rFonts w:cs="Arial"/>
          <w:szCs w:val="24"/>
        </w:rPr>
        <w:t xml:space="preserve"> </w:t>
      </w:r>
      <w:r w:rsidR="004F2854">
        <w:rPr>
          <w:rFonts w:cs="Arial"/>
          <w:szCs w:val="24"/>
        </w:rPr>
        <w:t xml:space="preserve">requirements for a </w:t>
      </w:r>
      <w:r w:rsidR="00606DFA">
        <w:rPr>
          <w:rFonts w:cs="Arial"/>
          <w:szCs w:val="24"/>
        </w:rPr>
        <w:t xml:space="preserve">building </w:t>
      </w:r>
      <w:r w:rsidR="00086B4F">
        <w:rPr>
          <w:rFonts w:cs="Arial"/>
          <w:szCs w:val="24"/>
        </w:rPr>
        <w:t>permit, nor</w:t>
      </w:r>
      <w:r>
        <w:rPr>
          <w:rFonts w:cs="Arial"/>
          <w:szCs w:val="24"/>
        </w:rPr>
        <w:t xml:space="preserve"> does </w:t>
      </w:r>
      <w:r w:rsidR="003745C8">
        <w:rPr>
          <w:rFonts w:cs="Arial"/>
          <w:szCs w:val="24"/>
        </w:rPr>
        <w:t xml:space="preserve">obtaining </w:t>
      </w:r>
      <w:r>
        <w:rPr>
          <w:rFonts w:cs="Arial"/>
          <w:szCs w:val="24"/>
        </w:rPr>
        <w:t xml:space="preserve">a building permit guarantee </w:t>
      </w:r>
      <w:r w:rsidR="003745C8">
        <w:rPr>
          <w:rFonts w:cs="Arial"/>
          <w:szCs w:val="24"/>
        </w:rPr>
        <w:t xml:space="preserve">DCCA BOD </w:t>
      </w:r>
      <w:r>
        <w:rPr>
          <w:rFonts w:cs="Arial"/>
          <w:szCs w:val="24"/>
        </w:rPr>
        <w:t>approval</w:t>
      </w:r>
      <w:r w:rsidR="003745C8">
        <w:rPr>
          <w:rFonts w:cs="Arial"/>
          <w:szCs w:val="24"/>
        </w:rPr>
        <w:t xml:space="preserve"> of work</w:t>
      </w:r>
      <w:r>
        <w:rPr>
          <w:rFonts w:cs="Arial"/>
          <w:szCs w:val="24"/>
        </w:rPr>
        <w:t>.</w:t>
      </w:r>
    </w:p>
    <w:p w:rsidR="00247E00" w:rsidRDefault="00247E00" w:rsidP="00D92BD6">
      <w:pPr>
        <w:rPr>
          <w:rFonts w:cs="Arial"/>
          <w:szCs w:val="24"/>
        </w:rPr>
      </w:pPr>
    </w:p>
    <w:p w:rsidR="00D92BD6" w:rsidRDefault="003745C8" w:rsidP="00D92BD6">
      <w:r>
        <w:rPr>
          <w:rFonts w:cs="Arial"/>
          <w:szCs w:val="24"/>
        </w:rPr>
        <w:t xml:space="preserve">It is recommended that the </w:t>
      </w:r>
      <w:r w:rsidR="00457708">
        <w:rPr>
          <w:rFonts w:cs="Arial"/>
          <w:szCs w:val="24"/>
        </w:rPr>
        <w:t>Homeowner</w:t>
      </w:r>
      <w:r>
        <w:rPr>
          <w:rFonts w:cs="Arial"/>
          <w:szCs w:val="24"/>
        </w:rPr>
        <w:t xml:space="preserve"> submit </w:t>
      </w:r>
      <w:r w:rsidR="00C92854">
        <w:rPr>
          <w:rFonts w:cs="Arial"/>
          <w:szCs w:val="24"/>
        </w:rPr>
        <w:t>and</w:t>
      </w:r>
      <w:r>
        <w:rPr>
          <w:rFonts w:cs="Arial"/>
          <w:szCs w:val="24"/>
        </w:rPr>
        <w:t xml:space="preserve"> obtain approval on the </w:t>
      </w:r>
      <w:r w:rsidR="006C7A6E">
        <w:rPr>
          <w:rFonts w:cs="Arial"/>
          <w:szCs w:val="24"/>
        </w:rPr>
        <w:t>AMA</w:t>
      </w:r>
      <w:r>
        <w:rPr>
          <w:rFonts w:cs="Arial"/>
          <w:szCs w:val="24"/>
        </w:rPr>
        <w:t xml:space="preserve"> request before incurring the expense of the </w:t>
      </w:r>
      <w:r w:rsidR="00247E00">
        <w:rPr>
          <w:rFonts w:cs="Arial"/>
          <w:szCs w:val="24"/>
        </w:rPr>
        <w:t>building permit application fee.</w:t>
      </w:r>
      <w:r w:rsidR="008805BA" w:rsidRPr="00D92BD6">
        <w:t xml:space="preserve"> </w:t>
      </w:r>
    </w:p>
    <w:p w:rsidR="00A77C03" w:rsidRPr="00D92BD6" w:rsidRDefault="00A77C03" w:rsidP="00BB7CE7">
      <w:pPr>
        <w:pStyle w:val="Susan2"/>
        <w:numPr>
          <w:ilvl w:val="0"/>
          <w:numId w:val="12"/>
        </w:numPr>
      </w:pPr>
      <w:bookmarkStart w:id="61" w:name="_Toc517978329"/>
      <w:r>
        <w:t>Impervious Surface</w:t>
      </w:r>
      <w:bookmarkEnd w:id="61"/>
    </w:p>
    <w:p w:rsidR="00553691" w:rsidRDefault="00553691" w:rsidP="00814F5F">
      <w:pPr>
        <w:ind w:left="360"/>
        <w:rPr>
          <w:rFonts w:cs="Arial"/>
          <w:szCs w:val="24"/>
        </w:rPr>
      </w:pPr>
      <w:bookmarkStart w:id="62" w:name="_Toc407920139"/>
      <w:bookmarkStart w:id="63" w:name="_Toc407920222"/>
      <w:bookmarkStart w:id="64" w:name="_Toc407920594"/>
      <w:bookmarkStart w:id="65" w:name="_Toc407920691"/>
      <w:bookmarkStart w:id="66" w:name="_Toc407920831"/>
      <w:bookmarkStart w:id="67" w:name="_Toc407920914"/>
      <w:bookmarkStart w:id="68" w:name="_Toc407921009"/>
      <w:bookmarkStart w:id="69" w:name="_Toc407921857"/>
      <w:bookmarkStart w:id="70" w:name="_Toc407922002"/>
      <w:bookmarkStart w:id="71" w:name="_Toc407922086"/>
      <w:bookmarkStart w:id="72" w:name="_Toc407922178"/>
      <w:bookmarkStart w:id="73" w:name="_Toc407922262"/>
      <w:bookmarkStart w:id="74" w:name="_Toc407922419"/>
      <w:bookmarkStart w:id="75" w:name="_Toc407922503"/>
      <w:bookmarkStart w:id="76" w:name="_Toc407922587"/>
      <w:bookmarkStart w:id="77" w:name="_Toc407922693"/>
      <w:bookmarkStart w:id="78" w:name="_Toc407922910"/>
      <w:bookmarkStart w:id="79" w:name="_Toc407923012"/>
      <w:bookmarkStart w:id="80" w:name="_Toc407923255"/>
      <w:bookmarkStart w:id="81" w:name="_Toc407923530"/>
      <w:bookmarkStart w:id="82" w:name="_Toc407923605"/>
      <w:bookmarkStart w:id="83" w:name="_Toc407952159"/>
      <w:bookmarkStart w:id="84" w:name="_Toc407953253"/>
      <w:bookmarkStart w:id="85" w:name="_Toc407953337"/>
      <w:bookmarkStart w:id="86" w:name="_Toc407996660"/>
      <w:bookmarkStart w:id="87" w:name="_Toc407997530"/>
      <w:bookmarkStart w:id="88" w:name="_Toc407997613"/>
      <w:bookmarkStart w:id="89" w:name="_Toc40799779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3F6AF9">
        <w:rPr>
          <w:rFonts w:cs="Arial"/>
          <w:szCs w:val="24"/>
        </w:rPr>
        <w:t>Impervious Surface means a surface that because of its composition and/or its use impedes</w:t>
      </w:r>
      <w:r w:rsidR="00C92854">
        <w:rPr>
          <w:rFonts w:cs="Arial"/>
          <w:szCs w:val="24"/>
        </w:rPr>
        <w:t xml:space="preserve"> </w:t>
      </w:r>
      <w:r w:rsidRPr="003F6AF9">
        <w:rPr>
          <w:rFonts w:cs="Arial"/>
          <w:szCs w:val="24"/>
        </w:rPr>
        <w:t>the natural infiltration of water. It includes but is not limited to buildings, roofs, solid decks,</w:t>
      </w:r>
      <w:r w:rsidR="00C92854">
        <w:rPr>
          <w:rFonts w:cs="Arial"/>
          <w:szCs w:val="24"/>
        </w:rPr>
        <w:t xml:space="preserve"> </w:t>
      </w:r>
      <w:r w:rsidRPr="003F6AF9">
        <w:rPr>
          <w:rFonts w:cs="Arial"/>
          <w:szCs w:val="24"/>
        </w:rPr>
        <w:t>driveways, parking areas, patios, sidewalks, and compacted gravel areas. It does not include</w:t>
      </w:r>
      <w:r w:rsidR="00C92854">
        <w:rPr>
          <w:rFonts w:cs="Arial"/>
          <w:szCs w:val="24"/>
        </w:rPr>
        <w:t xml:space="preserve"> </w:t>
      </w:r>
      <w:r w:rsidRPr="003F6AF9">
        <w:rPr>
          <w:rFonts w:cs="Arial"/>
          <w:szCs w:val="24"/>
        </w:rPr>
        <w:t>areas that are part of permitted storm</w:t>
      </w:r>
      <w:r w:rsidR="00F84310">
        <w:rPr>
          <w:rFonts w:cs="Arial"/>
          <w:szCs w:val="24"/>
        </w:rPr>
        <w:t xml:space="preserve"> </w:t>
      </w:r>
      <w:r w:rsidRPr="003F6AF9">
        <w:rPr>
          <w:rFonts w:cs="Arial"/>
          <w:szCs w:val="24"/>
        </w:rPr>
        <w:t>water controls or the open surface water such as swimming</w:t>
      </w:r>
      <w:r w:rsidR="003F6AF9">
        <w:rPr>
          <w:rFonts w:cs="Arial"/>
          <w:szCs w:val="24"/>
        </w:rPr>
        <w:t xml:space="preserve"> </w:t>
      </w:r>
      <w:r w:rsidRPr="003F6AF9">
        <w:rPr>
          <w:rFonts w:cs="Arial"/>
          <w:szCs w:val="24"/>
        </w:rPr>
        <w:t>pools.</w:t>
      </w:r>
    </w:p>
    <w:p w:rsidR="00553691" w:rsidRDefault="003F6AF9" w:rsidP="00814F5F">
      <w:pPr>
        <w:ind w:left="360"/>
        <w:rPr>
          <w:rFonts w:cs="Arial"/>
          <w:szCs w:val="24"/>
        </w:rPr>
      </w:pPr>
      <w:r w:rsidRPr="008805BA">
        <w:rPr>
          <w:rFonts w:cs="Arial"/>
          <w:szCs w:val="24"/>
        </w:rPr>
        <w:t xml:space="preserve">A copy of </w:t>
      </w:r>
      <w:r w:rsidR="00086B4F" w:rsidRPr="008805BA">
        <w:rPr>
          <w:rFonts w:cs="Arial"/>
          <w:szCs w:val="24"/>
        </w:rPr>
        <w:t>a</w:t>
      </w:r>
      <w:r w:rsidRPr="008805BA">
        <w:rPr>
          <w:rFonts w:cs="Arial"/>
          <w:szCs w:val="24"/>
        </w:rPr>
        <w:t xml:space="preserve"> </w:t>
      </w:r>
      <w:r>
        <w:rPr>
          <w:rFonts w:cs="Arial"/>
          <w:szCs w:val="24"/>
        </w:rPr>
        <w:t xml:space="preserve">2012 </w:t>
      </w:r>
      <w:r w:rsidRPr="008805BA">
        <w:rPr>
          <w:rFonts w:cs="Arial"/>
          <w:szCs w:val="24"/>
        </w:rPr>
        <w:t xml:space="preserve">email from Durham City- County Planning department has been provided for your </w:t>
      </w:r>
      <w:r>
        <w:rPr>
          <w:rFonts w:cs="Arial"/>
          <w:szCs w:val="24"/>
        </w:rPr>
        <w:t xml:space="preserve">information in Exhibit A.  This outlines information available for property in DCCA. </w:t>
      </w:r>
      <w:r w:rsidRPr="008805BA">
        <w:rPr>
          <w:rFonts w:cs="Arial"/>
          <w:szCs w:val="24"/>
        </w:rPr>
        <w:t>Any questions on impervious requirements should be directed to</w:t>
      </w:r>
      <w:r>
        <w:rPr>
          <w:rFonts w:cs="Arial"/>
          <w:szCs w:val="24"/>
        </w:rPr>
        <w:t xml:space="preserve"> the Durham City-County Planning.</w:t>
      </w:r>
    </w:p>
    <w:p w:rsidR="003F6AF9" w:rsidRDefault="003F6AF9" w:rsidP="00553691">
      <w:pPr>
        <w:rPr>
          <w:rFonts w:cs="Arial"/>
          <w:szCs w:val="24"/>
        </w:rPr>
      </w:pPr>
    </w:p>
    <w:p w:rsidR="00E832B5" w:rsidRPr="00814F5F" w:rsidRDefault="003F6AF9" w:rsidP="00814F5F">
      <w:pPr>
        <w:ind w:left="360"/>
        <w:rPr>
          <w:rFonts w:cs="Arial"/>
          <w:szCs w:val="24"/>
        </w:rPr>
      </w:pPr>
      <w:r>
        <w:rPr>
          <w:rFonts w:cs="Arial"/>
          <w:szCs w:val="24"/>
        </w:rPr>
        <w:t>There</w:t>
      </w:r>
      <w:r w:rsidR="00E832B5">
        <w:rPr>
          <w:rFonts w:cs="Arial"/>
          <w:szCs w:val="24"/>
        </w:rPr>
        <w:t xml:space="preserve"> absolutely no DCCA common property, which is eligible for an impervious property transfer. </w:t>
      </w:r>
      <w:r w:rsidR="00E832B5" w:rsidRPr="00814F5F">
        <w:rPr>
          <w:rFonts w:cs="Arial"/>
          <w:szCs w:val="24"/>
        </w:rPr>
        <w:t xml:space="preserve"> </w:t>
      </w:r>
    </w:p>
    <w:p w:rsidR="008805BA" w:rsidRPr="00A3210A" w:rsidRDefault="008805BA" w:rsidP="00BB7CE7">
      <w:pPr>
        <w:pStyle w:val="Susan2"/>
      </w:pPr>
      <w:bookmarkStart w:id="90" w:name="_Toc408089878"/>
      <w:bookmarkStart w:id="91" w:name="_Toc408090416"/>
      <w:bookmarkStart w:id="92" w:name="_Toc408090530"/>
      <w:bookmarkStart w:id="93" w:name="_Toc408097000"/>
      <w:bookmarkStart w:id="94" w:name="_Toc408097085"/>
      <w:bookmarkStart w:id="95" w:name="_Toc517978330"/>
      <w:bookmarkEnd w:id="90"/>
      <w:bookmarkEnd w:id="91"/>
      <w:bookmarkEnd w:id="92"/>
      <w:bookmarkEnd w:id="93"/>
      <w:bookmarkEnd w:id="94"/>
      <w:r w:rsidRPr="00A3210A">
        <w:t>North Carolina One Call Center</w:t>
      </w:r>
      <w:bookmarkEnd w:id="95"/>
      <w:r w:rsidR="00E34CB1" w:rsidRPr="00A3210A">
        <w:t xml:space="preserve"> </w:t>
      </w:r>
    </w:p>
    <w:p w:rsidR="00CD4034" w:rsidRDefault="008805BA" w:rsidP="00814F5F">
      <w:pPr>
        <w:ind w:left="360"/>
        <w:rPr>
          <w:rFonts w:cs="Arial"/>
          <w:szCs w:val="24"/>
        </w:rPr>
      </w:pPr>
      <w:r w:rsidRPr="00A90CA6">
        <w:rPr>
          <w:rFonts w:cs="Arial"/>
          <w:szCs w:val="24"/>
        </w:rPr>
        <w:t>Prior to beginning any construction or landscaping project, residents are urged to c</w:t>
      </w:r>
      <w:r w:rsidR="00DD1FB2" w:rsidRPr="00A90CA6">
        <w:rPr>
          <w:rFonts w:cs="Arial"/>
          <w:szCs w:val="24"/>
        </w:rPr>
        <w:t>ontact the North Carolina One Call Center (Dial 811, or 1-800-632-4949)</w:t>
      </w:r>
      <w:r w:rsidR="00A90CA6">
        <w:rPr>
          <w:rFonts w:cs="Arial"/>
          <w:szCs w:val="24"/>
        </w:rPr>
        <w:t xml:space="preserve"> to have existing buried utility lines marked (e.g. electric, gas, phone, cable, water).  This is a free service.</w:t>
      </w:r>
      <w:r w:rsidR="00A90CA6" w:rsidRPr="00A90CA6">
        <w:rPr>
          <w:rFonts w:cs="Arial"/>
          <w:szCs w:val="24"/>
        </w:rPr>
        <w:t xml:space="preserve">  Most protection services require</w:t>
      </w:r>
      <w:r w:rsidR="00814F5F">
        <w:rPr>
          <w:rFonts w:cs="Arial"/>
          <w:szCs w:val="24"/>
        </w:rPr>
        <w:t xml:space="preserve"> </w:t>
      </w:r>
      <w:r w:rsidR="00A90CA6" w:rsidRPr="00A90CA6">
        <w:rPr>
          <w:rFonts w:cs="Arial"/>
          <w:szCs w:val="24"/>
        </w:rPr>
        <w:t>at least a 48-hour notice; some may be longer</w:t>
      </w:r>
      <w:r w:rsidR="00F05E8A">
        <w:rPr>
          <w:rFonts w:cs="Arial"/>
          <w:szCs w:val="24"/>
        </w:rPr>
        <w:t>.</w:t>
      </w:r>
      <w:r w:rsidR="002567AA">
        <w:rPr>
          <w:rFonts w:cs="Arial"/>
          <w:szCs w:val="24"/>
        </w:rPr>
        <w:t xml:space="preserve"> </w:t>
      </w:r>
      <w:r w:rsidR="00B40B71">
        <w:rPr>
          <w:rFonts w:cs="Arial"/>
          <w:szCs w:val="24"/>
        </w:rPr>
        <w:t xml:space="preserve">Additional information available at following website: </w:t>
      </w:r>
      <w:hyperlink r:id="rId12" w:history="1">
        <w:r w:rsidR="00CD4034" w:rsidRPr="00F2130B">
          <w:rPr>
            <w:rStyle w:val="Hyperlink"/>
            <w:rFonts w:cs="Arial"/>
            <w:szCs w:val="24"/>
          </w:rPr>
          <w:t>http://www.nc811.org/safe-digging-process.html</w:t>
        </w:r>
      </w:hyperlink>
      <w:r w:rsidR="00590B8E">
        <w:rPr>
          <w:rFonts w:cs="Arial"/>
          <w:szCs w:val="24"/>
        </w:rPr>
        <w:t xml:space="preserve"> .</w:t>
      </w:r>
    </w:p>
    <w:p w:rsidR="00A90CA6" w:rsidRDefault="00A90CA6" w:rsidP="008805BA">
      <w:pPr>
        <w:rPr>
          <w:rFonts w:cs="Arial"/>
          <w:szCs w:val="24"/>
        </w:rPr>
      </w:pPr>
    </w:p>
    <w:p w:rsidR="00606DFA" w:rsidRDefault="00606DFA" w:rsidP="004D6725">
      <w:pPr>
        <w:pStyle w:val="Susan1"/>
      </w:pPr>
      <w:bookmarkStart w:id="96" w:name="_Toc517978331"/>
      <w:r>
        <w:t>DCCA C</w:t>
      </w:r>
      <w:r w:rsidR="00CF0C56">
        <w:t>OMMON AREA RESTRICTIONS</w:t>
      </w:r>
      <w:bookmarkEnd w:id="96"/>
      <w:r w:rsidR="00D92ED9">
        <w:t xml:space="preserve"> </w:t>
      </w:r>
    </w:p>
    <w:p w:rsidR="00606DFA" w:rsidRPr="00814F5F" w:rsidRDefault="00CF0C56" w:rsidP="00127CC0">
      <w:pPr>
        <w:pStyle w:val="ListParagraph"/>
        <w:numPr>
          <w:ilvl w:val="0"/>
          <w:numId w:val="3"/>
        </w:numPr>
        <w:spacing w:before="120"/>
        <w:contextualSpacing w:val="0"/>
      </w:pPr>
      <w:r w:rsidRPr="00814F5F">
        <w:t xml:space="preserve">Structure and Equipment- </w:t>
      </w:r>
      <w:r w:rsidR="00457708" w:rsidRPr="00814F5F">
        <w:t>Homeowner</w:t>
      </w:r>
      <w:r w:rsidR="00A850B1" w:rsidRPr="00814F5F">
        <w:t xml:space="preserve">s may not place any </w:t>
      </w:r>
      <w:r w:rsidRPr="00814F5F">
        <w:t>structures and/or equipment, including but not limited to antennas, satellite dishes, playground equipment, and recreational equipment on DCCA common property.</w:t>
      </w:r>
    </w:p>
    <w:p w:rsidR="00C1027C" w:rsidRPr="00814F5F" w:rsidRDefault="00CF0C56" w:rsidP="00127CC0">
      <w:pPr>
        <w:pStyle w:val="ListParagraph"/>
        <w:numPr>
          <w:ilvl w:val="0"/>
          <w:numId w:val="3"/>
        </w:numPr>
        <w:spacing w:before="120"/>
        <w:contextualSpacing w:val="0"/>
      </w:pPr>
      <w:r w:rsidRPr="00814F5F">
        <w:t xml:space="preserve">Landscaping- Any type of landscaping on DCCA property, other than that performed by contractors authorized by DCCA BOD is prohibited. </w:t>
      </w:r>
    </w:p>
    <w:p w:rsidR="00C1027C" w:rsidRPr="00814F5F" w:rsidRDefault="00CF0C56" w:rsidP="00127CC0">
      <w:pPr>
        <w:pStyle w:val="ListParagraph"/>
        <w:numPr>
          <w:ilvl w:val="0"/>
          <w:numId w:val="3"/>
        </w:numPr>
        <w:spacing w:before="120"/>
        <w:contextualSpacing w:val="0"/>
      </w:pPr>
      <w:r w:rsidRPr="00814F5F">
        <w:t xml:space="preserve">Cutting of vegetation or </w:t>
      </w:r>
      <w:r w:rsidR="00382D77" w:rsidRPr="00814F5F">
        <w:t xml:space="preserve">any </w:t>
      </w:r>
      <w:r w:rsidRPr="00814F5F">
        <w:t>planting on common property requires written approval by DCCA BOD.  Some common areas are buffers protected by Durham City-County zoning laws and require special approval for any changes.</w:t>
      </w:r>
      <w:r w:rsidR="00382D77" w:rsidRPr="00814F5F">
        <w:t xml:space="preserve">  </w:t>
      </w:r>
    </w:p>
    <w:p w:rsidR="00382D77" w:rsidRPr="00814F5F" w:rsidRDefault="00382D77" w:rsidP="00127CC0">
      <w:pPr>
        <w:pStyle w:val="ListParagraph"/>
        <w:numPr>
          <w:ilvl w:val="0"/>
          <w:numId w:val="3"/>
        </w:numPr>
        <w:spacing w:before="120"/>
        <w:contextualSpacing w:val="0"/>
      </w:pPr>
      <w:r w:rsidRPr="00814F5F">
        <w:lastRenderedPageBreak/>
        <w:t xml:space="preserve">There should be no </w:t>
      </w:r>
      <w:r w:rsidR="00CF0C56" w:rsidRPr="00814F5F">
        <w:t xml:space="preserve">dumping </w:t>
      </w:r>
      <w:r w:rsidRPr="00814F5F">
        <w:t xml:space="preserve">of yard </w:t>
      </w:r>
      <w:r w:rsidR="00086B4F" w:rsidRPr="00814F5F">
        <w:t>trimmings</w:t>
      </w:r>
      <w:r w:rsidRPr="00814F5F">
        <w:t xml:space="preserve"> or any materials in </w:t>
      </w:r>
      <w:r w:rsidR="0049226A" w:rsidRPr="00814F5F">
        <w:t xml:space="preserve">DCCA </w:t>
      </w:r>
      <w:r w:rsidRPr="00814F5F">
        <w:t xml:space="preserve">common areas or </w:t>
      </w:r>
      <w:r w:rsidR="0049226A" w:rsidRPr="00814F5F">
        <w:t xml:space="preserve">any adjacent </w:t>
      </w:r>
      <w:r w:rsidRPr="00814F5F">
        <w:t xml:space="preserve">Army Corp of Engineer land.  Dumping in our common area contributes to increased </w:t>
      </w:r>
      <w:r w:rsidR="0049226A" w:rsidRPr="00814F5F">
        <w:t xml:space="preserve">common area maintenance costs and will increase your </w:t>
      </w:r>
      <w:r w:rsidRPr="00814F5F">
        <w:t xml:space="preserve">HOA dues. Dumping in Army Corp of Engineer land will result in fines. </w:t>
      </w:r>
      <w:r w:rsidR="00CD4034" w:rsidRPr="00814F5F">
        <w:t>Utilize your yard waste containers for these type materials</w:t>
      </w:r>
    </w:p>
    <w:p w:rsidR="0049226A" w:rsidRPr="00814F5F" w:rsidRDefault="0049226A" w:rsidP="00127CC0">
      <w:pPr>
        <w:pStyle w:val="ListParagraph"/>
        <w:numPr>
          <w:ilvl w:val="0"/>
          <w:numId w:val="3"/>
        </w:numPr>
        <w:spacing w:before="120"/>
        <w:contextualSpacing w:val="0"/>
      </w:pPr>
      <w:r w:rsidRPr="00814F5F">
        <w:t xml:space="preserve">There are currently no plans to provide additional trees/shrubs on common property. Any requests to plant on common property must be approved in writing by DCCA BOD to ensure viability and appropriateness of selections.  Even if a </w:t>
      </w:r>
      <w:r w:rsidR="00457708" w:rsidRPr="00814F5F">
        <w:t>Homeowner</w:t>
      </w:r>
      <w:r w:rsidRPr="00814F5F">
        <w:t xml:space="preserve"> is offers and is </w:t>
      </w:r>
      <w:r w:rsidR="00A50D0F" w:rsidRPr="00814F5F">
        <w:t xml:space="preserve">initially </w:t>
      </w:r>
      <w:r w:rsidRPr="00814F5F">
        <w:t xml:space="preserve">willing to maintain the plantings once that </w:t>
      </w:r>
      <w:r w:rsidR="00457708" w:rsidRPr="00814F5F">
        <w:t>Homeowner</w:t>
      </w:r>
      <w:r w:rsidRPr="00814F5F">
        <w:t xml:space="preserve"> moves, all DCCA residents will bear the long term maintenance costs in common areas</w:t>
      </w:r>
      <w:r w:rsidR="00A50D0F" w:rsidRPr="00814F5F">
        <w:t>.</w:t>
      </w:r>
      <w:r w:rsidRPr="00814F5F">
        <w:t xml:space="preserve"> </w:t>
      </w:r>
    </w:p>
    <w:p w:rsidR="00D97AE5" w:rsidRPr="001A0A20" w:rsidRDefault="00D97AE5" w:rsidP="00DE4CCE">
      <w:pPr>
        <w:rPr>
          <w:rFonts w:cs="Arial"/>
          <w:szCs w:val="24"/>
        </w:rPr>
      </w:pPr>
    </w:p>
    <w:p w:rsidR="00683D3E" w:rsidRPr="000661C1" w:rsidRDefault="000661C1" w:rsidP="004D6725">
      <w:pPr>
        <w:pStyle w:val="Susan1"/>
      </w:pPr>
      <w:bookmarkStart w:id="97" w:name="_Toc517978332"/>
      <w:bookmarkEnd w:id="60"/>
      <w:r w:rsidRPr="000661C1">
        <w:t>ALARM SYSTEMS and SECURITY CAMERAS</w:t>
      </w:r>
      <w:r w:rsidR="00E34CB1">
        <w:t xml:space="preserve"> </w:t>
      </w:r>
      <w:r w:rsidR="00005F94" w:rsidRPr="00590B8E">
        <w:t>(*AMA not required)</w:t>
      </w:r>
      <w:bookmarkEnd w:id="97"/>
    </w:p>
    <w:p w:rsidR="000661C1" w:rsidRDefault="000661C1">
      <w:pPr>
        <w:rPr>
          <w:rFonts w:cs="Arial"/>
          <w:szCs w:val="24"/>
        </w:rPr>
      </w:pPr>
      <w:r>
        <w:rPr>
          <w:rFonts w:cs="Arial"/>
          <w:szCs w:val="24"/>
        </w:rPr>
        <w:t>Installing an alarm system or security camera on your property needs no approval even if it involves components outside the house</w:t>
      </w:r>
      <w:r w:rsidR="005E4E85">
        <w:rPr>
          <w:rFonts w:cs="Arial"/>
          <w:szCs w:val="24"/>
        </w:rPr>
        <w:t xml:space="preserve">, such as fence gate </w:t>
      </w:r>
      <w:r w:rsidR="00086B4F">
        <w:rPr>
          <w:rFonts w:cs="Arial"/>
          <w:szCs w:val="24"/>
        </w:rPr>
        <w:t>sensors</w:t>
      </w:r>
      <w:r w:rsidR="005E4E85">
        <w:rPr>
          <w:rFonts w:cs="Arial"/>
          <w:szCs w:val="24"/>
        </w:rPr>
        <w:t>.</w:t>
      </w:r>
    </w:p>
    <w:p w:rsidR="00590B8E" w:rsidRDefault="00590B8E">
      <w:pPr>
        <w:rPr>
          <w:rFonts w:cs="Arial"/>
          <w:szCs w:val="24"/>
        </w:rPr>
      </w:pPr>
    </w:p>
    <w:p w:rsidR="00493D33" w:rsidRPr="00AF68FD" w:rsidRDefault="003B0077" w:rsidP="004D6725">
      <w:pPr>
        <w:pStyle w:val="Susan1"/>
      </w:pPr>
      <w:bookmarkStart w:id="98" w:name="_Toc407920836"/>
      <w:bookmarkStart w:id="99" w:name="_Toc407920919"/>
      <w:bookmarkStart w:id="100" w:name="_Toc407921014"/>
      <w:bookmarkStart w:id="101" w:name="_Toc407921862"/>
      <w:bookmarkStart w:id="102" w:name="_Toc407922007"/>
      <w:bookmarkStart w:id="103" w:name="_Toc407922091"/>
      <w:bookmarkStart w:id="104" w:name="_Toc407922183"/>
      <w:bookmarkStart w:id="105" w:name="_Toc407922267"/>
      <w:bookmarkStart w:id="106" w:name="_Toc407922424"/>
      <w:bookmarkStart w:id="107" w:name="_Toc407922508"/>
      <w:bookmarkStart w:id="108" w:name="_Toc407922592"/>
      <w:bookmarkStart w:id="109" w:name="_Toc407922698"/>
      <w:bookmarkStart w:id="110" w:name="_Toc407922915"/>
      <w:bookmarkStart w:id="111" w:name="_Toc407923017"/>
      <w:bookmarkStart w:id="112" w:name="_Toc407923260"/>
      <w:bookmarkStart w:id="113" w:name="_Toc407923610"/>
      <w:bookmarkStart w:id="114" w:name="_Toc407952164"/>
      <w:bookmarkStart w:id="115" w:name="_Toc407953258"/>
      <w:bookmarkStart w:id="116" w:name="_Toc407953342"/>
      <w:bookmarkStart w:id="117" w:name="_Toc407997535"/>
      <w:bookmarkStart w:id="118" w:name="_Toc407997618"/>
      <w:bookmarkStart w:id="119" w:name="_Toc407997796"/>
      <w:bookmarkStart w:id="120" w:name="_Toc407999471"/>
      <w:bookmarkStart w:id="121" w:name="_Toc407999553"/>
      <w:bookmarkStart w:id="122" w:name="_Toc407999651"/>
      <w:bookmarkStart w:id="123" w:name="_Toc407999733"/>
      <w:bookmarkStart w:id="124" w:name="_Toc407999821"/>
      <w:bookmarkStart w:id="125" w:name="_Toc407999909"/>
      <w:bookmarkStart w:id="126" w:name="_Toc407922008"/>
      <w:bookmarkStart w:id="127" w:name="_Toc407922092"/>
      <w:bookmarkStart w:id="128" w:name="_Toc407922184"/>
      <w:bookmarkStart w:id="129" w:name="_Toc407922268"/>
      <w:bookmarkStart w:id="130" w:name="_Toc407922425"/>
      <w:bookmarkStart w:id="131" w:name="_Toc407922509"/>
      <w:bookmarkStart w:id="132" w:name="_Toc407922593"/>
      <w:bookmarkStart w:id="133" w:name="_Toc407922699"/>
      <w:bookmarkStart w:id="134" w:name="_Toc407922916"/>
      <w:bookmarkStart w:id="135" w:name="_Toc407923018"/>
      <w:bookmarkStart w:id="136" w:name="_Toc407923261"/>
      <w:bookmarkStart w:id="137" w:name="_Toc407923611"/>
      <w:bookmarkStart w:id="138" w:name="_Toc407952165"/>
      <w:bookmarkStart w:id="139" w:name="_Toc407953259"/>
      <w:bookmarkStart w:id="140" w:name="_Toc407953343"/>
      <w:bookmarkStart w:id="141" w:name="_Toc407997536"/>
      <w:bookmarkStart w:id="142" w:name="_Toc407997619"/>
      <w:bookmarkStart w:id="143" w:name="_Toc407997797"/>
      <w:bookmarkStart w:id="144" w:name="_Toc407999472"/>
      <w:bookmarkStart w:id="145" w:name="_Toc407999554"/>
      <w:bookmarkStart w:id="146" w:name="_Toc407999652"/>
      <w:bookmarkStart w:id="147" w:name="_Toc407999734"/>
      <w:bookmarkStart w:id="148" w:name="_Toc407999822"/>
      <w:bookmarkStart w:id="149" w:name="_Toc407999910"/>
      <w:bookmarkStart w:id="150" w:name="_Toc517978333"/>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t>AN</w:t>
      </w:r>
      <w:r w:rsidR="00493D33" w:rsidRPr="00AF68FD">
        <w:t>TENNA</w:t>
      </w:r>
      <w:r w:rsidR="00AB210F" w:rsidRPr="00AF68FD">
        <w:t xml:space="preserve"> </w:t>
      </w:r>
      <w:r w:rsidR="002F2955" w:rsidRPr="00AF68FD">
        <w:t>-</w:t>
      </w:r>
      <w:r w:rsidR="00493D33" w:rsidRPr="00AF68FD">
        <w:t>Covered by Special FCC Rules</w:t>
      </w:r>
      <w:r w:rsidR="00E34CB1" w:rsidRPr="00AF68FD">
        <w:t xml:space="preserve"> </w:t>
      </w:r>
      <w:r w:rsidR="001A7DAD">
        <w:t>c</w:t>
      </w:r>
      <w:bookmarkEnd w:id="150"/>
    </w:p>
    <w:p w:rsidR="002F2955" w:rsidRPr="002F2955" w:rsidRDefault="002F2955" w:rsidP="00F84310">
      <w:pPr>
        <w:rPr>
          <w:rFonts w:cs="Arial"/>
          <w:szCs w:val="24"/>
        </w:rPr>
      </w:pPr>
      <w:r w:rsidRPr="002F2955">
        <w:rPr>
          <w:rFonts w:cs="Arial"/>
          <w:szCs w:val="24"/>
        </w:rPr>
        <w:t>Any antenna</w:t>
      </w:r>
      <w:r>
        <w:rPr>
          <w:rFonts w:cs="Arial"/>
          <w:szCs w:val="24"/>
        </w:rPr>
        <w:t>s</w:t>
      </w:r>
      <w:r w:rsidRPr="002F2955">
        <w:rPr>
          <w:rFonts w:cs="Arial"/>
          <w:szCs w:val="24"/>
        </w:rPr>
        <w:t xml:space="preserve"> cover</w:t>
      </w:r>
      <w:r>
        <w:rPr>
          <w:rFonts w:cs="Arial"/>
          <w:szCs w:val="24"/>
        </w:rPr>
        <w:t>e</w:t>
      </w:r>
      <w:r w:rsidRPr="002F2955">
        <w:rPr>
          <w:rFonts w:cs="Arial"/>
          <w:szCs w:val="24"/>
        </w:rPr>
        <w:t xml:space="preserve">d by Special FCC Rule </w:t>
      </w:r>
      <w:hyperlink r:id="rId13" w:tooltip="OTARD Rule, 47 C.F.R.  Section 1.4000" w:history="1">
        <w:r w:rsidRPr="00F84310">
          <w:rPr>
            <w:rStyle w:val="Hyperlink"/>
            <w:rFonts w:cs="Arial"/>
            <w:szCs w:val="24"/>
          </w:rPr>
          <w:t>OTARD Rule, 47 C.F.R.Section 1.4000</w:t>
        </w:r>
      </w:hyperlink>
      <w:r w:rsidRPr="00F84310">
        <w:rPr>
          <w:rStyle w:val="Hyperlink"/>
          <w:rFonts w:cs="Arial"/>
          <w:szCs w:val="24"/>
        </w:rPr>
        <w:t>.</w:t>
      </w:r>
      <w:r w:rsidRPr="00F84310">
        <w:rPr>
          <w:rStyle w:val="Hyperlink"/>
        </w:rPr>
        <w:t xml:space="preserve"> </w:t>
      </w:r>
      <w:r w:rsidR="00822CA6">
        <w:rPr>
          <w:rStyle w:val="Hyperlink"/>
        </w:rPr>
        <w:t xml:space="preserve"> </w:t>
      </w:r>
      <w:r w:rsidRPr="002F2955">
        <w:rPr>
          <w:rFonts w:cs="Arial"/>
          <w:szCs w:val="24"/>
        </w:rPr>
        <w:t xml:space="preserve">do not require </w:t>
      </w:r>
      <w:r>
        <w:rPr>
          <w:rFonts w:cs="Arial"/>
          <w:szCs w:val="24"/>
        </w:rPr>
        <w:t xml:space="preserve">AA </w:t>
      </w:r>
      <w:r w:rsidRPr="002F2955">
        <w:rPr>
          <w:rFonts w:cs="Arial"/>
          <w:szCs w:val="24"/>
        </w:rPr>
        <w:t>approval for installation</w:t>
      </w:r>
      <w:r>
        <w:rPr>
          <w:rFonts w:cs="Arial"/>
          <w:szCs w:val="24"/>
        </w:rPr>
        <w:t xml:space="preserve">.  FCC Rule 47 governs the restrictions that local governments and </w:t>
      </w:r>
      <w:r w:rsidR="00457708">
        <w:rPr>
          <w:rFonts w:cs="Arial"/>
          <w:szCs w:val="24"/>
        </w:rPr>
        <w:t>Homeowner</w:t>
      </w:r>
      <w:r>
        <w:rPr>
          <w:rFonts w:cs="Arial"/>
          <w:szCs w:val="24"/>
        </w:rPr>
        <w:t xml:space="preserve"> </w:t>
      </w:r>
      <w:r w:rsidR="00F84310">
        <w:rPr>
          <w:rFonts w:cs="Arial"/>
          <w:szCs w:val="24"/>
        </w:rPr>
        <w:t>associations</w:t>
      </w:r>
      <w:r>
        <w:rPr>
          <w:rFonts w:cs="Arial"/>
          <w:szCs w:val="24"/>
        </w:rPr>
        <w:t xml:space="preserve"> </w:t>
      </w:r>
      <w:r w:rsidR="00F84310">
        <w:rPr>
          <w:rFonts w:cs="Arial"/>
          <w:szCs w:val="24"/>
        </w:rPr>
        <w:t>and applies to following types of antennas.</w:t>
      </w:r>
    </w:p>
    <w:p w:rsidR="00493D33" w:rsidRDefault="00A21EC4">
      <w:pPr>
        <w:rPr>
          <w:rFonts w:cs="Arial"/>
          <w:szCs w:val="24"/>
        </w:rPr>
      </w:pPr>
      <w:hyperlink r:id="rId14" w:history="1">
        <w:r w:rsidR="000E0985" w:rsidRPr="008E68F0">
          <w:rPr>
            <w:rStyle w:val="Hyperlink"/>
            <w:rFonts w:cs="Arial"/>
            <w:szCs w:val="24"/>
          </w:rPr>
          <w:t>http://www.fcc.gov/guides/over-air-reception-devices-rule</w:t>
        </w:r>
      </w:hyperlink>
    </w:p>
    <w:p w:rsidR="00133378" w:rsidRPr="00C73F85" w:rsidRDefault="00133378" w:rsidP="00127CC0">
      <w:pPr>
        <w:pStyle w:val="ListParagraph"/>
        <w:numPr>
          <w:ilvl w:val="0"/>
          <w:numId w:val="4"/>
        </w:numPr>
        <w:spacing w:before="120"/>
        <w:contextualSpacing w:val="0"/>
      </w:pPr>
      <w:r w:rsidRPr="00C73F85">
        <w:t>A "dish" antenna that is one meter (39.37") or less in diameter and is designed to receive direct broadcast satellite service, including direct-to-home satellite service, or to receive or transmit fixed wireless signals via satellite.</w:t>
      </w:r>
    </w:p>
    <w:p w:rsidR="00133378" w:rsidRPr="00C73F85" w:rsidRDefault="00133378" w:rsidP="00127CC0">
      <w:pPr>
        <w:pStyle w:val="ListParagraph"/>
        <w:numPr>
          <w:ilvl w:val="0"/>
          <w:numId w:val="4"/>
        </w:numPr>
        <w:spacing w:before="120"/>
        <w:contextualSpacing w:val="0"/>
      </w:pPr>
      <w:r w:rsidRPr="00C73F85">
        <w:t>An antenna that is one meter or less in diameter or diagonal measurement and is designed to receive video programming services via broadband radio service (wireless cable) or to receive or transmit fixed wireless signals other than via satellite.</w:t>
      </w:r>
    </w:p>
    <w:p w:rsidR="00133378" w:rsidRPr="00C73F85" w:rsidRDefault="00133378" w:rsidP="00127CC0">
      <w:pPr>
        <w:pStyle w:val="ListParagraph"/>
        <w:numPr>
          <w:ilvl w:val="0"/>
          <w:numId w:val="4"/>
        </w:numPr>
        <w:spacing w:before="120"/>
        <w:contextualSpacing w:val="0"/>
      </w:pPr>
      <w:r w:rsidRPr="00C73F85">
        <w:t>An antenna that is designed to receive local television broadcast signals.</w:t>
      </w:r>
    </w:p>
    <w:p w:rsidR="00A850B1" w:rsidRDefault="00A850B1" w:rsidP="00A850B1">
      <w:pPr>
        <w:rPr>
          <w:rFonts w:cs="Arial"/>
          <w:szCs w:val="24"/>
        </w:rPr>
      </w:pPr>
    </w:p>
    <w:p w:rsidR="00133378" w:rsidRDefault="00133378" w:rsidP="00A850B1">
      <w:pPr>
        <w:rPr>
          <w:rFonts w:cs="Arial"/>
          <w:szCs w:val="24"/>
        </w:rPr>
      </w:pPr>
      <w:r w:rsidRPr="00133378">
        <w:rPr>
          <w:rFonts w:cs="Arial"/>
          <w:szCs w:val="24"/>
        </w:rPr>
        <w:t>In addition, antennas covered by the rule may be mounted on "masts" to reach the height needed to receive or transmit an acceptable quality signal (e.g. maintain line-of-sight contact with the transmitter or view the satellite). Masts higher than 12 feet above the roofline may be subject to local permitting requirements for safety purposes. Further, masts that extend beyond an exclusive use area may not be covered by this rule.</w:t>
      </w:r>
    </w:p>
    <w:p w:rsidR="002E14EC" w:rsidRDefault="002E14EC" w:rsidP="00A850B1">
      <w:pPr>
        <w:rPr>
          <w:rFonts w:cs="Arial"/>
          <w:szCs w:val="24"/>
        </w:rPr>
      </w:pPr>
    </w:p>
    <w:p w:rsidR="00F5641B" w:rsidRDefault="002E14EC" w:rsidP="00A850B1">
      <w:pPr>
        <w:rPr>
          <w:rFonts w:cs="Arial"/>
          <w:szCs w:val="24"/>
        </w:rPr>
      </w:pPr>
      <w:r w:rsidRPr="00C73F85">
        <w:rPr>
          <w:rFonts w:cs="Arial"/>
          <w:b/>
          <w:szCs w:val="24"/>
        </w:rPr>
        <w:t>Location</w:t>
      </w:r>
      <w:r w:rsidR="00C73F85">
        <w:rPr>
          <w:rFonts w:cs="Arial"/>
          <w:szCs w:val="24"/>
        </w:rPr>
        <w:t xml:space="preserve"> </w:t>
      </w:r>
      <w:r>
        <w:rPr>
          <w:rFonts w:cs="Arial"/>
          <w:szCs w:val="24"/>
        </w:rPr>
        <w:t>- DCCA prefers that antenna’s be placed in rear or side of properties, or in places shielded from view from the street, other lots, or common areas to maximum extent possible. However, the FCC rule state that DCCA cannot require you to place an antenna in a preferred location if it will not receive (or transmit) an acceptable quality signal, or if placing it in a preferred location would increase the cost of installation or maintenance or it would unnecessarily delay installation.</w:t>
      </w:r>
      <w:r w:rsidR="00AB210F">
        <w:rPr>
          <w:rFonts w:cs="Arial"/>
          <w:szCs w:val="24"/>
        </w:rPr>
        <w:t xml:space="preserve">  However out of </w:t>
      </w:r>
      <w:r w:rsidR="00AB210F" w:rsidRPr="001A0A20">
        <w:rPr>
          <w:rFonts w:cs="Arial"/>
          <w:szCs w:val="24"/>
        </w:rPr>
        <w:t>courtesy</w:t>
      </w:r>
      <w:r w:rsidR="00AB210F">
        <w:rPr>
          <w:rFonts w:cs="Arial"/>
          <w:szCs w:val="24"/>
        </w:rPr>
        <w:t xml:space="preserve"> to your neighbor, please consider the views </w:t>
      </w:r>
      <w:r w:rsidR="00AB210F" w:rsidRPr="001A0A20">
        <w:rPr>
          <w:rFonts w:cs="Arial"/>
          <w:szCs w:val="24"/>
        </w:rPr>
        <w:t xml:space="preserve">from adjacent properties and </w:t>
      </w:r>
      <w:r w:rsidR="00AB210F">
        <w:rPr>
          <w:rFonts w:cs="Arial"/>
          <w:szCs w:val="24"/>
        </w:rPr>
        <w:t>provide visual s</w:t>
      </w:r>
      <w:r>
        <w:rPr>
          <w:rFonts w:cs="Arial"/>
          <w:szCs w:val="24"/>
        </w:rPr>
        <w:t>creening with shrubbery or other landscaping elements</w:t>
      </w:r>
      <w:r w:rsidR="007E6AC4">
        <w:rPr>
          <w:rFonts w:cs="Arial"/>
          <w:szCs w:val="24"/>
        </w:rPr>
        <w:t>.</w:t>
      </w:r>
    </w:p>
    <w:p w:rsidR="003F65E7" w:rsidRDefault="003F65E7" w:rsidP="00A850B1">
      <w:pPr>
        <w:rPr>
          <w:rFonts w:cs="Arial"/>
          <w:szCs w:val="24"/>
        </w:rPr>
      </w:pPr>
    </w:p>
    <w:p w:rsidR="007E6AC4" w:rsidRDefault="00224938" w:rsidP="004D6725">
      <w:pPr>
        <w:pStyle w:val="Susan1"/>
      </w:pPr>
      <w:bookmarkStart w:id="151" w:name="_Toc407920698"/>
      <w:bookmarkStart w:id="152" w:name="_Toc407920839"/>
      <w:bookmarkStart w:id="153" w:name="_Toc407920922"/>
      <w:bookmarkStart w:id="154" w:name="_Toc407921017"/>
      <w:bookmarkStart w:id="155" w:name="_Toc407921865"/>
      <w:bookmarkStart w:id="156" w:name="_Toc407922010"/>
      <w:bookmarkStart w:id="157" w:name="_Toc407922094"/>
      <w:bookmarkStart w:id="158" w:name="_Toc407922186"/>
      <w:bookmarkStart w:id="159" w:name="_Toc407922270"/>
      <w:bookmarkStart w:id="160" w:name="_Toc407922427"/>
      <w:bookmarkStart w:id="161" w:name="_Toc407922511"/>
      <w:bookmarkStart w:id="162" w:name="_Toc407922595"/>
      <w:bookmarkStart w:id="163" w:name="_Toc407922701"/>
      <w:bookmarkStart w:id="164" w:name="_Toc407922918"/>
      <w:bookmarkStart w:id="165" w:name="_Toc407923020"/>
      <w:bookmarkStart w:id="166" w:name="_Toc407923263"/>
      <w:bookmarkStart w:id="167" w:name="_Toc407923613"/>
      <w:bookmarkStart w:id="168" w:name="_Toc407952167"/>
      <w:bookmarkStart w:id="169" w:name="_Toc407953261"/>
      <w:bookmarkStart w:id="170" w:name="_Toc407953345"/>
      <w:bookmarkStart w:id="171" w:name="_Toc407997538"/>
      <w:bookmarkStart w:id="172" w:name="_Toc407997621"/>
      <w:bookmarkStart w:id="173" w:name="_Toc407997799"/>
      <w:bookmarkStart w:id="174" w:name="_Toc407999474"/>
      <w:bookmarkStart w:id="175" w:name="_Toc407999556"/>
      <w:bookmarkStart w:id="176" w:name="_Toc407999654"/>
      <w:bookmarkStart w:id="177" w:name="_Toc407999736"/>
      <w:bookmarkStart w:id="178" w:name="_Toc407999824"/>
      <w:bookmarkStart w:id="179" w:name="_Toc407999912"/>
      <w:bookmarkStart w:id="180" w:name="_Toc408009539"/>
      <w:bookmarkStart w:id="181" w:name="_Toc408009604"/>
      <w:bookmarkStart w:id="182" w:name="_Toc408009669"/>
      <w:bookmarkStart w:id="183" w:name="_Toc408009740"/>
      <w:bookmarkStart w:id="184" w:name="_Toc408009809"/>
      <w:bookmarkStart w:id="185" w:name="_Toc408053031"/>
      <w:bookmarkStart w:id="186" w:name="_Toc408073076"/>
      <w:bookmarkStart w:id="187" w:name="_Toc408073158"/>
      <w:bookmarkStart w:id="188" w:name="_Toc408073246"/>
      <w:bookmarkStart w:id="189" w:name="_Toc408081796"/>
      <w:bookmarkStart w:id="190" w:name="_Toc408081881"/>
      <w:bookmarkStart w:id="191" w:name="_Toc408081966"/>
      <w:bookmarkStart w:id="192" w:name="_Toc408082057"/>
      <w:bookmarkStart w:id="193" w:name="_Toc408082142"/>
      <w:bookmarkStart w:id="194" w:name="_Toc408082226"/>
      <w:bookmarkStart w:id="195" w:name="_Toc408085910"/>
      <w:bookmarkStart w:id="196" w:name="_Toc408085996"/>
      <w:bookmarkStart w:id="197" w:name="_Toc408086082"/>
      <w:bookmarkStart w:id="198" w:name="_Toc408086167"/>
      <w:bookmarkStart w:id="199" w:name="_Toc408089883"/>
      <w:bookmarkStart w:id="200" w:name="_Toc408090421"/>
      <w:bookmarkStart w:id="201" w:name="_Toc408090535"/>
      <w:bookmarkStart w:id="202" w:name="_Toc408097005"/>
      <w:bookmarkStart w:id="203" w:name="_Toc408097090"/>
      <w:bookmarkStart w:id="204" w:name="_Toc407920228"/>
      <w:bookmarkStart w:id="205" w:name="_Toc407920601"/>
      <w:bookmarkStart w:id="206" w:name="_Toc407920699"/>
      <w:bookmarkStart w:id="207" w:name="_Toc407920840"/>
      <w:bookmarkStart w:id="208" w:name="_Toc407920923"/>
      <w:bookmarkStart w:id="209" w:name="_Toc407921018"/>
      <w:bookmarkStart w:id="210" w:name="_Toc407921866"/>
      <w:bookmarkStart w:id="211" w:name="_Toc407922011"/>
      <w:bookmarkStart w:id="212" w:name="_Toc407922095"/>
      <w:bookmarkStart w:id="213" w:name="_Toc407922187"/>
      <w:bookmarkStart w:id="214" w:name="_Toc407922271"/>
      <w:bookmarkStart w:id="215" w:name="_Toc407922428"/>
      <w:bookmarkStart w:id="216" w:name="_Toc407922512"/>
      <w:bookmarkStart w:id="217" w:name="_Toc407922596"/>
      <w:bookmarkStart w:id="218" w:name="_Toc407922702"/>
      <w:bookmarkStart w:id="219" w:name="_Toc407922919"/>
      <w:bookmarkStart w:id="220" w:name="_Toc407923021"/>
      <w:bookmarkStart w:id="221" w:name="_Toc407923264"/>
      <w:bookmarkStart w:id="222" w:name="_Toc407923614"/>
      <w:bookmarkStart w:id="223" w:name="_Toc407952168"/>
      <w:bookmarkStart w:id="224" w:name="_Toc407953262"/>
      <w:bookmarkStart w:id="225" w:name="_Toc407953346"/>
      <w:bookmarkStart w:id="226" w:name="_Toc407997539"/>
      <w:bookmarkStart w:id="227" w:name="_Toc407997622"/>
      <w:bookmarkStart w:id="228" w:name="_Toc407997800"/>
      <w:bookmarkStart w:id="229" w:name="_Toc407999475"/>
      <w:bookmarkStart w:id="230" w:name="_Toc407999557"/>
      <w:bookmarkStart w:id="231" w:name="_Toc407999655"/>
      <w:bookmarkStart w:id="232" w:name="_Toc407999737"/>
      <w:bookmarkStart w:id="233" w:name="_Toc407999825"/>
      <w:bookmarkStart w:id="234" w:name="_Toc407999913"/>
      <w:bookmarkStart w:id="235" w:name="_Toc408009540"/>
      <w:bookmarkStart w:id="236" w:name="_Toc408009605"/>
      <w:bookmarkStart w:id="237" w:name="_Toc408009670"/>
      <w:bookmarkStart w:id="238" w:name="_Toc408009741"/>
      <w:bookmarkStart w:id="239" w:name="_Toc408009810"/>
      <w:bookmarkStart w:id="240" w:name="_Toc408053032"/>
      <w:bookmarkStart w:id="241" w:name="_Toc408073077"/>
      <w:bookmarkStart w:id="242" w:name="_Toc408073159"/>
      <w:bookmarkStart w:id="243" w:name="_Toc408073247"/>
      <w:bookmarkStart w:id="244" w:name="_Toc408081797"/>
      <w:bookmarkStart w:id="245" w:name="_Toc408081882"/>
      <w:bookmarkStart w:id="246" w:name="_Toc408081967"/>
      <w:bookmarkStart w:id="247" w:name="_Toc408082058"/>
      <w:bookmarkStart w:id="248" w:name="_Toc408082143"/>
      <w:bookmarkStart w:id="249" w:name="_Toc408082227"/>
      <w:bookmarkStart w:id="250" w:name="_Toc408085911"/>
      <w:bookmarkStart w:id="251" w:name="_Toc408085997"/>
      <w:bookmarkStart w:id="252" w:name="_Toc408086083"/>
      <w:bookmarkStart w:id="253" w:name="_Toc408086168"/>
      <w:bookmarkStart w:id="254" w:name="_Toc408089884"/>
      <w:bookmarkStart w:id="255" w:name="_Toc408090422"/>
      <w:bookmarkStart w:id="256" w:name="_Toc408090536"/>
      <w:bookmarkStart w:id="257" w:name="_Toc408097006"/>
      <w:bookmarkStart w:id="258" w:name="_Toc408097091"/>
      <w:bookmarkStart w:id="259" w:name="_Toc407920229"/>
      <w:bookmarkStart w:id="260" w:name="_Toc407920602"/>
      <w:bookmarkStart w:id="261" w:name="_Toc407920700"/>
      <w:bookmarkStart w:id="262" w:name="_Toc407920841"/>
      <w:bookmarkStart w:id="263" w:name="_Toc407920924"/>
      <w:bookmarkStart w:id="264" w:name="_Toc407921019"/>
      <w:bookmarkStart w:id="265" w:name="_Toc407921867"/>
      <w:bookmarkStart w:id="266" w:name="_Toc407922012"/>
      <w:bookmarkStart w:id="267" w:name="_Toc407922096"/>
      <w:bookmarkStart w:id="268" w:name="_Toc407922188"/>
      <w:bookmarkStart w:id="269" w:name="_Toc407922272"/>
      <w:bookmarkStart w:id="270" w:name="_Toc407922429"/>
      <w:bookmarkStart w:id="271" w:name="_Toc407922513"/>
      <w:bookmarkStart w:id="272" w:name="_Toc407922597"/>
      <w:bookmarkStart w:id="273" w:name="_Toc407922703"/>
      <w:bookmarkStart w:id="274" w:name="_Toc407922920"/>
      <w:bookmarkStart w:id="275" w:name="_Toc407923022"/>
      <w:bookmarkStart w:id="276" w:name="_Toc407923265"/>
      <w:bookmarkStart w:id="277" w:name="_Toc407923615"/>
      <w:bookmarkStart w:id="278" w:name="_Toc407952169"/>
      <w:bookmarkStart w:id="279" w:name="_Toc407953263"/>
      <w:bookmarkStart w:id="280" w:name="_Toc407953347"/>
      <w:bookmarkStart w:id="281" w:name="_Toc407997540"/>
      <w:bookmarkStart w:id="282" w:name="_Toc407997623"/>
      <w:bookmarkStart w:id="283" w:name="_Toc407997801"/>
      <w:bookmarkStart w:id="284" w:name="_Toc407999476"/>
      <w:bookmarkStart w:id="285" w:name="_Toc407999558"/>
      <w:bookmarkStart w:id="286" w:name="_Toc407999656"/>
      <w:bookmarkStart w:id="287" w:name="_Toc407999738"/>
      <w:bookmarkStart w:id="288" w:name="_Toc407999826"/>
      <w:bookmarkStart w:id="289" w:name="_Toc407999914"/>
      <w:bookmarkStart w:id="290" w:name="_Toc408009541"/>
      <w:bookmarkStart w:id="291" w:name="_Toc408009606"/>
      <w:bookmarkStart w:id="292" w:name="_Toc408009671"/>
      <w:bookmarkStart w:id="293" w:name="_Toc408009742"/>
      <w:bookmarkStart w:id="294" w:name="_Toc408009811"/>
      <w:bookmarkStart w:id="295" w:name="_Toc408053033"/>
      <w:bookmarkStart w:id="296" w:name="_Toc408073078"/>
      <w:bookmarkStart w:id="297" w:name="_Toc408073160"/>
      <w:bookmarkStart w:id="298" w:name="_Toc408073248"/>
      <w:bookmarkStart w:id="299" w:name="_Toc408081798"/>
      <w:bookmarkStart w:id="300" w:name="_Toc408081883"/>
      <w:bookmarkStart w:id="301" w:name="_Toc408081968"/>
      <w:bookmarkStart w:id="302" w:name="_Toc408082059"/>
      <w:bookmarkStart w:id="303" w:name="_Toc408082144"/>
      <w:bookmarkStart w:id="304" w:name="_Toc408082228"/>
      <w:bookmarkStart w:id="305" w:name="_Toc408085912"/>
      <w:bookmarkStart w:id="306" w:name="_Toc408085998"/>
      <w:bookmarkStart w:id="307" w:name="_Toc408086084"/>
      <w:bookmarkStart w:id="308" w:name="_Toc408086169"/>
      <w:bookmarkStart w:id="309" w:name="_Toc408089885"/>
      <w:bookmarkStart w:id="310" w:name="_Toc408090423"/>
      <w:bookmarkStart w:id="311" w:name="_Toc408090537"/>
      <w:bookmarkStart w:id="312" w:name="_Toc408097007"/>
      <w:bookmarkStart w:id="313" w:name="_Toc408097092"/>
      <w:bookmarkStart w:id="314" w:name="_Toc407920230"/>
      <w:bookmarkStart w:id="315" w:name="_Toc407920603"/>
      <w:bookmarkStart w:id="316" w:name="_Toc407920701"/>
      <w:bookmarkStart w:id="317" w:name="_Toc407920842"/>
      <w:bookmarkStart w:id="318" w:name="_Toc407920925"/>
      <w:bookmarkStart w:id="319" w:name="_Toc407921020"/>
      <w:bookmarkStart w:id="320" w:name="_Toc407921868"/>
      <w:bookmarkStart w:id="321" w:name="_Toc407922013"/>
      <w:bookmarkStart w:id="322" w:name="_Toc407922097"/>
      <w:bookmarkStart w:id="323" w:name="_Toc407922189"/>
      <w:bookmarkStart w:id="324" w:name="_Toc407922273"/>
      <w:bookmarkStart w:id="325" w:name="_Toc407922430"/>
      <w:bookmarkStart w:id="326" w:name="_Toc407922514"/>
      <w:bookmarkStart w:id="327" w:name="_Toc407922598"/>
      <w:bookmarkStart w:id="328" w:name="_Toc407922704"/>
      <w:bookmarkStart w:id="329" w:name="_Toc407922921"/>
      <w:bookmarkStart w:id="330" w:name="_Toc407923023"/>
      <w:bookmarkStart w:id="331" w:name="_Toc407923266"/>
      <w:bookmarkStart w:id="332" w:name="_Toc407923616"/>
      <w:bookmarkStart w:id="333" w:name="_Toc407952170"/>
      <w:bookmarkStart w:id="334" w:name="_Toc407953264"/>
      <w:bookmarkStart w:id="335" w:name="_Toc407953348"/>
      <w:bookmarkStart w:id="336" w:name="_Toc407997541"/>
      <w:bookmarkStart w:id="337" w:name="_Toc407997624"/>
      <w:bookmarkStart w:id="338" w:name="_Toc407997802"/>
      <w:bookmarkStart w:id="339" w:name="_Toc407999477"/>
      <w:bookmarkStart w:id="340" w:name="_Toc407999559"/>
      <w:bookmarkStart w:id="341" w:name="_Toc407999657"/>
      <w:bookmarkStart w:id="342" w:name="_Toc407999739"/>
      <w:bookmarkStart w:id="343" w:name="_Toc407999827"/>
      <w:bookmarkStart w:id="344" w:name="_Toc407999915"/>
      <w:bookmarkStart w:id="345" w:name="_Toc408009542"/>
      <w:bookmarkStart w:id="346" w:name="_Toc408009607"/>
      <w:bookmarkStart w:id="347" w:name="_Toc408009672"/>
      <w:bookmarkStart w:id="348" w:name="_Toc408009743"/>
      <w:bookmarkStart w:id="349" w:name="_Toc408009812"/>
      <w:bookmarkStart w:id="350" w:name="_Toc408053034"/>
      <w:bookmarkStart w:id="351" w:name="_Toc408073079"/>
      <w:bookmarkStart w:id="352" w:name="_Toc408073161"/>
      <w:bookmarkStart w:id="353" w:name="_Toc408073249"/>
      <w:bookmarkStart w:id="354" w:name="_Toc408081799"/>
      <w:bookmarkStart w:id="355" w:name="_Toc408081884"/>
      <w:bookmarkStart w:id="356" w:name="_Toc408081969"/>
      <w:bookmarkStart w:id="357" w:name="_Toc408082060"/>
      <w:bookmarkStart w:id="358" w:name="_Toc408082145"/>
      <w:bookmarkStart w:id="359" w:name="_Toc408082229"/>
      <w:bookmarkStart w:id="360" w:name="_Toc408085913"/>
      <w:bookmarkStart w:id="361" w:name="_Toc408085999"/>
      <w:bookmarkStart w:id="362" w:name="_Toc408086085"/>
      <w:bookmarkStart w:id="363" w:name="_Toc408086170"/>
      <w:bookmarkStart w:id="364" w:name="_Toc408089886"/>
      <w:bookmarkStart w:id="365" w:name="_Toc408090424"/>
      <w:bookmarkStart w:id="366" w:name="_Toc408090538"/>
      <w:bookmarkStart w:id="367" w:name="_Toc408097008"/>
      <w:bookmarkStart w:id="368" w:name="_Toc408097093"/>
      <w:bookmarkStart w:id="369" w:name="_Toc407922599"/>
      <w:bookmarkStart w:id="370" w:name="_Toc407923267"/>
      <w:bookmarkStart w:id="371" w:name="_Toc517978334"/>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r w:rsidRPr="00590B8E">
        <w:lastRenderedPageBreak/>
        <w:t>ANTENNAS –NOT Covered by Special FCC Rules</w:t>
      </w:r>
      <w:bookmarkEnd w:id="369"/>
      <w:bookmarkEnd w:id="370"/>
      <w:bookmarkEnd w:id="371"/>
      <w:r w:rsidR="00E34CB1">
        <w:t xml:space="preserve"> </w:t>
      </w:r>
      <w:bookmarkStart w:id="372" w:name="_Toc407922600"/>
      <w:bookmarkEnd w:id="372"/>
    </w:p>
    <w:p w:rsidR="00224938" w:rsidRDefault="00224938" w:rsidP="007E6AC4">
      <w:r w:rsidRPr="007E6AC4">
        <w:rPr>
          <w:rFonts w:cs="Arial"/>
          <w:szCs w:val="24"/>
        </w:rPr>
        <w:t>Dish type antenna’s larger than 1 meter in diameter are prohibited.</w:t>
      </w:r>
    </w:p>
    <w:p w:rsidR="00224938" w:rsidRPr="00224938" w:rsidRDefault="00224938" w:rsidP="00224938">
      <w:pPr>
        <w:rPr>
          <w:rFonts w:cs="Arial"/>
          <w:szCs w:val="24"/>
        </w:rPr>
      </w:pPr>
    </w:p>
    <w:p w:rsidR="00224938" w:rsidRDefault="00224938" w:rsidP="00224938">
      <w:pPr>
        <w:rPr>
          <w:rFonts w:cs="Arial"/>
          <w:szCs w:val="24"/>
        </w:rPr>
      </w:pPr>
      <w:r>
        <w:rPr>
          <w:rFonts w:cs="Arial"/>
          <w:szCs w:val="24"/>
        </w:rPr>
        <w:t xml:space="preserve">Antenna’s for AM/FM radio, Digital Audio Radio Services (DARS) signals, amateur (HAM) radio, and Citizen Band (CB) radio are not protected by FCC rule limiting local government and </w:t>
      </w:r>
      <w:r w:rsidR="00457708">
        <w:rPr>
          <w:rFonts w:cs="Arial"/>
          <w:szCs w:val="24"/>
        </w:rPr>
        <w:t>Homeowner</w:t>
      </w:r>
      <w:r>
        <w:rPr>
          <w:rFonts w:cs="Arial"/>
          <w:szCs w:val="24"/>
        </w:rPr>
        <w:t xml:space="preserve"> association rules and all will require approval by DCCA. There are a great many types, styles, and sizes of amateur radio antennas and it is anticipated that few, if any</w:t>
      </w:r>
      <w:r w:rsidR="00752AD4">
        <w:rPr>
          <w:rFonts w:cs="Arial"/>
          <w:szCs w:val="24"/>
        </w:rPr>
        <w:t>,</w:t>
      </w:r>
      <w:r>
        <w:rPr>
          <w:rFonts w:cs="Arial"/>
          <w:szCs w:val="24"/>
        </w:rPr>
        <w:t xml:space="preserve"> would be approved.  Large and visually offensive antennas would not be considered.</w:t>
      </w:r>
    </w:p>
    <w:p w:rsidR="00493D33" w:rsidRPr="001A0A20" w:rsidRDefault="00493D33">
      <w:pPr>
        <w:rPr>
          <w:rFonts w:cs="Arial"/>
          <w:szCs w:val="24"/>
        </w:rPr>
      </w:pPr>
    </w:p>
    <w:p w:rsidR="00683D3E" w:rsidRPr="001A0A20" w:rsidRDefault="00683D3E" w:rsidP="004D6725">
      <w:pPr>
        <w:pStyle w:val="Susan1"/>
      </w:pPr>
      <w:bookmarkStart w:id="373" w:name="_Toc392968058"/>
      <w:bookmarkStart w:id="374" w:name="_Toc517978335"/>
      <w:r w:rsidRPr="001A0A20">
        <w:t>ARBORS</w:t>
      </w:r>
      <w:bookmarkEnd w:id="373"/>
      <w:bookmarkEnd w:id="374"/>
    </w:p>
    <w:p w:rsidR="00683D3E" w:rsidRDefault="00683D3E">
      <w:pPr>
        <w:rPr>
          <w:rFonts w:cs="Arial"/>
          <w:szCs w:val="24"/>
        </w:rPr>
      </w:pPr>
      <w:r w:rsidRPr="001A0A20">
        <w:rPr>
          <w:rFonts w:cs="Arial"/>
          <w:szCs w:val="24"/>
        </w:rPr>
        <w:t>Applications for arbors must indicate where they are to be located</w:t>
      </w:r>
      <w:r w:rsidR="00752AD4">
        <w:rPr>
          <w:rFonts w:cs="Arial"/>
          <w:szCs w:val="24"/>
        </w:rPr>
        <w:t xml:space="preserve"> (</w:t>
      </w:r>
      <w:r w:rsidRPr="001A0A20">
        <w:rPr>
          <w:rFonts w:cs="Arial"/>
          <w:szCs w:val="24"/>
        </w:rPr>
        <w:t>at the rear, the side of the house or set back from the road</w:t>
      </w:r>
      <w:r w:rsidR="00752AD4">
        <w:rPr>
          <w:rFonts w:cs="Arial"/>
          <w:szCs w:val="24"/>
        </w:rPr>
        <w:t>)</w:t>
      </w:r>
      <w:r w:rsidRPr="001A0A20">
        <w:rPr>
          <w:rFonts w:cs="Arial"/>
          <w:szCs w:val="24"/>
        </w:rPr>
        <w:t>. Arbors may not infringe or interfere with</w:t>
      </w:r>
      <w:r w:rsidR="00C45FF5">
        <w:rPr>
          <w:rFonts w:cs="Arial"/>
          <w:szCs w:val="24"/>
        </w:rPr>
        <w:t xml:space="preserve"> views from adjacent </w:t>
      </w:r>
      <w:r w:rsidRPr="001A0A20">
        <w:rPr>
          <w:rFonts w:cs="Arial"/>
          <w:szCs w:val="24"/>
        </w:rPr>
        <w:t>propert</w:t>
      </w:r>
      <w:r w:rsidR="00C45FF5">
        <w:rPr>
          <w:rFonts w:cs="Arial"/>
          <w:szCs w:val="24"/>
        </w:rPr>
        <w:t>ies</w:t>
      </w:r>
      <w:r w:rsidRPr="001A0A20">
        <w:rPr>
          <w:rFonts w:cs="Arial"/>
          <w:szCs w:val="24"/>
        </w:rPr>
        <w:t>.</w:t>
      </w:r>
    </w:p>
    <w:p w:rsidR="003F65E7" w:rsidRPr="001A0A20" w:rsidRDefault="003F65E7">
      <w:pPr>
        <w:rPr>
          <w:rFonts w:cs="Arial"/>
          <w:szCs w:val="24"/>
        </w:rPr>
      </w:pPr>
    </w:p>
    <w:p w:rsidR="00683D3E" w:rsidRPr="001A0A20" w:rsidRDefault="00683D3E" w:rsidP="004D6725">
      <w:pPr>
        <w:pStyle w:val="Susan1"/>
      </w:pPr>
      <w:bookmarkStart w:id="375" w:name="_Toc407999660"/>
      <w:bookmarkStart w:id="376" w:name="_Toc407999742"/>
      <w:bookmarkStart w:id="377" w:name="_Toc407999830"/>
      <w:bookmarkStart w:id="378" w:name="_Toc407999918"/>
      <w:bookmarkStart w:id="379" w:name="_Toc517978336"/>
      <w:bookmarkEnd w:id="375"/>
      <w:bookmarkEnd w:id="376"/>
      <w:bookmarkEnd w:id="377"/>
      <w:bookmarkEnd w:id="378"/>
      <w:r w:rsidRPr="001A0A20">
        <w:t>AWNINGS</w:t>
      </w:r>
      <w:bookmarkEnd w:id="379"/>
    </w:p>
    <w:p w:rsidR="00683D3E" w:rsidRPr="001A0A20" w:rsidRDefault="00683D3E">
      <w:pPr>
        <w:rPr>
          <w:rFonts w:cs="Arial"/>
          <w:szCs w:val="24"/>
        </w:rPr>
      </w:pPr>
      <w:r w:rsidRPr="001A0A20">
        <w:rPr>
          <w:rFonts w:cs="Arial"/>
          <w:szCs w:val="24"/>
        </w:rPr>
        <w:t xml:space="preserve">Although awnings are not encouraged, they may be appropriate for </w:t>
      </w:r>
      <w:r w:rsidR="00B04A10">
        <w:rPr>
          <w:rFonts w:cs="Arial"/>
          <w:szCs w:val="24"/>
        </w:rPr>
        <w:t xml:space="preserve">side or </w:t>
      </w:r>
      <w:r w:rsidRPr="001A0A20">
        <w:rPr>
          <w:rFonts w:cs="Arial"/>
          <w:szCs w:val="24"/>
        </w:rPr>
        <w:t>rear yard patios and decks.</w:t>
      </w:r>
    </w:p>
    <w:p w:rsidR="00683D3E" w:rsidRPr="001A0A20" w:rsidRDefault="00683D3E">
      <w:pPr>
        <w:rPr>
          <w:rFonts w:cs="Arial"/>
          <w:szCs w:val="24"/>
        </w:rPr>
      </w:pPr>
    </w:p>
    <w:p w:rsidR="00C45FF5" w:rsidRDefault="00683D3E" w:rsidP="00C45FF5">
      <w:pPr>
        <w:rPr>
          <w:rFonts w:cs="Arial"/>
          <w:szCs w:val="24"/>
        </w:rPr>
      </w:pPr>
      <w:r w:rsidRPr="001A0A20">
        <w:rPr>
          <w:rFonts w:cs="Arial"/>
          <w:szCs w:val="24"/>
        </w:rPr>
        <w:t>Awnings must be co</w:t>
      </w:r>
      <w:r w:rsidR="00B04A10">
        <w:rPr>
          <w:rFonts w:cs="Arial"/>
          <w:szCs w:val="24"/>
        </w:rPr>
        <w:t xml:space="preserve">nsistent </w:t>
      </w:r>
      <w:r w:rsidRPr="001A0A20">
        <w:rPr>
          <w:rFonts w:cs="Arial"/>
          <w:szCs w:val="24"/>
        </w:rPr>
        <w:t>with the architectural style and scale of the house. The color of the fabric</w:t>
      </w:r>
      <w:r w:rsidR="00DE4CCE" w:rsidRPr="001A0A20">
        <w:rPr>
          <w:rFonts w:cs="Arial"/>
          <w:szCs w:val="24"/>
        </w:rPr>
        <w:t xml:space="preserve"> or material</w:t>
      </w:r>
      <w:r w:rsidRPr="001A0A20">
        <w:rPr>
          <w:rFonts w:cs="Arial"/>
          <w:szCs w:val="24"/>
        </w:rPr>
        <w:t xml:space="preserve"> must be compatible with the existing house colors. Any exposed frames must be painted to match the trim or the dominant color of the house. Canvas or other retractable materials are recommended.</w:t>
      </w:r>
      <w:r w:rsidR="00C45FF5">
        <w:rPr>
          <w:rFonts w:cs="Arial"/>
          <w:szCs w:val="24"/>
        </w:rPr>
        <w:t xml:space="preserve"> </w:t>
      </w:r>
      <w:r w:rsidR="00C45FF5" w:rsidRPr="000118DF">
        <w:rPr>
          <w:rFonts w:cs="Arial"/>
          <w:szCs w:val="24"/>
        </w:rPr>
        <w:t xml:space="preserve">Product specification information and color sample(s) are required with </w:t>
      </w:r>
      <w:r w:rsidR="00C45FF5">
        <w:rPr>
          <w:rFonts w:cs="Arial"/>
          <w:szCs w:val="24"/>
        </w:rPr>
        <w:t>AMA</w:t>
      </w:r>
      <w:r w:rsidR="00C45FF5" w:rsidRPr="000118DF">
        <w:rPr>
          <w:rFonts w:cs="Arial"/>
          <w:szCs w:val="24"/>
        </w:rPr>
        <w:t>.</w:t>
      </w:r>
      <w:r w:rsidR="00C45FF5">
        <w:rPr>
          <w:rFonts w:cs="Arial"/>
          <w:szCs w:val="24"/>
        </w:rPr>
        <w:t xml:space="preserve"> </w:t>
      </w:r>
    </w:p>
    <w:p w:rsidR="00C45FF5" w:rsidRDefault="00C45FF5">
      <w:pPr>
        <w:rPr>
          <w:rFonts w:cs="Arial"/>
          <w:szCs w:val="24"/>
        </w:rPr>
      </w:pPr>
    </w:p>
    <w:p w:rsidR="00683D3E" w:rsidRDefault="00B04A10">
      <w:pPr>
        <w:rPr>
          <w:rFonts w:cs="Arial"/>
          <w:szCs w:val="24"/>
        </w:rPr>
      </w:pPr>
      <w:r>
        <w:rPr>
          <w:rFonts w:cs="Arial"/>
          <w:szCs w:val="24"/>
        </w:rPr>
        <w:t>Frames must be removed if awning is removed.</w:t>
      </w:r>
    </w:p>
    <w:p w:rsidR="009C3140" w:rsidRDefault="009C3140">
      <w:pPr>
        <w:rPr>
          <w:rFonts w:cs="Arial"/>
          <w:szCs w:val="24"/>
        </w:rPr>
      </w:pPr>
    </w:p>
    <w:p w:rsidR="009C3140" w:rsidRDefault="009C3140" w:rsidP="004D6725">
      <w:pPr>
        <w:pStyle w:val="Susan1"/>
      </w:pPr>
      <w:bookmarkStart w:id="380" w:name="_Toc517978337"/>
      <w:r>
        <w:t>CARPORTS</w:t>
      </w:r>
      <w:bookmarkEnd w:id="380"/>
      <w:r w:rsidR="00D92ED9">
        <w:t xml:space="preserve"> </w:t>
      </w:r>
    </w:p>
    <w:p w:rsidR="009C3140" w:rsidRDefault="009C3140" w:rsidP="009C3140">
      <w:pPr>
        <w:rPr>
          <w:rFonts w:cs="Arial"/>
          <w:szCs w:val="24"/>
        </w:rPr>
      </w:pPr>
      <w:r>
        <w:rPr>
          <w:rFonts w:cs="Arial"/>
          <w:szCs w:val="24"/>
        </w:rPr>
        <w:t>Carports are prohibited.</w:t>
      </w:r>
    </w:p>
    <w:p w:rsidR="00683D3E" w:rsidRDefault="00683D3E">
      <w:pPr>
        <w:rPr>
          <w:rFonts w:cs="Arial"/>
          <w:szCs w:val="24"/>
        </w:rPr>
      </w:pPr>
    </w:p>
    <w:p w:rsidR="009C3140" w:rsidRDefault="009C3140" w:rsidP="004D6725">
      <w:pPr>
        <w:pStyle w:val="Susan1"/>
      </w:pPr>
      <w:bookmarkStart w:id="381" w:name="_Toc517978338"/>
      <w:r>
        <w:t>CLOTHES LINES</w:t>
      </w:r>
      <w:r w:rsidR="00D92ED9">
        <w:t xml:space="preserve"> </w:t>
      </w:r>
      <w:r w:rsidR="00CC47D3" w:rsidRPr="00CC47D3">
        <w:t>(*AMA not required)</w:t>
      </w:r>
      <w:bookmarkEnd w:id="381"/>
    </w:p>
    <w:p w:rsidR="009C3140" w:rsidRDefault="009C3140" w:rsidP="009C3140">
      <w:pPr>
        <w:rPr>
          <w:rFonts w:cs="Arial"/>
          <w:szCs w:val="24"/>
        </w:rPr>
      </w:pPr>
      <w:r>
        <w:rPr>
          <w:rFonts w:cs="Arial"/>
          <w:szCs w:val="24"/>
        </w:rPr>
        <w:t xml:space="preserve">Clothes lines should be designed and located in rear yards with consideration for minimizing the visual impact on surroundings.  It is preferable that clothes lines can be retracted or taken down when not in use. </w:t>
      </w:r>
    </w:p>
    <w:p w:rsidR="009C3140" w:rsidRDefault="009C3140">
      <w:pPr>
        <w:rPr>
          <w:rFonts w:cs="Arial"/>
          <w:szCs w:val="24"/>
        </w:rPr>
      </w:pPr>
    </w:p>
    <w:p w:rsidR="001C6FF7" w:rsidRDefault="001C6FF7" w:rsidP="004D6725">
      <w:pPr>
        <w:pStyle w:val="Susan1"/>
      </w:pPr>
      <w:bookmarkStart w:id="382" w:name="_Toc517978339"/>
      <w:r>
        <w:t xml:space="preserve">COMPOSTERS: </w:t>
      </w:r>
      <w:r w:rsidR="00CC47D3" w:rsidRPr="00CC47D3">
        <w:t xml:space="preserve">(*AMA not </w:t>
      </w:r>
      <w:r w:rsidR="00CC47D3" w:rsidRPr="00A3210A">
        <w:t>required</w:t>
      </w:r>
      <w:r w:rsidR="00CC47D3" w:rsidRPr="00CC47D3">
        <w:t>)</w:t>
      </w:r>
      <w:bookmarkEnd w:id="382"/>
    </w:p>
    <w:p w:rsidR="00DA7B03" w:rsidRDefault="001C6FF7" w:rsidP="00DA7B03">
      <w:pPr>
        <w:rPr>
          <w:rFonts w:cs="Arial"/>
          <w:szCs w:val="24"/>
        </w:rPr>
      </w:pPr>
      <w:r>
        <w:rPr>
          <w:rFonts w:cs="Arial"/>
          <w:szCs w:val="24"/>
        </w:rPr>
        <w:t xml:space="preserve">Composters can generate excellent soil/compost and reduce the strain on municipal waste systems.  </w:t>
      </w:r>
    </w:p>
    <w:p w:rsidR="00DA7B03" w:rsidRPr="00C45FF5" w:rsidRDefault="001C6FF7" w:rsidP="00127CC0">
      <w:pPr>
        <w:pStyle w:val="ListParagraph"/>
        <w:numPr>
          <w:ilvl w:val="0"/>
          <w:numId w:val="5"/>
        </w:numPr>
        <w:spacing w:before="120"/>
        <w:contextualSpacing w:val="0"/>
      </w:pPr>
      <w:r w:rsidRPr="00C45FF5">
        <w:t xml:space="preserve">They must be placed in rear yard and located in such a way </w:t>
      </w:r>
      <w:r w:rsidR="00DA7B03" w:rsidRPr="00C45FF5">
        <w:t>to be screened from visibility with shrubs or trees if possible to minimize the visual impact from a public way or adjoining property</w:t>
      </w:r>
    </w:p>
    <w:p w:rsidR="00DA7B03" w:rsidRPr="00C45FF5" w:rsidRDefault="00DA7B03" w:rsidP="00127CC0">
      <w:pPr>
        <w:pStyle w:val="ListParagraph"/>
        <w:numPr>
          <w:ilvl w:val="0"/>
          <w:numId w:val="5"/>
        </w:numPr>
        <w:spacing w:before="120"/>
        <w:contextualSpacing w:val="0"/>
      </w:pPr>
      <w:r w:rsidRPr="00C45FF5">
        <w:t>Must be not generate offensive odors</w:t>
      </w:r>
    </w:p>
    <w:p w:rsidR="00DA7B03" w:rsidRPr="00C45FF5" w:rsidRDefault="00DA7B03" w:rsidP="00127CC0">
      <w:pPr>
        <w:pStyle w:val="ListParagraph"/>
        <w:numPr>
          <w:ilvl w:val="0"/>
          <w:numId w:val="5"/>
        </w:numPr>
        <w:spacing w:before="120"/>
        <w:contextualSpacing w:val="0"/>
      </w:pPr>
      <w:r w:rsidRPr="00C45FF5">
        <w:t>Must be fully enclosed an protected against intrusion by animals</w:t>
      </w:r>
    </w:p>
    <w:p w:rsidR="001C6FF7" w:rsidRPr="001A0A20" w:rsidRDefault="001C6FF7">
      <w:pPr>
        <w:rPr>
          <w:rFonts w:cs="Arial"/>
          <w:szCs w:val="24"/>
        </w:rPr>
      </w:pPr>
    </w:p>
    <w:p w:rsidR="00E94140" w:rsidRPr="00A3210A" w:rsidRDefault="00683D3E" w:rsidP="004D6725">
      <w:pPr>
        <w:pStyle w:val="Susan1"/>
      </w:pPr>
      <w:bookmarkStart w:id="383" w:name="_Toc392968059"/>
      <w:bookmarkStart w:id="384" w:name="_Toc517978340"/>
      <w:r w:rsidRPr="00A3210A">
        <w:t>DECKS</w:t>
      </w:r>
      <w:bookmarkEnd w:id="383"/>
      <w:bookmarkEnd w:id="384"/>
    </w:p>
    <w:p w:rsidR="00A3210A" w:rsidRDefault="00A3210A" w:rsidP="00BB7CE7">
      <w:pPr>
        <w:pStyle w:val="Susan2"/>
        <w:numPr>
          <w:ilvl w:val="0"/>
          <w:numId w:val="13"/>
        </w:numPr>
      </w:pPr>
      <w:bookmarkStart w:id="385" w:name="_Toc517978341"/>
      <w:r>
        <w:t>General Deck Application requirements:</w:t>
      </w:r>
      <w:bookmarkEnd w:id="385"/>
    </w:p>
    <w:p w:rsidR="00F05E8A" w:rsidRDefault="00F05E8A" w:rsidP="00C45FF5">
      <w:pPr>
        <w:ind w:left="360"/>
        <w:rPr>
          <w:rFonts w:cs="Arial"/>
          <w:szCs w:val="24"/>
        </w:rPr>
      </w:pPr>
      <w:r>
        <w:rPr>
          <w:rFonts w:cs="Arial"/>
          <w:szCs w:val="24"/>
        </w:rPr>
        <w:t xml:space="preserve">For consideration all deck applications must include the following: </w:t>
      </w:r>
    </w:p>
    <w:p w:rsidR="00C45FF5" w:rsidRPr="00A150E4" w:rsidRDefault="00C45FF5" w:rsidP="00127CC0">
      <w:pPr>
        <w:pStyle w:val="ListParagraph"/>
        <w:numPr>
          <w:ilvl w:val="0"/>
          <w:numId w:val="14"/>
        </w:numPr>
        <w:spacing w:before="120"/>
        <w:contextualSpacing w:val="0"/>
      </w:pPr>
      <w:r w:rsidRPr="00A150E4">
        <w:t>A site plan showing the proposed location of the improvement</w:t>
      </w:r>
      <w:r>
        <w:t xml:space="preserve"> in relationship to the </w:t>
      </w:r>
      <w:r w:rsidRPr="00A150E4">
        <w:t>house, any existing structures and property lines</w:t>
      </w:r>
      <w:r>
        <w:t xml:space="preserve"> along with dimensions</w:t>
      </w:r>
      <w:r w:rsidRPr="00A150E4">
        <w:t xml:space="preserve">. </w:t>
      </w:r>
    </w:p>
    <w:p w:rsidR="00A01AE5" w:rsidRDefault="00A01AE5" w:rsidP="00127CC0">
      <w:pPr>
        <w:pStyle w:val="ListParagraph"/>
        <w:numPr>
          <w:ilvl w:val="0"/>
          <w:numId w:val="14"/>
        </w:numPr>
        <w:spacing w:before="120"/>
        <w:contextualSpacing w:val="0"/>
      </w:pPr>
      <w:r w:rsidRPr="00A150E4">
        <w:t>A sketch</w:t>
      </w:r>
      <w:r>
        <w:t xml:space="preserve"> or </w:t>
      </w:r>
      <w:r w:rsidRPr="00A150E4">
        <w:t xml:space="preserve">diagram, </w:t>
      </w:r>
      <w:r>
        <w:t>illustrating the layout, floor plan, and elevations (front and profile views) with details of the improvement. These should be drawn to scale with sufficient detail, including dimensions, so the DCCA BOD can adequately visualize the proposed scope of work.</w:t>
      </w:r>
    </w:p>
    <w:p w:rsidR="00C45FF5" w:rsidRDefault="00C45FF5" w:rsidP="00127CC0">
      <w:pPr>
        <w:pStyle w:val="ListParagraph"/>
        <w:numPr>
          <w:ilvl w:val="0"/>
          <w:numId w:val="14"/>
        </w:numPr>
        <w:spacing w:before="120"/>
        <w:contextualSpacing w:val="0"/>
      </w:pPr>
      <w:r w:rsidRPr="00A150E4">
        <w:t xml:space="preserve">Detailed specifications </w:t>
      </w:r>
      <w:r w:rsidR="00464CCE">
        <w:t>description</w:t>
      </w:r>
      <w:r w:rsidR="007E0857">
        <w:t>s</w:t>
      </w:r>
      <w:r w:rsidR="00464CCE">
        <w:t xml:space="preserve"> and samples of </w:t>
      </w:r>
      <w:r w:rsidRPr="00A150E4">
        <w:t>materials, color, manufacturer brochures,</w:t>
      </w:r>
      <w:r>
        <w:t xml:space="preserve"> photos, etc. Please include information on post, railing, trim design and locations. Note: DCCA BOD may request and require actual material or color samples depending type of improvement.</w:t>
      </w:r>
    </w:p>
    <w:p w:rsidR="00412853" w:rsidRDefault="00412853" w:rsidP="00127CC0">
      <w:pPr>
        <w:pStyle w:val="ListParagraph"/>
        <w:numPr>
          <w:ilvl w:val="0"/>
          <w:numId w:val="14"/>
        </w:numPr>
        <w:spacing w:before="120"/>
        <w:contextualSpacing w:val="0"/>
      </w:pPr>
      <w:r w:rsidRPr="00A150E4">
        <w:t>For fences, additions or other structures,</w:t>
      </w:r>
      <w:r>
        <w:t xml:space="preserve"> </w:t>
      </w:r>
      <w:r w:rsidRPr="00A150E4">
        <w:t>please identify and mark survey</w:t>
      </w:r>
      <w:r>
        <w:t>or</w:t>
      </w:r>
      <w:r w:rsidRPr="00A150E4">
        <w:t xml:space="preserve"> pins </w:t>
      </w:r>
      <w:r>
        <w:t xml:space="preserve">and lot line </w:t>
      </w:r>
      <w:r w:rsidRPr="00A150E4">
        <w:t>locations with flags or stakes for easy reference.</w:t>
      </w:r>
    </w:p>
    <w:p w:rsidR="00464CCE" w:rsidRDefault="00464CCE" w:rsidP="00C45FF5">
      <w:pPr>
        <w:ind w:left="360"/>
      </w:pPr>
    </w:p>
    <w:p w:rsidR="00C45FF5" w:rsidRDefault="004D6725" w:rsidP="00C45FF5">
      <w:pPr>
        <w:ind w:left="360"/>
      </w:pPr>
      <w:r>
        <w:t xml:space="preserve">Note: </w:t>
      </w:r>
      <w:r w:rsidR="00C45FF5" w:rsidRPr="00A150E4">
        <w:t>Incomplete applications without all necessary information will not be considered.</w:t>
      </w:r>
    </w:p>
    <w:p w:rsidR="0015168C" w:rsidRPr="00C45FF5" w:rsidRDefault="0015168C" w:rsidP="00C45FF5">
      <w:pPr>
        <w:ind w:left="360"/>
      </w:pPr>
    </w:p>
    <w:p w:rsidR="0015168C" w:rsidRDefault="0015168C" w:rsidP="00C45FF5">
      <w:pPr>
        <w:ind w:left="360"/>
      </w:pPr>
      <w:r w:rsidRPr="00C45FF5">
        <w:t xml:space="preserve">The </w:t>
      </w:r>
      <w:r w:rsidR="00295318">
        <w:t>H</w:t>
      </w:r>
      <w:r w:rsidR="00005F94" w:rsidRPr="00C45FF5">
        <w:t>omeo</w:t>
      </w:r>
      <w:r w:rsidRPr="00C45FF5">
        <w:t xml:space="preserve">wner is responsible for ensuring that all components of the deck (railings, steps, structure, etc.) are constructed to meets all applicable building codes.  As a reminder, construction of decks must meet all applicable building codes and necessary building permits must be from obtained from Durham City-County prior to starting any work. </w:t>
      </w:r>
    </w:p>
    <w:p w:rsidR="00E94140" w:rsidRPr="00F4373B" w:rsidRDefault="00200C29" w:rsidP="00BB7CE7">
      <w:pPr>
        <w:pStyle w:val="Susan2"/>
        <w:numPr>
          <w:ilvl w:val="0"/>
          <w:numId w:val="13"/>
        </w:numPr>
      </w:pPr>
      <w:bookmarkStart w:id="386" w:name="_Toc407920155"/>
      <w:bookmarkStart w:id="387" w:name="_Toc407920241"/>
      <w:bookmarkStart w:id="388" w:name="_Toc407920614"/>
      <w:bookmarkStart w:id="389" w:name="_Toc407920712"/>
      <w:bookmarkStart w:id="390" w:name="_Toc407920853"/>
      <w:bookmarkStart w:id="391" w:name="_Toc407920936"/>
      <w:bookmarkStart w:id="392" w:name="_Toc407921031"/>
      <w:bookmarkStart w:id="393" w:name="_Toc407921879"/>
      <w:bookmarkStart w:id="394" w:name="_Toc407922024"/>
      <w:bookmarkStart w:id="395" w:name="_Toc407922108"/>
      <w:bookmarkStart w:id="396" w:name="_Toc407922200"/>
      <w:bookmarkStart w:id="397" w:name="_Toc407922284"/>
      <w:bookmarkStart w:id="398" w:name="_Toc407922441"/>
      <w:bookmarkStart w:id="399" w:name="_Toc407922525"/>
      <w:bookmarkStart w:id="400" w:name="_Toc407922609"/>
      <w:bookmarkStart w:id="401" w:name="_Toc407922715"/>
      <w:bookmarkStart w:id="402" w:name="_Toc407922932"/>
      <w:bookmarkStart w:id="403" w:name="_Toc407923034"/>
      <w:bookmarkStart w:id="404" w:name="_Toc407923277"/>
      <w:bookmarkStart w:id="405" w:name="_Toc407923545"/>
      <w:bookmarkStart w:id="406" w:name="_Toc407923627"/>
      <w:bookmarkStart w:id="407" w:name="_Toc407952181"/>
      <w:bookmarkStart w:id="408" w:name="_Toc407953275"/>
      <w:bookmarkStart w:id="409" w:name="_Toc407953359"/>
      <w:bookmarkStart w:id="410" w:name="_Toc407996675"/>
      <w:bookmarkStart w:id="411" w:name="_Toc407997552"/>
      <w:bookmarkStart w:id="412" w:name="_Toc407997635"/>
      <w:bookmarkStart w:id="413" w:name="_Toc407997813"/>
      <w:bookmarkStart w:id="414" w:name="_Toc407999488"/>
      <w:bookmarkStart w:id="415" w:name="_Toc407999570"/>
      <w:bookmarkStart w:id="416" w:name="_Toc407999668"/>
      <w:bookmarkStart w:id="417" w:name="_Toc407999750"/>
      <w:bookmarkStart w:id="418" w:name="_Toc407999838"/>
      <w:bookmarkStart w:id="419" w:name="_Toc407999926"/>
      <w:bookmarkStart w:id="420" w:name="_Toc517978342"/>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r w:rsidRPr="00F4373B">
        <w:t>New Decks or Modifications to Existing Decks</w:t>
      </w:r>
      <w:bookmarkEnd w:id="420"/>
      <w:r w:rsidR="00D92ED9" w:rsidRPr="00F4373B">
        <w:t xml:space="preserve"> </w:t>
      </w:r>
    </w:p>
    <w:p w:rsidR="00485D1D" w:rsidRPr="001A0A20" w:rsidRDefault="00683D3E" w:rsidP="00B3713F">
      <w:pPr>
        <w:ind w:left="360"/>
        <w:rPr>
          <w:rFonts w:cs="Arial"/>
          <w:szCs w:val="24"/>
          <w:u w:val="single"/>
        </w:rPr>
      </w:pPr>
      <w:r w:rsidRPr="001A0A20">
        <w:rPr>
          <w:rFonts w:cs="Arial"/>
          <w:szCs w:val="24"/>
        </w:rPr>
        <w:t>Decks</w:t>
      </w:r>
      <w:r w:rsidR="00F86F86">
        <w:rPr>
          <w:rFonts w:cs="Arial"/>
          <w:szCs w:val="24"/>
        </w:rPr>
        <w:t xml:space="preserve"> </w:t>
      </w:r>
      <w:r w:rsidR="00797A8B">
        <w:rPr>
          <w:rFonts w:cs="Arial"/>
          <w:szCs w:val="24"/>
        </w:rPr>
        <w:t>can have a significant impact on the</w:t>
      </w:r>
      <w:r w:rsidR="00265821">
        <w:rPr>
          <w:rFonts w:cs="Arial"/>
          <w:szCs w:val="24"/>
        </w:rPr>
        <w:t xml:space="preserve"> </w:t>
      </w:r>
      <w:r w:rsidR="00797A8B" w:rsidRPr="001A0A20">
        <w:rPr>
          <w:rFonts w:cs="Arial"/>
          <w:szCs w:val="24"/>
        </w:rPr>
        <w:t>appearance of the hous</w:t>
      </w:r>
      <w:r w:rsidR="00797A8B">
        <w:rPr>
          <w:rFonts w:cs="Arial"/>
          <w:szCs w:val="24"/>
        </w:rPr>
        <w:t>e</w:t>
      </w:r>
      <w:r w:rsidR="00265821">
        <w:rPr>
          <w:rFonts w:cs="Arial"/>
          <w:szCs w:val="24"/>
        </w:rPr>
        <w:t xml:space="preserve"> and the </w:t>
      </w:r>
      <w:r w:rsidR="00265821" w:rsidRPr="0015168C">
        <w:rPr>
          <w:rFonts w:cs="Arial"/>
          <w:szCs w:val="24"/>
        </w:rPr>
        <w:t>size of the deck must be compatible with the scale of the house and the yard</w:t>
      </w:r>
      <w:r w:rsidR="00822CA6" w:rsidRPr="0015168C">
        <w:rPr>
          <w:rFonts w:cs="Arial"/>
          <w:szCs w:val="24"/>
        </w:rPr>
        <w:t>.</w:t>
      </w:r>
      <w:r w:rsidR="00265821">
        <w:rPr>
          <w:rFonts w:cs="Arial"/>
          <w:szCs w:val="24"/>
        </w:rPr>
        <w:t xml:space="preserve"> </w:t>
      </w:r>
      <w:r w:rsidR="00A1790D">
        <w:rPr>
          <w:rFonts w:cs="Arial"/>
          <w:szCs w:val="24"/>
        </w:rPr>
        <w:t>Decks can also affect the privacy and right of enjoyment of adjacent residents.</w:t>
      </w:r>
      <w:r w:rsidRPr="001A0A20">
        <w:rPr>
          <w:rFonts w:cs="Arial"/>
          <w:szCs w:val="24"/>
        </w:rPr>
        <w:t xml:space="preserve">  </w:t>
      </w:r>
      <w:r w:rsidR="00A1790D">
        <w:rPr>
          <w:rFonts w:cs="Arial"/>
          <w:szCs w:val="24"/>
        </w:rPr>
        <w:t>These factors are weighed heavily in the review of requests for new or modified decks.</w:t>
      </w:r>
      <w:r w:rsidR="00485D1D" w:rsidRPr="0015168C">
        <w:rPr>
          <w:rFonts w:cs="Arial"/>
          <w:szCs w:val="24"/>
        </w:rPr>
        <w:t xml:space="preserve">  </w:t>
      </w:r>
      <w:r w:rsidR="00A1790D" w:rsidRPr="0015168C">
        <w:rPr>
          <w:rFonts w:cs="Arial"/>
          <w:szCs w:val="24"/>
        </w:rPr>
        <w:t>As a cou</w:t>
      </w:r>
      <w:r w:rsidR="00A1790D" w:rsidRPr="001A0A20">
        <w:rPr>
          <w:rFonts w:cs="Arial"/>
          <w:szCs w:val="24"/>
        </w:rPr>
        <w:t>rtesy, please discuss your project with your adjacent neighbors</w:t>
      </w:r>
      <w:r w:rsidR="00265821">
        <w:rPr>
          <w:rFonts w:cs="Arial"/>
          <w:szCs w:val="24"/>
        </w:rPr>
        <w:t>.</w:t>
      </w:r>
    </w:p>
    <w:p w:rsidR="007A34BA" w:rsidRPr="00642FF7" w:rsidRDefault="007A34BA" w:rsidP="00127CC0">
      <w:pPr>
        <w:pStyle w:val="ListParagraph"/>
        <w:numPr>
          <w:ilvl w:val="0"/>
          <w:numId w:val="15"/>
        </w:numPr>
        <w:spacing w:before="120"/>
        <w:contextualSpacing w:val="0"/>
      </w:pPr>
      <w:r w:rsidRPr="00642FF7">
        <w:t>Decks must be confined to rear of dwelling and must not protrude past the sides of the building.  In some cases, decks may be allowed on the side of the building depen</w:t>
      </w:r>
      <w:r w:rsidR="003F02DE" w:rsidRPr="00642FF7">
        <w:t>d</w:t>
      </w:r>
      <w:r w:rsidR="00ED3D3B">
        <w:t>ing</w:t>
      </w:r>
      <w:r w:rsidR="003F02DE" w:rsidRPr="00642FF7">
        <w:t xml:space="preserve"> </w:t>
      </w:r>
      <w:r w:rsidRPr="00642FF7">
        <w:t xml:space="preserve">on </w:t>
      </w:r>
      <w:r w:rsidR="00ED3D3B">
        <w:t xml:space="preserve">factors such as </w:t>
      </w:r>
      <w:r w:rsidRPr="00642FF7">
        <w:t xml:space="preserve">home site, location, etc.   </w:t>
      </w:r>
    </w:p>
    <w:p w:rsidR="0015168C" w:rsidRPr="00642FF7" w:rsidRDefault="007A34BA" w:rsidP="00127CC0">
      <w:pPr>
        <w:pStyle w:val="ListParagraph"/>
        <w:numPr>
          <w:ilvl w:val="0"/>
          <w:numId w:val="15"/>
        </w:numPr>
        <w:spacing w:before="120"/>
        <w:contextualSpacing w:val="0"/>
      </w:pPr>
      <w:r w:rsidRPr="00642FF7">
        <w:t>The design of the railing should be a simple design and constructed in a vertical plane (e.g.</w:t>
      </w:r>
      <w:r w:rsidR="0015168C" w:rsidRPr="00642FF7">
        <w:t xml:space="preserve"> a</w:t>
      </w:r>
      <w:r w:rsidRPr="00642FF7">
        <w:t xml:space="preserve"> 90 degree angle) </w:t>
      </w:r>
      <w:r w:rsidR="00714C89" w:rsidRPr="00642FF7">
        <w:t xml:space="preserve">Railing height and spacing must conform to Durham City-County building codes. </w:t>
      </w:r>
    </w:p>
    <w:p w:rsidR="007A34BA" w:rsidRPr="00642FF7" w:rsidRDefault="007A34BA" w:rsidP="00127CC0">
      <w:pPr>
        <w:pStyle w:val="ListParagraph"/>
        <w:numPr>
          <w:ilvl w:val="0"/>
          <w:numId w:val="15"/>
        </w:numPr>
        <w:spacing w:before="120"/>
        <w:contextualSpacing w:val="0"/>
      </w:pPr>
      <w:r w:rsidRPr="00642FF7">
        <w:t xml:space="preserve">Decks should be visually tied to ground and architecturally </w:t>
      </w:r>
      <w:r w:rsidR="00086B4F" w:rsidRPr="00642FF7">
        <w:t>integrated</w:t>
      </w:r>
      <w:r w:rsidRPr="00642FF7">
        <w:t xml:space="preserve"> with the house.</w:t>
      </w:r>
    </w:p>
    <w:p w:rsidR="00A1790D" w:rsidRPr="00642FF7" w:rsidRDefault="008B5FD2" w:rsidP="00127CC0">
      <w:pPr>
        <w:pStyle w:val="ListParagraph"/>
        <w:numPr>
          <w:ilvl w:val="0"/>
          <w:numId w:val="15"/>
        </w:numPr>
        <w:spacing w:before="120"/>
        <w:contextualSpacing w:val="0"/>
      </w:pPr>
      <w:r w:rsidRPr="00642FF7">
        <w:t>M</w:t>
      </w:r>
      <w:r w:rsidR="00A1790D" w:rsidRPr="00642FF7">
        <w:t>odification to existing decks must provide</w:t>
      </w:r>
      <w:r w:rsidR="001464E2" w:rsidRPr="00642FF7">
        <w:t xml:space="preserve"> design</w:t>
      </w:r>
      <w:r w:rsidR="00A1790D" w:rsidRPr="00642FF7">
        <w:t xml:space="preserve"> continuity in detailing such as materials, color, location of posts, design of railing and trim.</w:t>
      </w:r>
    </w:p>
    <w:p w:rsidR="00714C89" w:rsidRPr="0015168C" w:rsidRDefault="007A34BA" w:rsidP="00BB7CE7">
      <w:pPr>
        <w:pStyle w:val="Susan2"/>
        <w:numPr>
          <w:ilvl w:val="0"/>
          <w:numId w:val="13"/>
        </w:numPr>
      </w:pPr>
      <w:bookmarkStart w:id="421" w:name="_Toc517978343"/>
      <w:r w:rsidRPr="0015168C">
        <w:lastRenderedPageBreak/>
        <w:t>Materials</w:t>
      </w:r>
      <w:bookmarkEnd w:id="421"/>
      <w:r w:rsidRPr="0015168C">
        <w:t xml:space="preserve"> </w:t>
      </w:r>
    </w:p>
    <w:p w:rsidR="007A34BA" w:rsidRPr="004B32A5" w:rsidRDefault="00714C89" w:rsidP="00127CC0">
      <w:pPr>
        <w:pStyle w:val="ListParagraph"/>
        <w:numPr>
          <w:ilvl w:val="0"/>
          <w:numId w:val="16"/>
        </w:numPr>
        <w:spacing w:before="120"/>
        <w:contextualSpacing w:val="0"/>
      </w:pPr>
      <w:r w:rsidRPr="004B32A5">
        <w:t xml:space="preserve">Wood decks </w:t>
      </w:r>
      <w:r w:rsidR="007A34BA" w:rsidRPr="004B32A5">
        <w:t>must be constructed of rot-resistant</w:t>
      </w:r>
      <w:r w:rsidR="00EC1B19">
        <w:t>-</w:t>
      </w:r>
      <w:r w:rsidR="00005F94" w:rsidRPr="004B32A5">
        <w:t xml:space="preserve"> </w:t>
      </w:r>
      <w:r w:rsidR="007A34BA" w:rsidRPr="004B32A5">
        <w:t>#2 or better pressure-treated southern yellow pine, cedar, mahogany, redwood, cypress, oak</w:t>
      </w:r>
      <w:r w:rsidRPr="004B32A5">
        <w:t>, etc.</w:t>
      </w:r>
      <w:r w:rsidR="007A34BA" w:rsidRPr="004B32A5">
        <w:t xml:space="preserve">  </w:t>
      </w:r>
      <w:r w:rsidRPr="004B32A5">
        <w:t xml:space="preserve">Decking must be </w:t>
      </w:r>
      <w:r w:rsidR="00C33DD8" w:rsidRPr="004B32A5">
        <w:t>Select 5/4 wood at a minimum. This dimension is 1</w:t>
      </w:r>
      <w:r w:rsidR="000118DF" w:rsidRPr="004B32A5">
        <w:t>”</w:t>
      </w:r>
      <w:r w:rsidR="00C33DD8" w:rsidRPr="004B32A5">
        <w:t xml:space="preserve"> to 1-</w:t>
      </w:r>
      <w:r w:rsidR="000118DF" w:rsidRPr="004B32A5">
        <w:t xml:space="preserve">¼” </w:t>
      </w:r>
      <w:r w:rsidR="00C33DD8" w:rsidRPr="004B32A5">
        <w:t xml:space="preserve">inches thick. Any less thickness produces a springy, weak deck. </w:t>
      </w:r>
    </w:p>
    <w:p w:rsidR="00714C89" w:rsidRPr="004B32A5" w:rsidRDefault="00714C89" w:rsidP="00127CC0">
      <w:pPr>
        <w:pStyle w:val="ListParagraph"/>
        <w:numPr>
          <w:ilvl w:val="0"/>
          <w:numId w:val="16"/>
        </w:numPr>
        <w:spacing w:before="120"/>
        <w:contextualSpacing w:val="0"/>
      </w:pPr>
      <w:r w:rsidRPr="004B32A5">
        <w:t>Low maintenance high quality composite deck material such as “Trex” or other brands are acceptable in natural earth tones with galvanized or stainless steel hardware.  Product specification information and color</w:t>
      </w:r>
      <w:r w:rsidR="004B32A5">
        <w:t>/material</w:t>
      </w:r>
      <w:r w:rsidRPr="004B32A5">
        <w:t xml:space="preserve"> sample(s) are required with </w:t>
      </w:r>
      <w:r w:rsidR="006C7A6E" w:rsidRPr="004B32A5">
        <w:t>AMA</w:t>
      </w:r>
      <w:r w:rsidRPr="004B32A5">
        <w:t>.</w:t>
      </w:r>
    </w:p>
    <w:p w:rsidR="000118DF" w:rsidRPr="004B32A5" w:rsidRDefault="00714C89" w:rsidP="00127CC0">
      <w:pPr>
        <w:pStyle w:val="ListParagraph"/>
        <w:numPr>
          <w:ilvl w:val="0"/>
          <w:numId w:val="16"/>
        </w:numPr>
        <w:spacing w:before="120"/>
        <w:contextualSpacing w:val="0"/>
      </w:pPr>
      <w:r w:rsidRPr="004B32A5">
        <w:t xml:space="preserve">Plantings and latticework are recommended at post foundations and under decks to screen </w:t>
      </w:r>
      <w:r w:rsidR="000118DF" w:rsidRPr="004B32A5">
        <w:t xml:space="preserve">structural elements visually soften </w:t>
      </w:r>
      <w:r w:rsidRPr="004B32A5">
        <w:t>the area under the deck.</w:t>
      </w:r>
    </w:p>
    <w:p w:rsidR="00714C89" w:rsidRPr="004B32A5" w:rsidRDefault="00714C89" w:rsidP="00127CC0">
      <w:pPr>
        <w:pStyle w:val="ListParagraph"/>
        <w:numPr>
          <w:ilvl w:val="0"/>
          <w:numId w:val="16"/>
        </w:numPr>
        <w:spacing w:before="120"/>
        <w:contextualSpacing w:val="0"/>
      </w:pPr>
      <w:r w:rsidRPr="004B32A5">
        <w:t>Lattice work</w:t>
      </w:r>
      <w:r w:rsidR="000118DF" w:rsidRPr="004B32A5">
        <w:t xml:space="preserve"> may be installed under a deck to shield area from view.  It should be constructed of ¾” inch thickness heavy duty lattice in pressure treated wood.  The borders of the lattice should be framed to hide the unfinished edges.  It should be sealed and stained to match the finish of the deck.  </w:t>
      </w:r>
    </w:p>
    <w:p w:rsidR="00CE6005" w:rsidRPr="00340C6A" w:rsidRDefault="00CE6005" w:rsidP="00BB7CE7">
      <w:pPr>
        <w:pStyle w:val="Susan2"/>
        <w:numPr>
          <w:ilvl w:val="0"/>
          <w:numId w:val="13"/>
        </w:numPr>
      </w:pPr>
      <w:bookmarkStart w:id="422" w:name="_Toc517978344"/>
      <w:r w:rsidRPr="00340C6A">
        <w:t>Deck Preserving and Staining</w:t>
      </w:r>
      <w:bookmarkEnd w:id="422"/>
    </w:p>
    <w:p w:rsidR="00CE6005" w:rsidRDefault="00CE6005" w:rsidP="004B32A5">
      <w:pPr>
        <w:ind w:left="360"/>
        <w:rPr>
          <w:rFonts w:cs="Arial"/>
          <w:szCs w:val="24"/>
        </w:rPr>
      </w:pPr>
      <w:r>
        <w:rPr>
          <w:rFonts w:cs="Arial"/>
          <w:szCs w:val="24"/>
        </w:rPr>
        <w:t xml:space="preserve">Pressure treated lumber is treated with chemicals to resist rot.  The treatment does not protect against UV sunlight damage, nor does it seal against </w:t>
      </w:r>
      <w:r w:rsidR="00086B4F">
        <w:rPr>
          <w:rFonts w:cs="Arial"/>
          <w:szCs w:val="24"/>
        </w:rPr>
        <w:t>water</w:t>
      </w:r>
      <w:r>
        <w:rPr>
          <w:rFonts w:cs="Arial"/>
          <w:szCs w:val="24"/>
        </w:rPr>
        <w:t xml:space="preserve"> or protect against weather damage.  Deck</w:t>
      </w:r>
      <w:r w:rsidR="0097643E">
        <w:rPr>
          <w:rFonts w:cs="Arial"/>
          <w:szCs w:val="24"/>
        </w:rPr>
        <w:t>s</w:t>
      </w:r>
      <w:r>
        <w:rPr>
          <w:rFonts w:cs="Arial"/>
          <w:szCs w:val="24"/>
        </w:rPr>
        <w:t xml:space="preserve"> should be sealed with a transparent or semi-transparent sealer.  Sealers with UV blocking agents are encouraged.  Decks may also be stained a natural wood color (e.g. cedar, chestnut, golden oak, teak, pecan, bark, redwood, or mahogany)</w:t>
      </w:r>
      <w:r w:rsidRPr="00CE6005">
        <w:rPr>
          <w:rFonts w:cs="Arial"/>
          <w:szCs w:val="24"/>
        </w:rPr>
        <w:t xml:space="preserve"> </w:t>
      </w:r>
      <w:r w:rsidRPr="001A0A20">
        <w:rPr>
          <w:rFonts w:cs="Arial"/>
          <w:szCs w:val="24"/>
        </w:rPr>
        <w:t>or painted to match the base and/or the trim col</w:t>
      </w:r>
      <w:r>
        <w:rPr>
          <w:rFonts w:cs="Arial"/>
          <w:szCs w:val="24"/>
        </w:rPr>
        <w:t xml:space="preserve">or of the house.  This is done either before sealing or in combination with sealing.  Some sealers suggest that the new wood should weather a year before use of their product and that is acceptable.  Transparent sealers are typically not good for more than a few months and semi-transparent sealers are typically not specified to last more than two or three years on flat surfaces.  Opaque </w:t>
      </w:r>
      <w:r w:rsidR="00086B4F">
        <w:rPr>
          <w:rFonts w:cs="Arial"/>
          <w:szCs w:val="24"/>
        </w:rPr>
        <w:t>stains are</w:t>
      </w:r>
      <w:r>
        <w:rPr>
          <w:rFonts w:cs="Arial"/>
          <w:szCs w:val="24"/>
        </w:rPr>
        <w:t xml:space="preserve"> often specified for five years on flat surfaces.</w:t>
      </w:r>
    </w:p>
    <w:p w:rsidR="00CE6005" w:rsidRDefault="00CE6005" w:rsidP="004B32A5">
      <w:pPr>
        <w:ind w:left="360"/>
        <w:rPr>
          <w:rFonts w:cs="Arial"/>
          <w:szCs w:val="24"/>
        </w:rPr>
      </w:pPr>
    </w:p>
    <w:p w:rsidR="00683D3E" w:rsidRPr="001A0A20" w:rsidRDefault="00F86F86" w:rsidP="004B32A5">
      <w:pPr>
        <w:ind w:left="360"/>
        <w:rPr>
          <w:rFonts w:cs="Arial"/>
          <w:szCs w:val="24"/>
        </w:rPr>
      </w:pPr>
      <w:r>
        <w:rPr>
          <w:rFonts w:cs="Arial"/>
          <w:szCs w:val="24"/>
        </w:rPr>
        <w:t xml:space="preserve">The </w:t>
      </w:r>
      <w:r w:rsidR="004B32A5">
        <w:rPr>
          <w:rFonts w:cs="Arial"/>
          <w:szCs w:val="24"/>
        </w:rPr>
        <w:t>H</w:t>
      </w:r>
      <w:r w:rsidR="00005F94">
        <w:rPr>
          <w:rFonts w:cs="Arial"/>
          <w:szCs w:val="24"/>
        </w:rPr>
        <w:t>omeo</w:t>
      </w:r>
      <w:r>
        <w:rPr>
          <w:rFonts w:cs="Arial"/>
          <w:szCs w:val="24"/>
        </w:rPr>
        <w:t>wner is responsible for ensuring that all components of the deck (railings, steps, structure, etc.) are constructed to meets all applicable building codes.</w:t>
      </w:r>
      <w:r w:rsidR="0097643E">
        <w:rPr>
          <w:rFonts w:cs="Arial"/>
          <w:szCs w:val="24"/>
        </w:rPr>
        <w:t xml:space="preserve">  </w:t>
      </w:r>
      <w:r w:rsidR="00683D3E" w:rsidRPr="001A0A20">
        <w:rPr>
          <w:rFonts w:cs="Arial"/>
          <w:szCs w:val="24"/>
        </w:rPr>
        <w:t xml:space="preserve">As a reminder, construction of decks must meet all applicable building codes and necessary building permits must be from obtained from Durham County prior to starting any work. </w:t>
      </w:r>
    </w:p>
    <w:p w:rsidR="00ED3D3B" w:rsidRPr="004969BD" w:rsidRDefault="00ED3D3B" w:rsidP="00BB7CE7">
      <w:pPr>
        <w:pStyle w:val="Susan2"/>
        <w:numPr>
          <w:ilvl w:val="0"/>
          <w:numId w:val="13"/>
        </w:numPr>
      </w:pPr>
      <w:bookmarkStart w:id="423" w:name="_Toc517978345"/>
      <w:r w:rsidRPr="00340C6A">
        <w:t>Repair</w:t>
      </w:r>
      <w:r w:rsidR="00EC1B19">
        <w:t xml:space="preserve"> or </w:t>
      </w:r>
      <w:r>
        <w:t>Maintenance of</w:t>
      </w:r>
      <w:r w:rsidRPr="00340C6A">
        <w:t xml:space="preserve"> Existing Decks</w:t>
      </w:r>
      <w:bookmarkEnd w:id="423"/>
      <w:r w:rsidRPr="00340C6A">
        <w:t xml:space="preserve"> </w:t>
      </w:r>
    </w:p>
    <w:p w:rsidR="00ED3D3B" w:rsidRDefault="00EC1B19" w:rsidP="00ED3D3B">
      <w:pPr>
        <w:ind w:left="360"/>
        <w:rPr>
          <w:rFonts w:cs="Arial"/>
          <w:szCs w:val="24"/>
        </w:rPr>
      </w:pPr>
      <w:r>
        <w:rPr>
          <w:rFonts w:cs="Arial"/>
          <w:szCs w:val="24"/>
        </w:rPr>
        <w:t>In cases where the</w:t>
      </w:r>
      <w:r w:rsidR="00ED3D3B">
        <w:rPr>
          <w:rFonts w:cs="Arial"/>
          <w:szCs w:val="24"/>
        </w:rPr>
        <w:t xml:space="preserve"> proposed deck work is limited to deck repair/maintenance which meets the following criterial</w:t>
      </w:r>
      <w:r>
        <w:rPr>
          <w:rFonts w:cs="Arial"/>
          <w:szCs w:val="24"/>
        </w:rPr>
        <w:t>:</w:t>
      </w:r>
    </w:p>
    <w:p w:rsidR="00ED3D3B" w:rsidRPr="004969BD" w:rsidRDefault="00ED3D3B" w:rsidP="00127CC0">
      <w:pPr>
        <w:pStyle w:val="ListParagraph"/>
        <w:numPr>
          <w:ilvl w:val="0"/>
          <w:numId w:val="17"/>
        </w:numPr>
        <w:spacing w:before="120"/>
        <w:contextualSpacing w:val="0"/>
      </w:pPr>
      <w:r w:rsidRPr="004969BD">
        <w:t xml:space="preserve">The original </w:t>
      </w:r>
      <w:r w:rsidR="00EC1B19">
        <w:t xml:space="preserve">deck </w:t>
      </w:r>
      <w:r w:rsidRPr="004969BD">
        <w:t>size</w:t>
      </w:r>
      <w:r w:rsidR="00EC1B19">
        <w:t xml:space="preserve"> and </w:t>
      </w:r>
      <w:r w:rsidRPr="004969BD">
        <w:t>structural dimensions of the deck remains exactly the same</w:t>
      </w:r>
      <w:r w:rsidR="00EC1B19">
        <w:t>.</w:t>
      </w:r>
    </w:p>
    <w:p w:rsidR="00ED3D3B" w:rsidRPr="004969BD" w:rsidRDefault="00ED3D3B" w:rsidP="00127CC0">
      <w:pPr>
        <w:pStyle w:val="ListParagraph"/>
        <w:numPr>
          <w:ilvl w:val="0"/>
          <w:numId w:val="17"/>
        </w:numPr>
        <w:spacing w:before="120"/>
        <w:contextualSpacing w:val="0"/>
      </w:pPr>
      <w:r w:rsidRPr="004969BD">
        <w:t xml:space="preserve">There are no changes to </w:t>
      </w:r>
      <w:r w:rsidR="00EC1B19">
        <w:t xml:space="preserve">overall </w:t>
      </w:r>
      <w:r w:rsidRPr="004969BD">
        <w:t xml:space="preserve">appearance (i.e., the finish, color and materials) </w:t>
      </w:r>
      <w:r w:rsidR="00EC1B19">
        <w:t xml:space="preserve">and design elements </w:t>
      </w:r>
      <w:r w:rsidRPr="004969BD">
        <w:t>remain exactly the same.</w:t>
      </w:r>
    </w:p>
    <w:p w:rsidR="00ED3D3B" w:rsidRDefault="00ED3D3B" w:rsidP="00ED3D3B">
      <w:pPr>
        <w:ind w:left="720"/>
        <w:rPr>
          <w:rFonts w:cs="Arial"/>
          <w:szCs w:val="24"/>
        </w:rPr>
      </w:pPr>
    </w:p>
    <w:p w:rsidR="00ED3D3B" w:rsidRDefault="00ED3D3B" w:rsidP="00EC1B19">
      <w:pPr>
        <w:ind w:left="360"/>
        <w:rPr>
          <w:rFonts w:cs="Arial"/>
          <w:szCs w:val="24"/>
        </w:rPr>
      </w:pPr>
      <w:r>
        <w:rPr>
          <w:rFonts w:cs="Arial"/>
          <w:szCs w:val="24"/>
        </w:rPr>
        <w:t xml:space="preserve">Homeowner must </w:t>
      </w:r>
      <w:r w:rsidR="00EC1B19">
        <w:rPr>
          <w:rFonts w:cs="Arial"/>
          <w:szCs w:val="24"/>
        </w:rPr>
        <w:t xml:space="preserve">still </w:t>
      </w:r>
      <w:r>
        <w:rPr>
          <w:rFonts w:cs="Arial"/>
          <w:szCs w:val="24"/>
        </w:rPr>
        <w:t xml:space="preserve">submit a signed DCCA AMA request form including the general deck application requirements to provide documentation of scope of work.  </w:t>
      </w:r>
      <w:r w:rsidR="00EC1B19">
        <w:rPr>
          <w:rFonts w:cs="Arial"/>
          <w:szCs w:val="24"/>
        </w:rPr>
        <w:t>However, t</w:t>
      </w:r>
      <w:r>
        <w:rPr>
          <w:rFonts w:cs="Arial"/>
          <w:szCs w:val="24"/>
        </w:rPr>
        <w:t xml:space="preserve">he </w:t>
      </w:r>
      <w:r>
        <w:rPr>
          <w:rFonts w:cs="Arial"/>
          <w:szCs w:val="24"/>
        </w:rPr>
        <w:lastRenderedPageBreak/>
        <w:t xml:space="preserve">Homeowner may commence with deck repair work once the AMA is acknowledged by the DCCA CAM. </w:t>
      </w:r>
      <w:r w:rsidRPr="00EC1B19">
        <w:rPr>
          <w:rFonts w:cs="Arial"/>
          <w:szCs w:val="24"/>
        </w:rPr>
        <w:t>Be advised, if your scope of work deviates from</w:t>
      </w:r>
      <w:r w:rsidR="002F42C9">
        <w:rPr>
          <w:rFonts w:cs="Arial"/>
          <w:szCs w:val="24"/>
        </w:rPr>
        <w:t xml:space="preserve"> the</w:t>
      </w:r>
      <w:r w:rsidRPr="00EC1B19">
        <w:rPr>
          <w:rFonts w:cs="Arial"/>
          <w:szCs w:val="24"/>
        </w:rPr>
        <w:t xml:space="preserve"> </w:t>
      </w:r>
      <w:r w:rsidR="002F42C9">
        <w:rPr>
          <w:rFonts w:cs="Arial"/>
          <w:szCs w:val="24"/>
        </w:rPr>
        <w:t xml:space="preserve">submitted </w:t>
      </w:r>
      <w:r w:rsidRPr="00EC1B19">
        <w:rPr>
          <w:rFonts w:cs="Arial"/>
          <w:szCs w:val="24"/>
        </w:rPr>
        <w:t>application, you could be required to make changes at your expense</w:t>
      </w:r>
    </w:p>
    <w:p w:rsidR="00ED3D3B" w:rsidRDefault="00ED3D3B" w:rsidP="00EC1B19">
      <w:pPr>
        <w:ind w:left="360"/>
        <w:rPr>
          <w:rFonts w:cs="Arial"/>
          <w:szCs w:val="24"/>
        </w:rPr>
      </w:pPr>
    </w:p>
    <w:p w:rsidR="00ED3D3B" w:rsidRDefault="00ED3D3B" w:rsidP="00EC1B19">
      <w:pPr>
        <w:ind w:left="360"/>
        <w:rPr>
          <w:rFonts w:cs="Arial"/>
          <w:szCs w:val="24"/>
        </w:rPr>
      </w:pPr>
      <w:r>
        <w:rPr>
          <w:rFonts w:cs="Arial"/>
          <w:szCs w:val="24"/>
        </w:rPr>
        <w:t>No approval is required for re-staining previously approved stain and fences as long as color has not changed.</w:t>
      </w:r>
    </w:p>
    <w:p w:rsidR="00ED3D3B" w:rsidRDefault="00ED3D3B" w:rsidP="00EC1B19">
      <w:pPr>
        <w:ind w:left="360"/>
        <w:rPr>
          <w:rFonts w:cs="Arial"/>
          <w:szCs w:val="24"/>
        </w:rPr>
      </w:pPr>
    </w:p>
    <w:p w:rsidR="00ED3D3B" w:rsidRDefault="00ED3D3B" w:rsidP="00EC1B19">
      <w:pPr>
        <w:ind w:left="360"/>
        <w:rPr>
          <w:rFonts w:cs="Arial"/>
          <w:szCs w:val="24"/>
        </w:rPr>
      </w:pPr>
      <w:r>
        <w:rPr>
          <w:rFonts w:cs="Arial"/>
          <w:szCs w:val="24"/>
        </w:rPr>
        <w:t>No approval is required for treatment of deck with transparent or semi-transparent sealer.</w:t>
      </w:r>
    </w:p>
    <w:p w:rsidR="00EC1B19" w:rsidRDefault="00EC1B19" w:rsidP="00EC1B19">
      <w:pPr>
        <w:ind w:left="360"/>
        <w:rPr>
          <w:rFonts w:cs="Arial"/>
          <w:szCs w:val="24"/>
        </w:rPr>
      </w:pPr>
    </w:p>
    <w:p w:rsidR="00683D3E" w:rsidRPr="001A0A20" w:rsidRDefault="00683D3E" w:rsidP="00EC1B19">
      <w:pPr>
        <w:pStyle w:val="Susan1"/>
      </w:pPr>
      <w:bookmarkStart w:id="424" w:name="_Toc392968060"/>
      <w:bookmarkStart w:id="425" w:name="_Toc517978346"/>
      <w:r w:rsidRPr="001A0A20">
        <w:t>DOG HOUSES/RUNS</w:t>
      </w:r>
      <w:bookmarkEnd w:id="424"/>
      <w:bookmarkEnd w:id="425"/>
      <w:r w:rsidRPr="001A0A20">
        <w:t xml:space="preserve"> </w:t>
      </w:r>
    </w:p>
    <w:p w:rsidR="0063528F" w:rsidRDefault="00683D3E">
      <w:pPr>
        <w:pStyle w:val="BodyText"/>
        <w:rPr>
          <w:rFonts w:cs="Arial"/>
          <w:szCs w:val="24"/>
        </w:rPr>
      </w:pPr>
      <w:r w:rsidRPr="001A0A20">
        <w:rPr>
          <w:rFonts w:cs="Arial"/>
          <w:szCs w:val="24"/>
        </w:rPr>
        <w:t xml:space="preserve">Electric, underground fencing is recommended to keep dogs on the </w:t>
      </w:r>
      <w:r w:rsidR="00EC1B19">
        <w:rPr>
          <w:rFonts w:cs="Arial"/>
          <w:szCs w:val="24"/>
        </w:rPr>
        <w:t>H</w:t>
      </w:r>
      <w:r w:rsidR="00005F94">
        <w:rPr>
          <w:rFonts w:cs="Arial"/>
          <w:szCs w:val="24"/>
        </w:rPr>
        <w:t>omeo</w:t>
      </w:r>
      <w:r w:rsidRPr="001A0A20">
        <w:rPr>
          <w:rFonts w:cs="Arial"/>
          <w:szCs w:val="24"/>
        </w:rPr>
        <w:t>wner's premises.</w:t>
      </w:r>
      <w:r w:rsidR="0063528F">
        <w:rPr>
          <w:rFonts w:cs="Arial"/>
          <w:szCs w:val="24"/>
        </w:rPr>
        <w:t xml:space="preserve"> </w:t>
      </w:r>
    </w:p>
    <w:p w:rsidR="00066B3D" w:rsidRDefault="00066B3D">
      <w:pPr>
        <w:pStyle w:val="BodyText"/>
        <w:rPr>
          <w:rFonts w:cs="Arial"/>
          <w:szCs w:val="24"/>
        </w:rPr>
      </w:pPr>
      <w:r>
        <w:rPr>
          <w:rFonts w:cs="Arial"/>
          <w:szCs w:val="24"/>
        </w:rPr>
        <w:t>Installing an invisible electronic fence for pet containment does not require approval.</w:t>
      </w:r>
    </w:p>
    <w:p w:rsidR="00066B3D" w:rsidRDefault="00066B3D">
      <w:pPr>
        <w:pStyle w:val="BodyText"/>
        <w:rPr>
          <w:rFonts w:cs="Arial"/>
          <w:szCs w:val="24"/>
        </w:rPr>
      </w:pPr>
    </w:p>
    <w:p w:rsidR="00683D3E" w:rsidRPr="001A0A20" w:rsidRDefault="00683D3E">
      <w:pPr>
        <w:pStyle w:val="BodyText"/>
        <w:rPr>
          <w:rFonts w:cs="Arial"/>
          <w:szCs w:val="24"/>
        </w:rPr>
      </w:pPr>
      <w:r w:rsidRPr="001A0A20">
        <w:rPr>
          <w:rFonts w:cs="Arial"/>
          <w:szCs w:val="24"/>
        </w:rPr>
        <w:t>If a dog run is to be constructed, please refer to the guidelines</w:t>
      </w:r>
      <w:r w:rsidR="00622928">
        <w:rPr>
          <w:rFonts w:cs="Arial"/>
          <w:szCs w:val="24"/>
        </w:rPr>
        <w:t xml:space="preserve"> requirements</w:t>
      </w:r>
      <w:r w:rsidRPr="001A0A20">
        <w:rPr>
          <w:rFonts w:cs="Arial"/>
          <w:szCs w:val="24"/>
        </w:rPr>
        <w:t xml:space="preserve"> for fencing. </w:t>
      </w:r>
      <w:r w:rsidR="002922CC">
        <w:rPr>
          <w:rFonts w:cs="Arial"/>
          <w:szCs w:val="24"/>
        </w:rPr>
        <w:t xml:space="preserve">Chain link fence is not acceptable.  </w:t>
      </w:r>
      <w:r w:rsidRPr="001A0A20">
        <w:rPr>
          <w:rFonts w:cs="Arial"/>
          <w:szCs w:val="24"/>
        </w:rPr>
        <w:t>A sketch/diagram,</w:t>
      </w:r>
      <w:r w:rsidR="002922CC">
        <w:rPr>
          <w:rFonts w:cs="Arial"/>
          <w:szCs w:val="24"/>
        </w:rPr>
        <w:t xml:space="preserve"> showing the </w:t>
      </w:r>
      <w:r w:rsidRPr="001A0A20">
        <w:rPr>
          <w:rFonts w:cs="Arial"/>
          <w:szCs w:val="24"/>
        </w:rPr>
        <w:t xml:space="preserve">location of </w:t>
      </w:r>
      <w:r w:rsidR="002922CC">
        <w:rPr>
          <w:rFonts w:cs="Arial"/>
          <w:szCs w:val="24"/>
        </w:rPr>
        <w:t xml:space="preserve">proposed structure in relationship </w:t>
      </w:r>
      <w:r w:rsidR="00E7333B">
        <w:rPr>
          <w:rFonts w:cs="Arial"/>
          <w:szCs w:val="24"/>
        </w:rPr>
        <w:t xml:space="preserve">to property </w:t>
      </w:r>
      <w:r w:rsidRPr="001A0A20">
        <w:rPr>
          <w:rFonts w:cs="Arial"/>
          <w:szCs w:val="24"/>
        </w:rPr>
        <w:t xml:space="preserve">lot lines and existing structures must be included in the application.  As a courtesy, please discuss your plans with </w:t>
      </w:r>
      <w:r w:rsidR="00C505EF">
        <w:rPr>
          <w:rFonts w:cs="Arial"/>
          <w:szCs w:val="24"/>
        </w:rPr>
        <w:t>y</w:t>
      </w:r>
      <w:r w:rsidRPr="001A0A20">
        <w:rPr>
          <w:rFonts w:cs="Arial"/>
          <w:szCs w:val="24"/>
        </w:rPr>
        <w:t>our neighbors.</w:t>
      </w:r>
    </w:p>
    <w:p w:rsidR="002922CC" w:rsidRPr="001A0A20" w:rsidRDefault="002922CC">
      <w:pPr>
        <w:rPr>
          <w:rFonts w:cs="Arial"/>
          <w:szCs w:val="24"/>
        </w:rPr>
      </w:pPr>
    </w:p>
    <w:p w:rsidR="00683D3E" w:rsidRPr="001A0A20" w:rsidRDefault="00683D3E">
      <w:pPr>
        <w:rPr>
          <w:rFonts w:cs="Arial"/>
          <w:szCs w:val="24"/>
        </w:rPr>
      </w:pPr>
      <w:r w:rsidRPr="001A0A20">
        <w:rPr>
          <w:rFonts w:cs="Arial"/>
          <w:szCs w:val="24"/>
        </w:rPr>
        <w:t>Doghouses must be located behind the house where they cannot be seen from the street or by neighbors. The doghouse should be painted to match the house or left to weather naturally. Landscaping may be required to soften the visual impact of the doghouse. On the application specify the size, materials, color and location of the doghouse.</w:t>
      </w:r>
    </w:p>
    <w:p w:rsidR="00AC5465" w:rsidRPr="001A0A20" w:rsidRDefault="00AC5465" w:rsidP="00F46D54">
      <w:pPr>
        <w:rPr>
          <w:rFonts w:cs="Arial"/>
          <w:szCs w:val="24"/>
        </w:rPr>
      </w:pPr>
    </w:p>
    <w:p w:rsidR="00FB4D28" w:rsidRDefault="00FB4D28" w:rsidP="004D6725">
      <w:pPr>
        <w:pStyle w:val="Susan1"/>
      </w:pPr>
      <w:bookmarkStart w:id="426" w:name="_Toc517978347"/>
      <w:r>
        <w:t>EXTERIOR LIGHTING</w:t>
      </w:r>
      <w:r w:rsidR="00622928">
        <w:t xml:space="preserve"> </w:t>
      </w:r>
      <w:r w:rsidR="00622928" w:rsidRPr="00CC47D3">
        <w:t xml:space="preserve">(*AMA not </w:t>
      </w:r>
      <w:r w:rsidR="00622928" w:rsidRPr="00A3210A">
        <w:t>required</w:t>
      </w:r>
      <w:r w:rsidR="00622928" w:rsidRPr="00CC47D3">
        <w:t>)</w:t>
      </w:r>
      <w:bookmarkEnd w:id="426"/>
    </w:p>
    <w:p w:rsidR="002E12CC" w:rsidRPr="00622928" w:rsidRDefault="002E12CC" w:rsidP="00622928">
      <w:pPr>
        <w:rPr>
          <w:rFonts w:cs="Arial"/>
          <w:szCs w:val="24"/>
        </w:rPr>
      </w:pPr>
      <w:r w:rsidRPr="00622928">
        <w:rPr>
          <w:rFonts w:cs="Arial"/>
          <w:szCs w:val="24"/>
        </w:rPr>
        <w:t>No approval is required for:</w:t>
      </w:r>
    </w:p>
    <w:p w:rsidR="00FB4D28" w:rsidRPr="00622928" w:rsidRDefault="00FB4D28" w:rsidP="00127CC0">
      <w:pPr>
        <w:pStyle w:val="ListParagraph"/>
        <w:numPr>
          <w:ilvl w:val="0"/>
          <w:numId w:val="18"/>
        </w:numPr>
        <w:spacing w:before="120"/>
        <w:contextualSpacing w:val="0"/>
      </w:pPr>
      <w:r w:rsidRPr="00622928">
        <w:t>Replacing lighting fixtures with fixtures of similar size and purpose</w:t>
      </w:r>
      <w:r w:rsidR="002E12CC" w:rsidRPr="00622928">
        <w:t>.</w:t>
      </w:r>
    </w:p>
    <w:p w:rsidR="002E12CC" w:rsidRPr="00622928" w:rsidRDefault="00FB4D28" w:rsidP="00127CC0">
      <w:pPr>
        <w:pStyle w:val="ListParagraph"/>
        <w:numPr>
          <w:ilvl w:val="0"/>
          <w:numId w:val="18"/>
        </w:numPr>
        <w:spacing w:before="120"/>
        <w:contextualSpacing w:val="0"/>
      </w:pPr>
      <w:r w:rsidRPr="00622928">
        <w:t>Installing a motion sensing security device to turn on light fixtures</w:t>
      </w:r>
      <w:r w:rsidR="002E12CC" w:rsidRPr="00622928">
        <w:t>.</w:t>
      </w:r>
      <w:r w:rsidRPr="00622928">
        <w:t xml:space="preserve"> </w:t>
      </w:r>
    </w:p>
    <w:p w:rsidR="002E12CC" w:rsidRPr="00622928" w:rsidRDefault="00FB4D28" w:rsidP="00127CC0">
      <w:pPr>
        <w:pStyle w:val="ListParagraph"/>
        <w:numPr>
          <w:ilvl w:val="0"/>
          <w:numId w:val="18"/>
        </w:numPr>
        <w:spacing w:before="120"/>
        <w:contextualSpacing w:val="0"/>
      </w:pPr>
      <w:r w:rsidRPr="00622928">
        <w:t>Installing a motion triggered light under the deck as a security device</w:t>
      </w:r>
      <w:r w:rsidR="002E12CC" w:rsidRPr="00622928">
        <w:t>.</w:t>
      </w:r>
    </w:p>
    <w:p w:rsidR="002E12CC" w:rsidRPr="00622928" w:rsidRDefault="002E12CC" w:rsidP="00127CC0">
      <w:pPr>
        <w:pStyle w:val="ListParagraph"/>
        <w:numPr>
          <w:ilvl w:val="0"/>
          <w:numId w:val="18"/>
        </w:numPr>
        <w:spacing w:before="120"/>
        <w:contextualSpacing w:val="0"/>
      </w:pPr>
      <w:r w:rsidRPr="00622928">
        <w:t>Installing a motion triggered spotlight or floodlight in front of your house to illuminate the driveway.  It should be mounted up high on the house or located such that it shines on the driveway and beam stays on your property.</w:t>
      </w:r>
    </w:p>
    <w:p w:rsidR="002E12CC" w:rsidRPr="00622928" w:rsidRDefault="002E12CC" w:rsidP="00127CC0">
      <w:pPr>
        <w:pStyle w:val="ListParagraph"/>
        <w:numPr>
          <w:ilvl w:val="0"/>
          <w:numId w:val="18"/>
        </w:numPr>
        <w:spacing w:before="120"/>
        <w:contextualSpacing w:val="0"/>
      </w:pPr>
      <w:r w:rsidRPr="00622928">
        <w:t>Properly installed low voltage lighting along walkways, for landscaping including tree lighting and sides of deck.</w:t>
      </w:r>
    </w:p>
    <w:p w:rsidR="00FB4D28" w:rsidRPr="00622928" w:rsidRDefault="002E12CC" w:rsidP="00127CC0">
      <w:pPr>
        <w:pStyle w:val="ListParagraph"/>
        <w:numPr>
          <w:ilvl w:val="0"/>
          <w:numId w:val="18"/>
        </w:numPr>
        <w:spacing w:before="120"/>
        <w:contextualSpacing w:val="0"/>
      </w:pPr>
      <w:r w:rsidRPr="00622928">
        <w:t xml:space="preserve">Installing temporary holiday lighting and decorations. However, such lighting, any associated wiring and decorations must be installed and removed within a reasonable period of time around such holidays. </w:t>
      </w:r>
    </w:p>
    <w:p w:rsidR="00FB4D28" w:rsidRDefault="00FB4D28" w:rsidP="00622928"/>
    <w:p w:rsidR="007D5386" w:rsidRPr="001A0A20" w:rsidRDefault="007D5386" w:rsidP="007D5386">
      <w:pPr>
        <w:ind w:left="360"/>
        <w:rPr>
          <w:rFonts w:cs="Arial"/>
          <w:szCs w:val="24"/>
        </w:rPr>
      </w:pPr>
      <w:r>
        <w:t xml:space="preserve">Placement of any exterior lighting should be well </w:t>
      </w:r>
      <w:r w:rsidR="00A01AE5">
        <w:t>thought</w:t>
      </w:r>
      <w:r>
        <w:t xml:space="preserve"> out and carefully considered to avoid adverse impacts on neighboring properties. </w:t>
      </w:r>
      <w:r w:rsidRPr="001A0A20">
        <w:rPr>
          <w:rFonts w:cs="Arial"/>
          <w:szCs w:val="24"/>
        </w:rPr>
        <w:t>As a courtesy, please discuss your plans with your neighbors.</w:t>
      </w:r>
    </w:p>
    <w:p w:rsidR="007D5386" w:rsidRPr="001A0A20" w:rsidRDefault="007D5386" w:rsidP="007D5386">
      <w:pPr>
        <w:ind w:left="360"/>
        <w:rPr>
          <w:rFonts w:cs="Arial"/>
          <w:szCs w:val="24"/>
        </w:rPr>
      </w:pPr>
    </w:p>
    <w:p w:rsidR="007D5386" w:rsidRDefault="007D5386" w:rsidP="00622928"/>
    <w:p w:rsidR="00752AD4" w:rsidRDefault="00752AD4" w:rsidP="00622928">
      <w:pPr>
        <w:pStyle w:val="Susan1"/>
      </w:pPr>
      <w:bookmarkStart w:id="427" w:name="_Toc517978348"/>
      <w:r>
        <w:lastRenderedPageBreak/>
        <w:t>FIRE PITS/BARBEQUES-BUILT IN</w:t>
      </w:r>
      <w:bookmarkEnd w:id="427"/>
      <w:r>
        <w:t xml:space="preserve"> </w:t>
      </w:r>
    </w:p>
    <w:p w:rsidR="00752AD4" w:rsidRDefault="00752AD4" w:rsidP="00752AD4">
      <w:pPr>
        <w:rPr>
          <w:rFonts w:cs="Arial"/>
          <w:szCs w:val="24"/>
        </w:rPr>
      </w:pPr>
      <w:r>
        <w:rPr>
          <w:rFonts w:cs="Arial"/>
          <w:szCs w:val="24"/>
        </w:rPr>
        <w:t>All built in fire pits or barbeques require approval.</w:t>
      </w:r>
    </w:p>
    <w:p w:rsidR="00622928" w:rsidRDefault="00622928" w:rsidP="00752AD4">
      <w:pPr>
        <w:rPr>
          <w:rFonts w:cs="Arial"/>
          <w:szCs w:val="24"/>
        </w:rPr>
      </w:pPr>
    </w:p>
    <w:p w:rsidR="00683D3E" w:rsidRPr="001A0A20" w:rsidRDefault="00683D3E" w:rsidP="00622928">
      <w:pPr>
        <w:pStyle w:val="Susan1"/>
      </w:pPr>
      <w:bookmarkStart w:id="428" w:name="_Toc517978349"/>
      <w:r w:rsidRPr="001A0A20">
        <w:t>FREESTANDING STRUCTURES</w:t>
      </w:r>
      <w:bookmarkEnd w:id="428"/>
    </w:p>
    <w:p w:rsidR="002F62F4" w:rsidRPr="001A0A20" w:rsidRDefault="00F1003C" w:rsidP="002F62F4">
      <w:pPr>
        <w:ind w:left="360"/>
        <w:rPr>
          <w:rFonts w:cs="Arial"/>
          <w:szCs w:val="24"/>
        </w:rPr>
      </w:pPr>
      <w:r>
        <w:rPr>
          <w:rFonts w:cs="Arial"/>
          <w:szCs w:val="24"/>
        </w:rPr>
        <w:t>F</w:t>
      </w:r>
      <w:r w:rsidR="00683D3E" w:rsidRPr="001A0A20">
        <w:rPr>
          <w:rFonts w:cs="Arial"/>
          <w:szCs w:val="24"/>
        </w:rPr>
        <w:t xml:space="preserve">reestanding </w:t>
      </w:r>
      <w:r>
        <w:rPr>
          <w:rFonts w:cs="Arial"/>
          <w:szCs w:val="24"/>
        </w:rPr>
        <w:t xml:space="preserve">detached </w:t>
      </w:r>
      <w:r w:rsidR="00683D3E" w:rsidRPr="001A0A20">
        <w:rPr>
          <w:rFonts w:cs="Arial"/>
          <w:szCs w:val="24"/>
        </w:rPr>
        <w:t xml:space="preserve">structures </w:t>
      </w:r>
      <w:r>
        <w:rPr>
          <w:rFonts w:cs="Arial"/>
          <w:szCs w:val="24"/>
        </w:rPr>
        <w:t xml:space="preserve">include but are not limited to </w:t>
      </w:r>
      <w:r w:rsidR="00683D3E" w:rsidRPr="001A0A20">
        <w:rPr>
          <w:rFonts w:cs="Arial"/>
          <w:szCs w:val="24"/>
        </w:rPr>
        <w:t>sheds, playhouses</w:t>
      </w:r>
      <w:r w:rsidR="00B92B3F" w:rsidRPr="001A0A20">
        <w:rPr>
          <w:rFonts w:cs="Arial"/>
          <w:szCs w:val="24"/>
        </w:rPr>
        <w:t>,</w:t>
      </w:r>
      <w:r w:rsidR="00D56C4B">
        <w:rPr>
          <w:rFonts w:cs="Arial"/>
          <w:szCs w:val="24"/>
        </w:rPr>
        <w:t xml:space="preserve"> </w:t>
      </w:r>
      <w:r w:rsidR="00B92B3F" w:rsidRPr="001A0A20">
        <w:rPr>
          <w:rFonts w:cs="Arial"/>
          <w:szCs w:val="24"/>
        </w:rPr>
        <w:t>playscapes</w:t>
      </w:r>
      <w:r w:rsidR="001B2A6F" w:rsidRPr="001A0A20">
        <w:rPr>
          <w:rFonts w:cs="Arial"/>
          <w:szCs w:val="24"/>
        </w:rPr>
        <w:t>,</w:t>
      </w:r>
      <w:r w:rsidR="00683D3E" w:rsidRPr="001A0A20">
        <w:rPr>
          <w:rFonts w:cs="Arial"/>
          <w:szCs w:val="24"/>
        </w:rPr>
        <w:t xml:space="preserve"> greenhouses</w:t>
      </w:r>
      <w:r>
        <w:rPr>
          <w:rFonts w:cs="Arial"/>
          <w:szCs w:val="24"/>
        </w:rPr>
        <w:t xml:space="preserve">, </w:t>
      </w:r>
      <w:r w:rsidR="002D6BA5">
        <w:rPr>
          <w:rFonts w:cs="Arial"/>
          <w:szCs w:val="24"/>
        </w:rPr>
        <w:t xml:space="preserve">tree </w:t>
      </w:r>
      <w:r w:rsidR="00A03340">
        <w:rPr>
          <w:rFonts w:cs="Arial"/>
          <w:szCs w:val="24"/>
        </w:rPr>
        <w:t>houses, dog</w:t>
      </w:r>
      <w:r>
        <w:rPr>
          <w:rFonts w:cs="Arial"/>
          <w:szCs w:val="24"/>
        </w:rPr>
        <w:t xml:space="preserve"> houses,</w:t>
      </w:r>
      <w:r w:rsidR="004052E3">
        <w:rPr>
          <w:rFonts w:cs="Arial"/>
          <w:szCs w:val="24"/>
        </w:rPr>
        <w:t xml:space="preserve"> pet enclosures,</w:t>
      </w:r>
      <w:r w:rsidR="00610B68">
        <w:rPr>
          <w:rFonts w:cs="Arial"/>
          <w:szCs w:val="24"/>
        </w:rPr>
        <w:t xml:space="preserve"> </w:t>
      </w:r>
      <w:r w:rsidR="00A01AE5">
        <w:rPr>
          <w:rFonts w:cs="Arial"/>
          <w:szCs w:val="24"/>
        </w:rPr>
        <w:t xml:space="preserve">and </w:t>
      </w:r>
      <w:r w:rsidR="00610B68">
        <w:rPr>
          <w:rFonts w:cs="Arial"/>
          <w:szCs w:val="24"/>
        </w:rPr>
        <w:t>hobby structures</w:t>
      </w:r>
      <w:r>
        <w:rPr>
          <w:rFonts w:cs="Arial"/>
          <w:szCs w:val="24"/>
        </w:rPr>
        <w:t xml:space="preserve"> </w:t>
      </w:r>
      <w:r w:rsidR="00086B4F">
        <w:rPr>
          <w:rFonts w:cs="Arial"/>
          <w:szCs w:val="24"/>
        </w:rPr>
        <w:t>etc.</w:t>
      </w:r>
      <w:r w:rsidR="00683D3E" w:rsidRPr="001A0A20">
        <w:rPr>
          <w:rFonts w:cs="Arial"/>
          <w:szCs w:val="24"/>
        </w:rPr>
        <w:t xml:space="preserve"> should be located in the rear yard and should not be visible from the street</w:t>
      </w:r>
      <w:r w:rsidR="00F46D54" w:rsidRPr="001A0A20">
        <w:rPr>
          <w:rFonts w:cs="Arial"/>
          <w:szCs w:val="24"/>
        </w:rPr>
        <w:t xml:space="preserve">. Supplemental landscape treatment may be required by DCCA BOD to reduce visual exposure.  </w:t>
      </w:r>
      <w:r w:rsidR="002F62F4" w:rsidRPr="001A0A20">
        <w:rPr>
          <w:rFonts w:cs="Arial"/>
          <w:szCs w:val="24"/>
        </w:rPr>
        <w:t>As a courtesy, please discuss your plans with your neighbors.</w:t>
      </w:r>
    </w:p>
    <w:p w:rsidR="002F62F4" w:rsidRDefault="002F62F4">
      <w:pPr>
        <w:rPr>
          <w:rFonts w:cs="Arial"/>
          <w:szCs w:val="24"/>
        </w:rPr>
      </w:pPr>
    </w:p>
    <w:p w:rsidR="00370B78" w:rsidRDefault="00370B78" w:rsidP="00370B78">
      <w:pPr>
        <w:rPr>
          <w:rFonts w:cs="Arial"/>
          <w:szCs w:val="24"/>
        </w:rPr>
      </w:pPr>
      <w:r>
        <w:rPr>
          <w:rFonts w:cs="Arial"/>
          <w:szCs w:val="24"/>
        </w:rPr>
        <w:t xml:space="preserve">For consideration all applications must include the following: </w:t>
      </w:r>
    </w:p>
    <w:p w:rsidR="00370B78" w:rsidRPr="00A150E4" w:rsidRDefault="00370B78" w:rsidP="00127CC0">
      <w:pPr>
        <w:pStyle w:val="ListParagraph"/>
        <w:numPr>
          <w:ilvl w:val="0"/>
          <w:numId w:val="20"/>
        </w:numPr>
        <w:spacing w:before="120"/>
        <w:ind w:left="792"/>
        <w:contextualSpacing w:val="0"/>
      </w:pPr>
      <w:r w:rsidRPr="00A150E4">
        <w:t>A site plan showing the proposed location of the improvement</w:t>
      </w:r>
      <w:r>
        <w:t xml:space="preserve"> in relationship to the </w:t>
      </w:r>
      <w:r w:rsidRPr="00A150E4">
        <w:t>house, any existing structures and property lines</w:t>
      </w:r>
      <w:r>
        <w:t xml:space="preserve"> along with dimensions as part of the AMA request.</w:t>
      </w:r>
      <w:r w:rsidRPr="00A150E4">
        <w:t xml:space="preserve"> </w:t>
      </w:r>
      <w:r w:rsidRPr="001A0A20">
        <w:rPr>
          <w:rFonts w:cs="Arial"/>
          <w:szCs w:val="24"/>
        </w:rPr>
        <w:t>Note these types of structures may count as impervious surface.</w:t>
      </w:r>
    </w:p>
    <w:p w:rsidR="00370B78" w:rsidRDefault="00370B78" w:rsidP="00127CC0">
      <w:pPr>
        <w:pStyle w:val="ListParagraph"/>
        <w:numPr>
          <w:ilvl w:val="0"/>
          <w:numId w:val="20"/>
        </w:numPr>
        <w:spacing w:before="120"/>
        <w:ind w:left="792"/>
        <w:contextualSpacing w:val="0"/>
      </w:pPr>
      <w:r w:rsidRPr="00A150E4">
        <w:t xml:space="preserve">A </w:t>
      </w:r>
      <w:r w:rsidR="00A01AE5" w:rsidRPr="00A150E4">
        <w:t>sketch</w:t>
      </w:r>
      <w:r w:rsidR="00A01AE5">
        <w:t xml:space="preserve">, </w:t>
      </w:r>
      <w:r w:rsidR="00A01AE5" w:rsidRPr="00A150E4">
        <w:t>diagram,</w:t>
      </w:r>
      <w:r w:rsidR="00A01AE5">
        <w:t xml:space="preserve"> photo</w:t>
      </w:r>
      <w:r>
        <w:t xml:space="preserve"> illustrating layout, floor plan, and elevations (front and profile views) with details of the improvement. These should be drawn to scale with sufficient detail, including dimensions so DCCA BOD can adequately visualize the proposed scope of work.</w:t>
      </w:r>
    </w:p>
    <w:p w:rsidR="00610B68" w:rsidRDefault="00610B68">
      <w:pPr>
        <w:rPr>
          <w:rFonts w:cs="Arial"/>
          <w:szCs w:val="24"/>
        </w:rPr>
      </w:pPr>
    </w:p>
    <w:p w:rsidR="00D56C4B" w:rsidRPr="00D56C4B" w:rsidRDefault="00D56C4B" w:rsidP="00BB7CE7">
      <w:pPr>
        <w:pStyle w:val="Susan2"/>
        <w:numPr>
          <w:ilvl w:val="0"/>
          <w:numId w:val="19"/>
        </w:numPr>
      </w:pPr>
      <w:bookmarkStart w:id="429" w:name="_Toc517978350"/>
      <w:r w:rsidRPr="00D56C4B">
        <w:t>Sheds</w:t>
      </w:r>
      <w:bookmarkEnd w:id="429"/>
    </w:p>
    <w:p w:rsidR="00683D3E" w:rsidRPr="001A0A20" w:rsidRDefault="00F46D54" w:rsidP="002D6BA5">
      <w:pPr>
        <w:ind w:left="360"/>
        <w:rPr>
          <w:rFonts w:cs="Arial"/>
          <w:szCs w:val="24"/>
        </w:rPr>
      </w:pPr>
      <w:r w:rsidRPr="001A0A20">
        <w:rPr>
          <w:rFonts w:cs="Arial"/>
          <w:szCs w:val="24"/>
        </w:rPr>
        <w:t xml:space="preserve">Sheds are highly discouraged from placement on properties that are </w:t>
      </w:r>
      <w:r w:rsidR="00B92B3F" w:rsidRPr="001A0A20">
        <w:rPr>
          <w:rFonts w:cs="Arial"/>
          <w:szCs w:val="24"/>
        </w:rPr>
        <w:t>visible</w:t>
      </w:r>
      <w:r w:rsidR="006E6AEA">
        <w:rPr>
          <w:rFonts w:cs="Arial"/>
          <w:szCs w:val="24"/>
        </w:rPr>
        <w:t xml:space="preserve"> from</w:t>
      </w:r>
      <w:r w:rsidRPr="001A0A20">
        <w:rPr>
          <w:rFonts w:cs="Arial"/>
          <w:szCs w:val="24"/>
        </w:rPr>
        <w:t xml:space="preserve"> Downing Creek Parkway. </w:t>
      </w:r>
      <w:r w:rsidR="00683D3E" w:rsidRPr="001A0A20">
        <w:rPr>
          <w:rFonts w:cs="Arial"/>
          <w:szCs w:val="24"/>
        </w:rPr>
        <w:t>When selecting the size and location for these</w:t>
      </w:r>
      <w:r w:rsidR="00CD1C02" w:rsidRPr="001A0A20">
        <w:rPr>
          <w:rFonts w:cs="Arial"/>
          <w:szCs w:val="24"/>
        </w:rPr>
        <w:t xml:space="preserve"> </w:t>
      </w:r>
      <w:r w:rsidR="00086B4F" w:rsidRPr="001A0A20">
        <w:rPr>
          <w:rFonts w:cs="Arial"/>
          <w:szCs w:val="24"/>
        </w:rPr>
        <w:t>types</w:t>
      </w:r>
      <w:r w:rsidR="00CD1C02" w:rsidRPr="001A0A20">
        <w:rPr>
          <w:rFonts w:cs="Arial"/>
          <w:szCs w:val="24"/>
        </w:rPr>
        <w:t xml:space="preserve"> of</w:t>
      </w:r>
      <w:r w:rsidR="00683D3E" w:rsidRPr="001A0A20">
        <w:rPr>
          <w:rFonts w:cs="Arial"/>
          <w:szCs w:val="24"/>
        </w:rPr>
        <w:t xml:space="preserve"> structures, views from the adjacent properties must be considered.</w:t>
      </w:r>
      <w:r w:rsidRPr="001A0A20">
        <w:rPr>
          <w:rFonts w:cs="Arial"/>
          <w:szCs w:val="24"/>
        </w:rPr>
        <w:t xml:space="preserve">  </w:t>
      </w:r>
      <w:r w:rsidR="00683D3E" w:rsidRPr="001A0A20">
        <w:rPr>
          <w:rFonts w:cs="Arial"/>
          <w:szCs w:val="24"/>
        </w:rPr>
        <w:t>As a courtesy, please discuss your plans with your neighbors.</w:t>
      </w:r>
    </w:p>
    <w:p w:rsidR="00683D3E" w:rsidRPr="001A0A20" w:rsidRDefault="00683D3E" w:rsidP="002D6BA5">
      <w:pPr>
        <w:ind w:left="360"/>
        <w:rPr>
          <w:rFonts w:cs="Arial"/>
          <w:szCs w:val="24"/>
        </w:rPr>
      </w:pPr>
    </w:p>
    <w:p w:rsidR="00FD792D" w:rsidRDefault="00FD792D" w:rsidP="002D6BA5">
      <w:pPr>
        <w:pStyle w:val="BodyText"/>
        <w:ind w:left="360"/>
        <w:rPr>
          <w:rFonts w:cs="Arial"/>
          <w:szCs w:val="24"/>
        </w:rPr>
      </w:pPr>
      <w:r>
        <w:rPr>
          <w:rFonts w:cs="Arial"/>
          <w:szCs w:val="24"/>
        </w:rPr>
        <w:t>Sheds should have a simple design</w:t>
      </w:r>
      <w:r w:rsidR="00D56C4B">
        <w:rPr>
          <w:rFonts w:cs="Arial"/>
          <w:szCs w:val="24"/>
        </w:rPr>
        <w:t>.</w:t>
      </w:r>
      <w:r>
        <w:rPr>
          <w:rFonts w:cs="Arial"/>
          <w:szCs w:val="24"/>
        </w:rPr>
        <w:t xml:space="preserve"> Architectural style for new construction should be compatible with the architectural details of house, including siding and color.  Prefabricated m</w:t>
      </w:r>
      <w:r w:rsidR="00F1003C">
        <w:rPr>
          <w:rFonts w:cs="Arial"/>
          <w:szCs w:val="24"/>
        </w:rPr>
        <w:t xml:space="preserve">etal storage </w:t>
      </w:r>
      <w:r>
        <w:rPr>
          <w:rFonts w:cs="Arial"/>
          <w:szCs w:val="24"/>
        </w:rPr>
        <w:t xml:space="preserve">sheds or </w:t>
      </w:r>
      <w:r w:rsidR="00F1003C">
        <w:rPr>
          <w:rFonts w:cs="Arial"/>
          <w:szCs w:val="24"/>
        </w:rPr>
        <w:t xml:space="preserve">structures are prohibited. </w:t>
      </w:r>
      <w:r w:rsidR="00F46D54" w:rsidRPr="001A0A20">
        <w:rPr>
          <w:rFonts w:cs="Arial"/>
          <w:szCs w:val="24"/>
        </w:rPr>
        <w:t xml:space="preserve">Prefabricated </w:t>
      </w:r>
      <w:r w:rsidR="0013123D" w:rsidRPr="001A0A20">
        <w:rPr>
          <w:rFonts w:cs="Arial"/>
          <w:szCs w:val="24"/>
        </w:rPr>
        <w:t xml:space="preserve">vinyl </w:t>
      </w:r>
      <w:r w:rsidR="00F46D54" w:rsidRPr="001A0A20">
        <w:rPr>
          <w:rFonts w:cs="Arial"/>
          <w:szCs w:val="24"/>
        </w:rPr>
        <w:t>lo</w:t>
      </w:r>
      <w:r>
        <w:rPr>
          <w:rFonts w:cs="Arial"/>
          <w:szCs w:val="24"/>
        </w:rPr>
        <w:t>w</w:t>
      </w:r>
      <w:r w:rsidR="00F46D54" w:rsidRPr="001A0A20">
        <w:rPr>
          <w:rFonts w:cs="Arial"/>
          <w:szCs w:val="24"/>
        </w:rPr>
        <w:t xml:space="preserve"> maintenance-</w:t>
      </w:r>
      <w:r w:rsidR="0013123D" w:rsidRPr="001A0A20">
        <w:rPr>
          <w:rFonts w:cs="Arial"/>
          <w:szCs w:val="24"/>
        </w:rPr>
        <w:t xml:space="preserve">storage </w:t>
      </w:r>
      <w:r w:rsidR="00F46D54" w:rsidRPr="001A0A20">
        <w:rPr>
          <w:rFonts w:cs="Arial"/>
          <w:szCs w:val="24"/>
        </w:rPr>
        <w:t>shed</w:t>
      </w:r>
      <w:r>
        <w:rPr>
          <w:rFonts w:cs="Arial"/>
          <w:szCs w:val="24"/>
        </w:rPr>
        <w:t>s</w:t>
      </w:r>
      <w:r w:rsidR="00F46D54" w:rsidRPr="001A0A20">
        <w:rPr>
          <w:rFonts w:cs="Arial"/>
          <w:szCs w:val="24"/>
        </w:rPr>
        <w:t xml:space="preserve"> will be considered</w:t>
      </w:r>
      <w:r w:rsidR="00CD1C02" w:rsidRPr="001A0A20">
        <w:rPr>
          <w:rFonts w:cs="Arial"/>
          <w:szCs w:val="24"/>
        </w:rPr>
        <w:t xml:space="preserve"> on a case by case basis</w:t>
      </w:r>
      <w:r w:rsidR="00B92B3F" w:rsidRPr="001A0A20">
        <w:rPr>
          <w:rFonts w:cs="Arial"/>
          <w:szCs w:val="24"/>
        </w:rPr>
        <w:t>.</w:t>
      </w:r>
      <w:r w:rsidR="00F46D54" w:rsidRPr="001A0A20">
        <w:rPr>
          <w:rFonts w:cs="Arial"/>
          <w:szCs w:val="24"/>
        </w:rPr>
        <w:t xml:space="preserve">  </w:t>
      </w:r>
    </w:p>
    <w:p w:rsidR="00FD792D" w:rsidRDefault="00FD792D" w:rsidP="002D6BA5">
      <w:pPr>
        <w:pStyle w:val="BodyText"/>
        <w:ind w:left="360"/>
        <w:rPr>
          <w:rFonts w:cs="Arial"/>
          <w:szCs w:val="24"/>
        </w:rPr>
      </w:pPr>
    </w:p>
    <w:p w:rsidR="00683D3E" w:rsidRPr="001A0A20" w:rsidDel="00610B68" w:rsidRDefault="002D6BA5" w:rsidP="002D6BA5">
      <w:pPr>
        <w:pStyle w:val="BodyText"/>
        <w:ind w:left="360"/>
        <w:rPr>
          <w:rFonts w:cs="Arial"/>
          <w:szCs w:val="24"/>
        </w:rPr>
      </w:pPr>
      <w:r w:rsidDel="00610B68">
        <w:rPr>
          <w:rFonts w:cs="Arial"/>
          <w:szCs w:val="24"/>
        </w:rPr>
        <w:t>Homeo</w:t>
      </w:r>
      <w:r w:rsidR="00F46D54" w:rsidRPr="001A0A20" w:rsidDel="00610B68">
        <w:rPr>
          <w:rFonts w:cs="Arial"/>
          <w:szCs w:val="24"/>
        </w:rPr>
        <w:t>wner</w:t>
      </w:r>
      <w:r w:rsidDel="00610B68">
        <w:rPr>
          <w:rFonts w:cs="Arial"/>
          <w:szCs w:val="24"/>
        </w:rPr>
        <w:t>s</w:t>
      </w:r>
      <w:r w:rsidR="00F46D54" w:rsidRPr="001A0A20" w:rsidDel="00610B68">
        <w:rPr>
          <w:rFonts w:cs="Arial"/>
          <w:szCs w:val="24"/>
        </w:rPr>
        <w:t xml:space="preserve"> must provide product specification information</w:t>
      </w:r>
      <w:r w:rsidR="0013123D" w:rsidRPr="001A0A20" w:rsidDel="00610B68">
        <w:rPr>
          <w:rFonts w:cs="Arial"/>
          <w:szCs w:val="24"/>
        </w:rPr>
        <w:t>, photos</w:t>
      </w:r>
      <w:r w:rsidR="00F46D54" w:rsidRPr="001A0A20" w:rsidDel="00610B68">
        <w:rPr>
          <w:rFonts w:cs="Arial"/>
          <w:szCs w:val="24"/>
        </w:rPr>
        <w:t xml:space="preserve"> and color</w:t>
      </w:r>
      <w:r w:rsidR="00A3244B" w:rsidDel="00610B68">
        <w:rPr>
          <w:rFonts w:cs="Arial"/>
          <w:szCs w:val="24"/>
        </w:rPr>
        <w:t>/material</w:t>
      </w:r>
      <w:r w:rsidR="00F46D54" w:rsidRPr="001A0A20" w:rsidDel="00610B68">
        <w:rPr>
          <w:rFonts w:cs="Arial"/>
          <w:szCs w:val="24"/>
        </w:rPr>
        <w:t xml:space="preserve"> sample(s) </w:t>
      </w:r>
      <w:r w:rsidR="00F1003C" w:rsidDel="00610B68">
        <w:rPr>
          <w:rFonts w:cs="Arial"/>
          <w:szCs w:val="24"/>
        </w:rPr>
        <w:t>and a</w:t>
      </w:r>
      <w:r w:rsidR="00F1003C" w:rsidRPr="00DF67B9" w:rsidDel="00610B68">
        <w:rPr>
          <w:rFonts w:cs="Arial"/>
          <w:szCs w:val="24"/>
        </w:rPr>
        <w:t xml:space="preserve"> site plan showing the </w:t>
      </w:r>
      <w:r w:rsidR="00F1003C" w:rsidDel="00610B68">
        <w:rPr>
          <w:rFonts w:cs="Arial"/>
          <w:szCs w:val="24"/>
        </w:rPr>
        <w:t xml:space="preserve">proposed </w:t>
      </w:r>
      <w:r w:rsidR="00F1003C" w:rsidRPr="00DF67B9" w:rsidDel="00610B68">
        <w:rPr>
          <w:rFonts w:cs="Arial"/>
          <w:szCs w:val="24"/>
        </w:rPr>
        <w:t xml:space="preserve">location of the </w:t>
      </w:r>
      <w:r w:rsidR="00F1003C" w:rsidDel="00610B68">
        <w:rPr>
          <w:rFonts w:cs="Arial"/>
          <w:szCs w:val="24"/>
        </w:rPr>
        <w:t>structure in</w:t>
      </w:r>
      <w:r w:rsidR="00F1003C" w:rsidRPr="00DF67B9" w:rsidDel="00610B68">
        <w:rPr>
          <w:rFonts w:cs="Arial"/>
          <w:szCs w:val="24"/>
        </w:rPr>
        <w:t xml:space="preserve"> relationship to house, deck</w:t>
      </w:r>
      <w:r w:rsidR="00F1003C" w:rsidDel="00610B68">
        <w:rPr>
          <w:rFonts w:cs="Arial"/>
          <w:szCs w:val="24"/>
        </w:rPr>
        <w:t>,</w:t>
      </w:r>
      <w:r w:rsidR="00F1003C" w:rsidRPr="00DF67B9" w:rsidDel="00610B68">
        <w:rPr>
          <w:rFonts w:cs="Arial"/>
          <w:szCs w:val="24"/>
        </w:rPr>
        <w:t xml:space="preserve"> </w:t>
      </w:r>
      <w:r w:rsidR="00370B78">
        <w:rPr>
          <w:rFonts w:cs="Arial"/>
          <w:szCs w:val="24"/>
        </w:rPr>
        <w:t>property lines</w:t>
      </w:r>
      <w:r w:rsidR="002F62F4">
        <w:rPr>
          <w:rFonts w:cs="Arial"/>
          <w:szCs w:val="24"/>
        </w:rPr>
        <w:t>,</w:t>
      </w:r>
      <w:r w:rsidR="00370B78">
        <w:rPr>
          <w:rFonts w:cs="Arial"/>
          <w:szCs w:val="24"/>
        </w:rPr>
        <w:t xml:space="preserve"> </w:t>
      </w:r>
      <w:r w:rsidR="00822CA6" w:rsidRPr="00DF67B9" w:rsidDel="00610B68">
        <w:rPr>
          <w:rFonts w:cs="Arial"/>
          <w:szCs w:val="24"/>
        </w:rPr>
        <w:t>and any</w:t>
      </w:r>
      <w:r w:rsidR="00F1003C" w:rsidRPr="00DF67B9" w:rsidDel="00610B68">
        <w:rPr>
          <w:rFonts w:cs="Arial"/>
          <w:szCs w:val="24"/>
        </w:rPr>
        <w:t xml:space="preserve"> </w:t>
      </w:r>
      <w:r w:rsidR="00F1003C" w:rsidDel="00610B68">
        <w:rPr>
          <w:rFonts w:cs="Arial"/>
          <w:szCs w:val="24"/>
        </w:rPr>
        <w:t xml:space="preserve">other </w:t>
      </w:r>
      <w:r w:rsidR="00F1003C" w:rsidRPr="00DF67B9" w:rsidDel="00610B68">
        <w:rPr>
          <w:rFonts w:cs="Arial"/>
          <w:szCs w:val="24"/>
        </w:rPr>
        <w:t>existing structures</w:t>
      </w:r>
      <w:r w:rsidR="00F1003C" w:rsidDel="00610B68">
        <w:rPr>
          <w:rFonts w:cs="Arial"/>
          <w:szCs w:val="24"/>
        </w:rPr>
        <w:t xml:space="preserve"> as part of the </w:t>
      </w:r>
      <w:r w:rsidR="006C7A6E" w:rsidDel="00610B68">
        <w:rPr>
          <w:rFonts w:cs="Arial"/>
          <w:szCs w:val="24"/>
        </w:rPr>
        <w:t>AMA</w:t>
      </w:r>
      <w:r w:rsidR="00F46D54" w:rsidRPr="001A0A20" w:rsidDel="00610B68">
        <w:rPr>
          <w:rFonts w:cs="Arial"/>
          <w:szCs w:val="24"/>
        </w:rPr>
        <w:t xml:space="preserve"> </w:t>
      </w:r>
      <w:r w:rsidR="00D56C4B" w:rsidDel="00610B68">
        <w:rPr>
          <w:rFonts w:cs="Arial"/>
          <w:szCs w:val="24"/>
        </w:rPr>
        <w:t>request</w:t>
      </w:r>
      <w:r w:rsidR="00F46D54" w:rsidRPr="001A0A20" w:rsidDel="00610B68">
        <w:rPr>
          <w:rFonts w:cs="Arial"/>
          <w:szCs w:val="24"/>
        </w:rPr>
        <w:t xml:space="preserve">. </w:t>
      </w:r>
      <w:r w:rsidDel="00610B68">
        <w:rPr>
          <w:rFonts w:cs="Arial"/>
          <w:szCs w:val="24"/>
        </w:rPr>
        <w:t xml:space="preserve"> </w:t>
      </w:r>
      <w:r w:rsidR="0013123D" w:rsidRPr="001A0A20" w:rsidDel="00610B68">
        <w:rPr>
          <w:rFonts w:cs="Arial"/>
          <w:szCs w:val="24"/>
        </w:rPr>
        <w:t>Note these types of structures may count as impervious surface.</w:t>
      </w:r>
    </w:p>
    <w:p w:rsidR="00D76E73" w:rsidRPr="00D56C4B" w:rsidRDefault="00D76E73" w:rsidP="00D56C4B">
      <w:pPr>
        <w:rPr>
          <w:rFonts w:cs="Arial"/>
          <w:szCs w:val="24"/>
        </w:rPr>
      </w:pPr>
    </w:p>
    <w:p w:rsidR="00D76E73" w:rsidRPr="001A0A20" w:rsidRDefault="00D76E73" w:rsidP="002D6BA5">
      <w:pPr>
        <w:pStyle w:val="Susan1"/>
      </w:pPr>
      <w:bookmarkStart w:id="430" w:name="_Toc517978351"/>
      <w:r>
        <w:t xml:space="preserve">EXTERIOR </w:t>
      </w:r>
      <w:r w:rsidRPr="001A0A20">
        <w:t>ADDITIONS</w:t>
      </w:r>
      <w:bookmarkEnd w:id="430"/>
      <w:r>
        <w:t xml:space="preserve"> </w:t>
      </w:r>
    </w:p>
    <w:p w:rsidR="00D76E73" w:rsidRDefault="00D76E73" w:rsidP="00D76E73">
      <w:pPr>
        <w:rPr>
          <w:rFonts w:cs="Arial"/>
          <w:szCs w:val="24"/>
        </w:rPr>
      </w:pPr>
      <w:r>
        <w:rPr>
          <w:rFonts w:cs="Arial"/>
          <w:szCs w:val="24"/>
        </w:rPr>
        <w:t xml:space="preserve">All exterior additions and modifications require DCCA BOD approval.  Additions may include, but are not limited to, garages </w:t>
      </w:r>
      <w:r w:rsidR="00086B4F">
        <w:rPr>
          <w:rFonts w:cs="Arial"/>
          <w:szCs w:val="24"/>
        </w:rPr>
        <w:t>(attached</w:t>
      </w:r>
      <w:r>
        <w:rPr>
          <w:rFonts w:cs="Arial"/>
          <w:szCs w:val="24"/>
        </w:rPr>
        <w:t xml:space="preserve"> and unattached) screened porches, sunrooms, and any other living spaces or storage areas that are physically attached to main structure of the existing house.</w:t>
      </w:r>
    </w:p>
    <w:p w:rsidR="00D76E73" w:rsidRDefault="00D76E73" w:rsidP="00D76E73">
      <w:pPr>
        <w:rPr>
          <w:rFonts w:cs="Arial"/>
          <w:szCs w:val="24"/>
        </w:rPr>
      </w:pPr>
    </w:p>
    <w:p w:rsidR="00801922" w:rsidRPr="001A0A20" w:rsidRDefault="00D76E73" w:rsidP="00D76E73">
      <w:pPr>
        <w:rPr>
          <w:rFonts w:cs="Arial"/>
          <w:szCs w:val="24"/>
        </w:rPr>
      </w:pPr>
      <w:r w:rsidRPr="001A0A20">
        <w:rPr>
          <w:rFonts w:cs="Arial"/>
          <w:szCs w:val="24"/>
        </w:rPr>
        <w:t>Additions may have a</w:t>
      </w:r>
      <w:r w:rsidR="00801922">
        <w:rPr>
          <w:rFonts w:cs="Arial"/>
          <w:szCs w:val="24"/>
        </w:rPr>
        <w:t xml:space="preserve"> significant </w:t>
      </w:r>
      <w:r w:rsidRPr="001A0A20">
        <w:rPr>
          <w:rFonts w:cs="Arial"/>
          <w:szCs w:val="24"/>
        </w:rPr>
        <w:t xml:space="preserve">impact on </w:t>
      </w:r>
      <w:r w:rsidR="00801922">
        <w:rPr>
          <w:rFonts w:cs="Arial"/>
          <w:szCs w:val="24"/>
        </w:rPr>
        <w:t xml:space="preserve">the appearance of the house and the </w:t>
      </w:r>
      <w:r w:rsidRPr="001A0A20">
        <w:rPr>
          <w:rFonts w:cs="Arial"/>
          <w:szCs w:val="24"/>
        </w:rPr>
        <w:t>neighboring properties.</w:t>
      </w:r>
      <w:r w:rsidR="00801922">
        <w:rPr>
          <w:rFonts w:cs="Arial"/>
          <w:szCs w:val="24"/>
        </w:rPr>
        <w:t xml:space="preserve"> The</w:t>
      </w:r>
      <w:r w:rsidRPr="001A0A20">
        <w:rPr>
          <w:rFonts w:cs="Arial"/>
          <w:szCs w:val="24"/>
        </w:rPr>
        <w:t xml:space="preserve"> </w:t>
      </w:r>
      <w:r w:rsidR="00801922">
        <w:rPr>
          <w:rFonts w:cs="Arial"/>
          <w:szCs w:val="24"/>
        </w:rPr>
        <w:t>p</w:t>
      </w:r>
      <w:r w:rsidRPr="001A0A20">
        <w:rPr>
          <w:rFonts w:cs="Arial"/>
          <w:szCs w:val="24"/>
        </w:rPr>
        <w:t>lans</w:t>
      </w:r>
      <w:r w:rsidR="00801922">
        <w:rPr>
          <w:rFonts w:cs="Arial"/>
          <w:szCs w:val="24"/>
        </w:rPr>
        <w:t>, layout,</w:t>
      </w:r>
      <w:r w:rsidR="002D6BA5">
        <w:rPr>
          <w:rFonts w:cs="Arial"/>
          <w:szCs w:val="24"/>
        </w:rPr>
        <w:t xml:space="preserve"> and location of addition</w:t>
      </w:r>
      <w:r w:rsidRPr="001A0A20">
        <w:rPr>
          <w:rFonts w:cs="Arial"/>
          <w:szCs w:val="24"/>
        </w:rPr>
        <w:t xml:space="preserve"> must be well thought out to minimize any </w:t>
      </w:r>
      <w:r w:rsidRPr="001A0A20">
        <w:rPr>
          <w:rFonts w:cs="Arial"/>
          <w:szCs w:val="24"/>
        </w:rPr>
        <w:lastRenderedPageBreak/>
        <w:t xml:space="preserve">potential adverse </w:t>
      </w:r>
      <w:r>
        <w:rPr>
          <w:rFonts w:cs="Arial"/>
          <w:szCs w:val="24"/>
        </w:rPr>
        <w:t>impa</w:t>
      </w:r>
      <w:r w:rsidR="00A41790">
        <w:rPr>
          <w:rFonts w:cs="Arial"/>
          <w:szCs w:val="24"/>
        </w:rPr>
        <w:t>c</w:t>
      </w:r>
      <w:r>
        <w:rPr>
          <w:rFonts w:cs="Arial"/>
          <w:szCs w:val="24"/>
        </w:rPr>
        <w:t xml:space="preserve">t on neighboring properties </w:t>
      </w:r>
      <w:r w:rsidR="00801922">
        <w:rPr>
          <w:rFonts w:cs="Arial"/>
          <w:szCs w:val="24"/>
        </w:rPr>
        <w:t xml:space="preserve">privacy and views. </w:t>
      </w:r>
      <w:r>
        <w:rPr>
          <w:rFonts w:cs="Arial"/>
          <w:szCs w:val="24"/>
        </w:rPr>
        <w:t xml:space="preserve"> </w:t>
      </w:r>
      <w:r w:rsidRPr="001A0A20">
        <w:rPr>
          <w:rFonts w:cs="Arial"/>
          <w:szCs w:val="24"/>
        </w:rPr>
        <w:t>As a courtesy, please discuss your plans for an addition with your neighbors.</w:t>
      </w:r>
      <w:r w:rsidR="00801922">
        <w:rPr>
          <w:rFonts w:cs="Arial"/>
          <w:szCs w:val="24"/>
        </w:rPr>
        <w:t xml:space="preserve"> Note these types of structures will count as impervious surface.</w:t>
      </w:r>
    </w:p>
    <w:p w:rsidR="00C2087C" w:rsidRPr="00F4373B" w:rsidRDefault="00966E55" w:rsidP="00BB7CE7">
      <w:pPr>
        <w:pStyle w:val="Susan2"/>
        <w:numPr>
          <w:ilvl w:val="0"/>
          <w:numId w:val="27"/>
        </w:numPr>
      </w:pPr>
      <w:bookmarkStart w:id="431" w:name="_Toc517978352"/>
      <w:r>
        <w:t>Addition Application requirements</w:t>
      </w:r>
      <w:bookmarkEnd w:id="431"/>
      <w:r>
        <w:t xml:space="preserve"> </w:t>
      </w:r>
    </w:p>
    <w:p w:rsidR="00C2087C" w:rsidRDefault="00C2087C" w:rsidP="00DA6536">
      <w:pPr>
        <w:ind w:left="360"/>
        <w:rPr>
          <w:rFonts w:cs="Arial"/>
          <w:szCs w:val="24"/>
        </w:rPr>
      </w:pPr>
      <w:r>
        <w:rPr>
          <w:rFonts w:cs="Arial"/>
          <w:szCs w:val="24"/>
        </w:rPr>
        <w:t xml:space="preserve">The </w:t>
      </w:r>
      <w:r w:rsidR="00A3244B">
        <w:rPr>
          <w:rFonts w:cs="Arial"/>
          <w:szCs w:val="24"/>
        </w:rPr>
        <w:t>Homeo</w:t>
      </w:r>
      <w:r>
        <w:rPr>
          <w:rFonts w:cs="Arial"/>
          <w:szCs w:val="24"/>
        </w:rPr>
        <w:t xml:space="preserve">wner is required to </w:t>
      </w:r>
      <w:r w:rsidRPr="001A0A20">
        <w:rPr>
          <w:rFonts w:cs="Arial"/>
          <w:szCs w:val="24"/>
        </w:rPr>
        <w:t>complete</w:t>
      </w:r>
      <w:r>
        <w:rPr>
          <w:rFonts w:cs="Arial"/>
          <w:szCs w:val="24"/>
        </w:rPr>
        <w:t xml:space="preserve"> and submit a signed</w:t>
      </w:r>
      <w:r w:rsidRPr="001A0A20">
        <w:rPr>
          <w:rFonts w:cs="Arial"/>
          <w:szCs w:val="24"/>
        </w:rPr>
        <w:t xml:space="preserve"> A</w:t>
      </w:r>
      <w:r w:rsidR="00DA6536">
        <w:rPr>
          <w:rFonts w:cs="Arial"/>
          <w:szCs w:val="24"/>
        </w:rPr>
        <w:t>M</w:t>
      </w:r>
      <w:r w:rsidRPr="001A0A20">
        <w:rPr>
          <w:rFonts w:cs="Arial"/>
          <w:szCs w:val="24"/>
        </w:rPr>
        <w:t xml:space="preserve">A </w:t>
      </w:r>
      <w:r w:rsidR="00966E55">
        <w:rPr>
          <w:rFonts w:cs="Arial"/>
          <w:szCs w:val="24"/>
        </w:rPr>
        <w:t xml:space="preserve">request </w:t>
      </w:r>
      <w:r>
        <w:rPr>
          <w:rFonts w:cs="Arial"/>
          <w:szCs w:val="24"/>
        </w:rPr>
        <w:t xml:space="preserve">for the </w:t>
      </w:r>
      <w:r w:rsidRPr="001A0A20">
        <w:rPr>
          <w:rFonts w:cs="Arial"/>
          <w:szCs w:val="24"/>
        </w:rPr>
        <w:t>construction of the</w:t>
      </w:r>
      <w:r>
        <w:rPr>
          <w:rFonts w:cs="Arial"/>
          <w:szCs w:val="24"/>
        </w:rPr>
        <w:t xml:space="preserve"> addition</w:t>
      </w:r>
      <w:r w:rsidRPr="001A0A20">
        <w:rPr>
          <w:rFonts w:cs="Arial"/>
          <w:szCs w:val="24"/>
        </w:rPr>
        <w:t xml:space="preserve"> </w:t>
      </w:r>
      <w:r>
        <w:rPr>
          <w:rFonts w:cs="Arial"/>
          <w:szCs w:val="24"/>
        </w:rPr>
        <w:t>which should include sufficiently detailed documentations for evaluation:</w:t>
      </w:r>
    </w:p>
    <w:p w:rsidR="00966E55" w:rsidRDefault="00966E55" w:rsidP="00DA6536">
      <w:pPr>
        <w:ind w:left="360"/>
        <w:rPr>
          <w:rFonts w:cs="Arial"/>
          <w:szCs w:val="24"/>
        </w:rPr>
      </w:pPr>
      <w:r>
        <w:rPr>
          <w:rFonts w:cs="Arial"/>
          <w:szCs w:val="24"/>
        </w:rPr>
        <w:t xml:space="preserve">For consideration all applications must include the following: </w:t>
      </w:r>
    </w:p>
    <w:p w:rsidR="00697D79" w:rsidRPr="00A150E4" w:rsidRDefault="00697D79" w:rsidP="00127CC0">
      <w:pPr>
        <w:pStyle w:val="ListParagraph"/>
        <w:numPr>
          <w:ilvl w:val="0"/>
          <w:numId w:val="42"/>
        </w:numPr>
        <w:spacing w:before="120"/>
        <w:contextualSpacing w:val="0"/>
      </w:pPr>
      <w:r w:rsidRPr="00A150E4">
        <w:t>A site plan showing the proposed location of the improvement</w:t>
      </w:r>
      <w:r>
        <w:t xml:space="preserve"> in relationship to the </w:t>
      </w:r>
      <w:r w:rsidRPr="00A150E4">
        <w:t>house, any existing structures and property lines</w:t>
      </w:r>
      <w:r>
        <w:t xml:space="preserve"> along with dimensions</w:t>
      </w:r>
      <w:r w:rsidRPr="00A150E4">
        <w:t xml:space="preserve">. </w:t>
      </w:r>
    </w:p>
    <w:p w:rsidR="00A01AE5" w:rsidRDefault="00A01AE5" w:rsidP="00127CC0">
      <w:pPr>
        <w:pStyle w:val="ListParagraph"/>
        <w:numPr>
          <w:ilvl w:val="0"/>
          <w:numId w:val="42"/>
        </w:numPr>
        <w:spacing w:before="120"/>
        <w:contextualSpacing w:val="0"/>
      </w:pPr>
      <w:r w:rsidRPr="00A150E4">
        <w:t>A sketch</w:t>
      </w:r>
      <w:r>
        <w:t xml:space="preserve"> or </w:t>
      </w:r>
      <w:r w:rsidRPr="00A150E4">
        <w:t xml:space="preserve">diagram, </w:t>
      </w:r>
      <w:r>
        <w:t>illustrating the layout, floor plan, and elevations (front and profile views) with details of the improvement. These should be drawn to scale with sufficient detail, including dimensions, so the DCCA BOD can adequately visualize the proposed scope of work.</w:t>
      </w:r>
    </w:p>
    <w:p w:rsidR="007E0857" w:rsidRDefault="007E0857" w:rsidP="00127CC0">
      <w:pPr>
        <w:pStyle w:val="ListParagraph"/>
        <w:numPr>
          <w:ilvl w:val="0"/>
          <w:numId w:val="42"/>
        </w:numPr>
        <w:spacing w:before="120"/>
        <w:contextualSpacing w:val="0"/>
      </w:pPr>
      <w:r w:rsidRPr="00A150E4">
        <w:t xml:space="preserve">Detailed specifications </w:t>
      </w:r>
      <w:r w:rsidR="00A03340">
        <w:t>descriptions</w:t>
      </w:r>
      <w:r>
        <w:t xml:space="preserve"> and samples of </w:t>
      </w:r>
      <w:r w:rsidRPr="00A150E4">
        <w:t>materials, color, manufacturer brochures,</w:t>
      </w:r>
      <w:r>
        <w:t xml:space="preserve"> photos, etc. Please include information on post, railing, trim design and locations. Note: DCCA BOD may request and require actual material or color samples depending type of improvement.</w:t>
      </w:r>
    </w:p>
    <w:p w:rsidR="00412853" w:rsidRDefault="00412853" w:rsidP="00127CC0">
      <w:pPr>
        <w:pStyle w:val="ListParagraph"/>
        <w:numPr>
          <w:ilvl w:val="0"/>
          <w:numId w:val="42"/>
        </w:numPr>
        <w:spacing w:before="120"/>
        <w:contextualSpacing w:val="0"/>
      </w:pPr>
      <w:r w:rsidRPr="00A150E4">
        <w:t>For fences, additions or other structures,</w:t>
      </w:r>
      <w:r>
        <w:t xml:space="preserve"> </w:t>
      </w:r>
      <w:r w:rsidRPr="00A150E4">
        <w:t>please identify and mark survey</w:t>
      </w:r>
      <w:r>
        <w:t>or</w:t>
      </w:r>
      <w:r w:rsidRPr="00A150E4">
        <w:t xml:space="preserve"> pins </w:t>
      </w:r>
      <w:r>
        <w:t xml:space="preserve">and lot line </w:t>
      </w:r>
      <w:r w:rsidRPr="00A150E4">
        <w:t>locations with flags or stakes for easy reference.</w:t>
      </w:r>
    </w:p>
    <w:p w:rsidR="005E28A3" w:rsidRDefault="005E28A3" w:rsidP="005E28A3"/>
    <w:p w:rsidR="005E28A3" w:rsidRDefault="005E28A3" w:rsidP="005E28A3">
      <w:pPr>
        <w:ind w:left="360"/>
      </w:pPr>
      <w:r>
        <w:t xml:space="preserve">Note: </w:t>
      </w:r>
      <w:r w:rsidRPr="00A150E4">
        <w:t>Incomplete applications without all necessary information will not be considered.</w:t>
      </w:r>
    </w:p>
    <w:p w:rsidR="00D76E73" w:rsidRPr="001A0A20" w:rsidRDefault="00D76E73" w:rsidP="00BB7CE7">
      <w:pPr>
        <w:pStyle w:val="Susan2"/>
        <w:numPr>
          <w:ilvl w:val="0"/>
          <w:numId w:val="19"/>
        </w:numPr>
      </w:pPr>
      <w:bookmarkStart w:id="432" w:name="_Toc517978353"/>
      <w:r>
        <w:t>Appearance</w:t>
      </w:r>
      <w:bookmarkEnd w:id="432"/>
    </w:p>
    <w:p w:rsidR="00697D79" w:rsidRDefault="00D76E73" w:rsidP="00127CC0">
      <w:pPr>
        <w:pStyle w:val="ListParagraph"/>
        <w:numPr>
          <w:ilvl w:val="0"/>
          <w:numId w:val="21"/>
        </w:numPr>
        <w:spacing w:before="120"/>
        <w:contextualSpacing w:val="0"/>
      </w:pPr>
      <w:r w:rsidRPr="00697D79">
        <w:t>The design of the addition must be compatible in scale, size, character, materials,</w:t>
      </w:r>
      <w:r w:rsidR="0004169F" w:rsidRPr="00697D79">
        <w:t xml:space="preserve"> </w:t>
      </w:r>
      <w:r w:rsidRPr="00697D79">
        <w:t xml:space="preserve">color, location, and all other aspects of the original house and surrounding sites.  </w:t>
      </w:r>
    </w:p>
    <w:p w:rsidR="00D76E73" w:rsidRPr="00697D79" w:rsidRDefault="00D76E73" w:rsidP="00127CC0">
      <w:pPr>
        <w:pStyle w:val="ListParagraph"/>
        <w:numPr>
          <w:ilvl w:val="0"/>
          <w:numId w:val="21"/>
        </w:numPr>
        <w:spacing w:before="120"/>
        <w:contextualSpacing w:val="0"/>
      </w:pPr>
      <w:r w:rsidRPr="00697D79">
        <w:t xml:space="preserve"> Materials must meet or exceed the quality of the materials used in construction of original structure.</w:t>
      </w:r>
    </w:p>
    <w:p w:rsidR="00D76E73" w:rsidRPr="00697D79" w:rsidRDefault="00D76E73" w:rsidP="00127CC0">
      <w:pPr>
        <w:pStyle w:val="ListParagraph"/>
        <w:numPr>
          <w:ilvl w:val="0"/>
          <w:numId w:val="21"/>
        </w:numPr>
        <w:spacing w:before="120"/>
        <w:contextualSpacing w:val="0"/>
      </w:pPr>
      <w:r w:rsidRPr="00697D79">
        <w:t>New windows,</w:t>
      </w:r>
      <w:r w:rsidR="00A41790" w:rsidRPr="00697D79">
        <w:t xml:space="preserve"> </w:t>
      </w:r>
      <w:r w:rsidRPr="00697D79">
        <w:t xml:space="preserve">doors, etc. should be compatible in scale, size, character, materials and color to match or complement the current architectural style of the house and be located to relate well with the existing structure.  </w:t>
      </w:r>
    </w:p>
    <w:p w:rsidR="00496D6F" w:rsidRDefault="00D76E73" w:rsidP="00127CC0">
      <w:pPr>
        <w:pStyle w:val="ListParagraph"/>
        <w:numPr>
          <w:ilvl w:val="0"/>
          <w:numId w:val="21"/>
        </w:numPr>
        <w:spacing w:before="120"/>
        <w:contextualSpacing w:val="0"/>
      </w:pPr>
      <w:r w:rsidRPr="00697D79">
        <w:t>Roof pitch should be compatible with the architectural style and scale of the house and match or compliment the original roof color and materials.</w:t>
      </w:r>
      <w:r w:rsidR="00496D6F">
        <w:t xml:space="preserve"> </w:t>
      </w:r>
    </w:p>
    <w:p w:rsidR="00D76E73" w:rsidRPr="00697D79" w:rsidRDefault="00496D6F" w:rsidP="00127CC0">
      <w:pPr>
        <w:pStyle w:val="ListParagraph"/>
        <w:numPr>
          <w:ilvl w:val="0"/>
          <w:numId w:val="21"/>
        </w:numPr>
        <w:spacing w:before="120"/>
        <w:contextualSpacing w:val="0"/>
      </w:pPr>
      <w:r>
        <w:t xml:space="preserve">Skylights, roof vents, attic fans and other roof mounted items </w:t>
      </w:r>
      <w:r>
        <w:rPr>
          <w:rFonts w:cs="Arial"/>
          <w:szCs w:val="24"/>
        </w:rPr>
        <w:t xml:space="preserve">should not be </w:t>
      </w:r>
      <w:r w:rsidRPr="005B0FBF">
        <w:rPr>
          <w:rFonts w:cs="Arial"/>
          <w:szCs w:val="24"/>
        </w:rPr>
        <w:t>visible on the house’s facade or slope of roof that is facing any area open to common or public access.</w:t>
      </w:r>
    </w:p>
    <w:p w:rsidR="00697D79" w:rsidRDefault="00D76E73" w:rsidP="00127CC0">
      <w:pPr>
        <w:pStyle w:val="ListParagraph"/>
        <w:numPr>
          <w:ilvl w:val="0"/>
          <w:numId w:val="21"/>
        </w:numPr>
        <w:spacing w:before="120"/>
        <w:contextualSpacing w:val="0"/>
      </w:pPr>
      <w:r w:rsidRPr="00697D79">
        <w:t>Additions must be located in such a way as to minimize the removal of live trees, destruction of natural area,</w:t>
      </w:r>
      <w:r w:rsidR="00A41790" w:rsidRPr="00697D79">
        <w:t xml:space="preserve"> </w:t>
      </w:r>
      <w:r w:rsidRPr="00697D79">
        <w:t>or changing the topography of the property.</w:t>
      </w:r>
    </w:p>
    <w:p w:rsidR="00D76E73" w:rsidRPr="00697D79" w:rsidRDefault="00D76E73" w:rsidP="00127CC0">
      <w:pPr>
        <w:pStyle w:val="ListParagraph"/>
        <w:numPr>
          <w:ilvl w:val="0"/>
          <w:numId w:val="21"/>
        </w:numPr>
        <w:spacing w:before="120"/>
        <w:contextualSpacing w:val="0"/>
      </w:pPr>
      <w:r w:rsidRPr="00697D79">
        <w:t>Additions may not encroach on utility easements.</w:t>
      </w:r>
      <w:r w:rsidR="00A41790" w:rsidRPr="00697D79">
        <w:t xml:space="preserve"> </w:t>
      </w:r>
      <w:r w:rsidRPr="00697D79">
        <w:t>Under no circumstance may the addition use or infringe upon DCCA Common Property.</w:t>
      </w:r>
    </w:p>
    <w:p w:rsidR="00D76E73" w:rsidRPr="00697D79" w:rsidRDefault="00D76E73" w:rsidP="00127CC0">
      <w:pPr>
        <w:pStyle w:val="ListParagraph"/>
        <w:numPr>
          <w:ilvl w:val="0"/>
          <w:numId w:val="21"/>
        </w:numPr>
        <w:spacing w:before="120"/>
        <w:contextualSpacing w:val="0"/>
      </w:pPr>
      <w:r w:rsidRPr="00697D79">
        <w:lastRenderedPageBreak/>
        <w:t xml:space="preserve">Additions shall maintain proper drainage on site. Any changes in grade or drainage must not adversely affect adjacent properties and </w:t>
      </w:r>
      <w:r w:rsidR="00457708" w:rsidRPr="00697D79">
        <w:t>Homeowner</w:t>
      </w:r>
      <w:r w:rsidRPr="00697D79">
        <w:t>s. Plans that detail drainage patterns and runoff changes should be provided.</w:t>
      </w:r>
    </w:p>
    <w:p w:rsidR="00D76E73" w:rsidRPr="00697D79" w:rsidRDefault="00D76E73" w:rsidP="00127CC0">
      <w:pPr>
        <w:pStyle w:val="ListParagraph"/>
        <w:numPr>
          <w:ilvl w:val="0"/>
          <w:numId w:val="21"/>
        </w:numPr>
        <w:spacing w:before="120"/>
        <w:contextualSpacing w:val="0"/>
      </w:pPr>
      <w:r w:rsidRPr="00697D79">
        <w:t>Supplemental landscape treatment may be required by DCCA BOD to compensate for the removal of vegetation, or to soften the addition visually.</w:t>
      </w:r>
    </w:p>
    <w:p w:rsidR="00D76E73" w:rsidRPr="001A0A20" w:rsidRDefault="00D76E73" w:rsidP="00D76E73">
      <w:pPr>
        <w:rPr>
          <w:rFonts w:cs="Arial"/>
          <w:szCs w:val="24"/>
        </w:rPr>
      </w:pPr>
    </w:p>
    <w:p w:rsidR="00D76E73" w:rsidRDefault="00D76E73" w:rsidP="00D76E73">
      <w:pPr>
        <w:rPr>
          <w:rFonts w:cs="Arial"/>
          <w:szCs w:val="24"/>
        </w:rPr>
      </w:pPr>
      <w:r w:rsidRPr="001A0A20">
        <w:rPr>
          <w:rFonts w:cs="Arial"/>
          <w:szCs w:val="24"/>
        </w:rPr>
        <w:t xml:space="preserve">As a reminder, additions must meet all applicable building codes and local ordinances and are subject to Durham City-County impervious surface restrictions.  Any necessary building permits must be from obtained from Durham prior to starting any work. </w:t>
      </w:r>
    </w:p>
    <w:p w:rsidR="000058EB" w:rsidRDefault="000058EB" w:rsidP="00D76E73">
      <w:pPr>
        <w:rPr>
          <w:rFonts w:cs="Arial"/>
          <w:szCs w:val="24"/>
        </w:rPr>
      </w:pPr>
    </w:p>
    <w:p w:rsidR="005845D1" w:rsidRPr="00697D79" w:rsidRDefault="005845D1" w:rsidP="00697D79">
      <w:pPr>
        <w:pStyle w:val="Susan1"/>
      </w:pPr>
      <w:bookmarkStart w:id="433" w:name="_Toc517978354"/>
      <w:r w:rsidRPr="00697D79">
        <w:t>EXTERIOR ALTERATIONS or MODIFICATIONS</w:t>
      </w:r>
      <w:bookmarkEnd w:id="433"/>
    </w:p>
    <w:p w:rsidR="005845D1" w:rsidRDefault="00ED1277" w:rsidP="00D76E73">
      <w:pPr>
        <w:rPr>
          <w:rFonts w:cs="Arial"/>
          <w:szCs w:val="24"/>
        </w:rPr>
      </w:pPr>
      <w:r>
        <w:rPr>
          <w:rFonts w:cs="Arial"/>
          <w:szCs w:val="24"/>
        </w:rPr>
        <w:t>The r</w:t>
      </w:r>
      <w:r w:rsidR="005845D1">
        <w:rPr>
          <w:rFonts w:cs="Arial"/>
          <w:szCs w:val="24"/>
        </w:rPr>
        <w:t xml:space="preserve">eplacement </w:t>
      </w:r>
      <w:r>
        <w:rPr>
          <w:rFonts w:cs="Arial"/>
          <w:szCs w:val="24"/>
        </w:rPr>
        <w:t xml:space="preserve">of </w:t>
      </w:r>
      <w:r w:rsidR="005845D1">
        <w:rPr>
          <w:rFonts w:cs="Arial"/>
          <w:szCs w:val="24"/>
        </w:rPr>
        <w:t>windows and</w:t>
      </w:r>
      <w:r>
        <w:rPr>
          <w:rFonts w:cs="Arial"/>
          <w:szCs w:val="24"/>
        </w:rPr>
        <w:t>/or</w:t>
      </w:r>
      <w:r w:rsidR="005845D1">
        <w:rPr>
          <w:rFonts w:cs="Arial"/>
          <w:szCs w:val="24"/>
        </w:rPr>
        <w:t xml:space="preserve"> doors </w:t>
      </w:r>
      <w:r>
        <w:rPr>
          <w:rFonts w:cs="Arial"/>
          <w:szCs w:val="24"/>
        </w:rPr>
        <w:t xml:space="preserve">with products that are </w:t>
      </w:r>
      <w:r w:rsidR="005845D1">
        <w:rPr>
          <w:rFonts w:cs="Arial"/>
          <w:szCs w:val="24"/>
        </w:rPr>
        <w:t>similar in style, finish</w:t>
      </w:r>
      <w:r>
        <w:rPr>
          <w:rFonts w:cs="Arial"/>
          <w:szCs w:val="24"/>
        </w:rPr>
        <w:t xml:space="preserve"> to existing</w:t>
      </w:r>
      <w:r w:rsidR="005845D1">
        <w:rPr>
          <w:rFonts w:cs="Arial"/>
          <w:szCs w:val="24"/>
        </w:rPr>
        <w:t xml:space="preserve"> does not require approval. </w:t>
      </w:r>
    </w:p>
    <w:p w:rsidR="00ED1277" w:rsidRDefault="00ED1277" w:rsidP="00D76E73">
      <w:pPr>
        <w:rPr>
          <w:rFonts w:cs="Arial"/>
          <w:szCs w:val="24"/>
        </w:rPr>
      </w:pPr>
    </w:p>
    <w:p w:rsidR="000058EB" w:rsidRDefault="005845D1" w:rsidP="00D76E73">
      <w:pPr>
        <w:rPr>
          <w:rFonts w:cs="Arial"/>
          <w:szCs w:val="24"/>
        </w:rPr>
      </w:pPr>
      <w:r>
        <w:rPr>
          <w:rFonts w:cs="Arial"/>
          <w:szCs w:val="24"/>
        </w:rPr>
        <w:t xml:space="preserve">Any changes in style or exterior appearance </w:t>
      </w:r>
      <w:r w:rsidR="00ED1277">
        <w:rPr>
          <w:rFonts w:cs="Arial"/>
          <w:szCs w:val="24"/>
        </w:rPr>
        <w:t xml:space="preserve">of the home </w:t>
      </w:r>
      <w:r>
        <w:rPr>
          <w:rFonts w:cs="Arial"/>
          <w:szCs w:val="24"/>
        </w:rPr>
        <w:t>such as removal</w:t>
      </w:r>
      <w:r w:rsidR="00ED1277">
        <w:rPr>
          <w:rFonts w:cs="Arial"/>
          <w:szCs w:val="24"/>
        </w:rPr>
        <w:t>/addition</w:t>
      </w:r>
      <w:r>
        <w:rPr>
          <w:rFonts w:cs="Arial"/>
          <w:szCs w:val="24"/>
        </w:rPr>
        <w:t xml:space="preserve"> of shutters</w:t>
      </w:r>
      <w:r w:rsidR="00ED1277">
        <w:rPr>
          <w:rFonts w:cs="Arial"/>
          <w:szCs w:val="24"/>
        </w:rPr>
        <w:t>, new style windows, etc. will r</w:t>
      </w:r>
      <w:r>
        <w:rPr>
          <w:rFonts w:cs="Arial"/>
          <w:szCs w:val="24"/>
        </w:rPr>
        <w:t>equire</w:t>
      </w:r>
      <w:r w:rsidR="00ED1277">
        <w:rPr>
          <w:rFonts w:cs="Arial"/>
          <w:szCs w:val="24"/>
        </w:rPr>
        <w:t xml:space="preserve"> an AMA submitted for</w:t>
      </w:r>
      <w:r>
        <w:rPr>
          <w:rFonts w:cs="Arial"/>
          <w:szCs w:val="24"/>
        </w:rPr>
        <w:t xml:space="preserve"> review and approval. </w:t>
      </w:r>
    </w:p>
    <w:p w:rsidR="005845D1" w:rsidRDefault="005845D1" w:rsidP="005845D1">
      <w:pPr>
        <w:rPr>
          <w:rFonts w:cs="Arial"/>
          <w:szCs w:val="24"/>
        </w:rPr>
      </w:pPr>
    </w:p>
    <w:p w:rsidR="005845D1" w:rsidRDefault="005845D1" w:rsidP="005845D1">
      <w:pPr>
        <w:rPr>
          <w:rFonts w:cs="Arial"/>
          <w:szCs w:val="24"/>
        </w:rPr>
      </w:pPr>
      <w:r>
        <w:rPr>
          <w:rFonts w:cs="Arial"/>
          <w:szCs w:val="24"/>
        </w:rPr>
        <w:t xml:space="preserve">Any </w:t>
      </w:r>
      <w:r w:rsidR="00ED1277">
        <w:rPr>
          <w:rFonts w:cs="Arial"/>
          <w:szCs w:val="24"/>
        </w:rPr>
        <w:t xml:space="preserve">other </w:t>
      </w:r>
      <w:r>
        <w:rPr>
          <w:rFonts w:cs="Arial"/>
          <w:szCs w:val="24"/>
        </w:rPr>
        <w:t xml:space="preserve">exterior alternation or modification not specifically addressed in these </w:t>
      </w:r>
      <w:r w:rsidR="00086B4F">
        <w:rPr>
          <w:rFonts w:cs="Arial"/>
          <w:szCs w:val="24"/>
        </w:rPr>
        <w:t>guidelines which</w:t>
      </w:r>
      <w:r>
        <w:rPr>
          <w:rFonts w:cs="Arial"/>
          <w:szCs w:val="24"/>
        </w:rPr>
        <w:t xml:space="preserve"> is visible from the exterior not specifically addressed will require review and approval. </w:t>
      </w:r>
    </w:p>
    <w:p w:rsidR="00683D3E" w:rsidRPr="001A0A20" w:rsidRDefault="00683D3E">
      <w:pPr>
        <w:rPr>
          <w:rFonts w:cs="Arial"/>
          <w:szCs w:val="24"/>
        </w:rPr>
      </w:pPr>
    </w:p>
    <w:p w:rsidR="00683D3E" w:rsidRPr="001A0A20" w:rsidRDefault="00683D3E" w:rsidP="0098125F">
      <w:pPr>
        <w:pStyle w:val="Susan1"/>
      </w:pPr>
      <w:bookmarkStart w:id="434" w:name="_Toc517978355"/>
      <w:r w:rsidRPr="001A0A20">
        <w:t>FENCING</w:t>
      </w:r>
      <w:bookmarkEnd w:id="434"/>
      <w:r w:rsidRPr="001A0A20">
        <w:t xml:space="preserve"> </w:t>
      </w:r>
    </w:p>
    <w:p w:rsidR="00683D3E" w:rsidRDefault="00A76F15">
      <w:pPr>
        <w:rPr>
          <w:rFonts w:cs="Arial"/>
          <w:szCs w:val="24"/>
        </w:rPr>
      </w:pPr>
      <w:r w:rsidRPr="001A0A20">
        <w:rPr>
          <w:rFonts w:cs="Arial"/>
          <w:szCs w:val="24"/>
        </w:rPr>
        <w:t xml:space="preserve">To maintain the </w:t>
      </w:r>
      <w:r w:rsidR="00683D3E" w:rsidRPr="001A0A20">
        <w:rPr>
          <w:rFonts w:cs="Arial"/>
          <w:szCs w:val="24"/>
        </w:rPr>
        <w:t xml:space="preserve">open character of Downing Creek property </w:t>
      </w:r>
      <w:r w:rsidRPr="001A0A20">
        <w:rPr>
          <w:rFonts w:cs="Arial"/>
          <w:szCs w:val="24"/>
        </w:rPr>
        <w:t xml:space="preserve">minimize the </w:t>
      </w:r>
      <w:r w:rsidR="00683D3E" w:rsidRPr="001A0A20">
        <w:rPr>
          <w:rFonts w:cs="Arial"/>
          <w:szCs w:val="24"/>
        </w:rPr>
        <w:t xml:space="preserve"> visual and physical impact on adjoining properties; property owners are encouraged to use shrubs and plants  to accomplish the purpose of a fence</w:t>
      </w:r>
      <w:r w:rsidRPr="001A0A20">
        <w:rPr>
          <w:rFonts w:cs="Arial"/>
          <w:szCs w:val="24"/>
        </w:rPr>
        <w:t xml:space="preserve"> where possible.</w:t>
      </w:r>
      <w:r w:rsidR="00683D3E" w:rsidRPr="001A0A20">
        <w:rPr>
          <w:rFonts w:cs="Arial"/>
          <w:szCs w:val="24"/>
        </w:rPr>
        <w:t xml:space="preserve">. </w:t>
      </w:r>
    </w:p>
    <w:p w:rsidR="00503ECE" w:rsidRPr="000D0303" w:rsidRDefault="00503ECE" w:rsidP="00BB7CE7">
      <w:pPr>
        <w:pStyle w:val="Susan2"/>
        <w:numPr>
          <w:ilvl w:val="0"/>
          <w:numId w:val="24"/>
        </w:numPr>
      </w:pPr>
      <w:bookmarkStart w:id="435" w:name="_Toc517978356"/>
      <w:r>
        <w:t>Fence Application requirements</w:t>
      </w:r>
      <w:bookmarkEnd w:id="435"/>
    </w:p>
    <w:p w:rsidR="0098125F" w:rsidRDefault="0098125F" w:rsidP="0098125F">
      <w:pPr>
        <w:ind w:left="360"/>
        <w:rPr>
          <w:rFonts w:cs="Arial"/>
          <w:szCs w:val="24"/>
        </w:rPr>
      </w:pPr>
      <w:r>
        <w:rPr>
          <w:rFonts w:cs="Arial"/>
          <w:szCs w:val="24"/>
        </w:rPr>
        <w:t xml:space="preserve">The Homeowner is required to </w:t>
      </w:r>
      <w:r w:rsidRPr="001A0A20">
        <w:rPr>
          <w:rFonts w:cs="Arial"/>
          <w:szCs w:val="24"/>
        </w:rPr>
        <w:t>complete</w:t>
      </w:r>
      <w:r>
        <w:rPr>
          <w:rFonts w:cs="Arial"/>
          <w:szCs w:val="24"/>
        </w:rPr>
        <w:t xml:space="preserve"> and submit a signed</w:t>
      </w:r>
      <w:r w:rsidRPr="001A0A20">
        <w:rPr>
          <w:rFonts w:cs="Arial"/>
          <w:szCs w:val="24"/>
        </w:rPr>
        <w:t xml:space="preserve"> A</w:t>
      </w:r>
      <w:r>
        <w:rPr>
          <w:rFonts w:cs="Arial"/>
          <w:szCs w:val="24"/>
        </w:rPr>
        <w:t>M</w:t>
      </w:r>
      <w:r w:rsidRPr="001A0A20">
        <w:rPr>
          <w:rFonts w:cs="Arial"/>
          <w:szCs w:val="24"/>
        </w:rPr>
        <w:t xml:space="preserve">A </w:t>
      </w:r>
      <w:r>
        <w:rPr>
          <w:rFonts w:cs="Arial"/>
          <w:szCs w:val="24"/>
        </w:rPr>
        <w:t xml:space="preserve">request for the </w:t>
      </w:r>
      <w:r w:rsidRPr="001A0A20">
        <w:rPr>
          <w:rFonts w:cs="Arial"/>
          <w:szCs w:val="24"/>
        </w:rPr>
        <w:t>construction of the</w:t>
      </w:r>
      <w:r>
        <w:rPr>
          <w:rFonts w:cs="Arial"/>
          <w:szCs w:val="24"/>
        </w:rPr>
        <w:t xml:space="preserve"> fence</w:t>
      </w:r>
      <w:r w:rsidRPr="001A0A20">
        <w:rPr>
          <w:rFonts w:cs="Arial"/>
          <w:szCs w:val="24"/>
        </w:rPr>
        <w:t xml:space="preserve"> </w:t>
      </w:r>
      <w:r>
        <w:rPr>
          <w:rFonts w:cs="Arial"/>
          <w:szCs w:val="24"/>
        </w:rPr>
        <w:t>which should include sufficiently detailed documentations for evaluation:</w:t>
      </w:r>
    </w:p>
    <w:p w:rsidR="00CB6066" w:rsidRDefault="00CB6066" w:rsidP="0098125F">
      <w:pPr>
        <w:ind w:left="360"/>
        <w:rPr>
          <w:rFonts w:cs="Arial"/>
          <w:szCs w:val="24"/>
        </w:rPr>
      </w:pPr>
    </w:p>
    <w:p w:rsidR="0098125F" w:rsidRDefault="0098125F" w:rsidP="0098125F">
      <w:pPr>
        <w:ind w:left="360"/>
        <w:rPr>
          <w:rFonts w:cs="Arial"/>
          <w:szCs w:val="24"/>
        </w:rPr>
      </w:pPr>
      <w:r>
        <w:rPr>
          <w:rFonts w:cs="Arial"/>
          <w:szCs w:val="24"/>
        </w:rPr>
        <w:t xml:space="preserve">For consideration all applications must include the following: </w:t>
      </w:r>
    </w:p>
    <w:p w:rsidR="0098125F" w:rsidRPr="00A150E4" w:rsidRDefault="0098125F" w:rsidP="00127CC0">
      <w:pPr>
        <w:pStyle w:val="ListParagraph"/>
        <w:numPr>
          <w:ilvl w:val="0"/>
          <w:numId w:val="22"/>
        </w:numPr>
        <w:spacing w:before="120"/>
        <w:contextualSpacing w:val="0"/>
      </w:pPr>
      <w:r w:rsidRPr="00A150E4">
        <w:t>A site plan showing the proposed location of the</w:t>
      </w:r>
      <w:r>
        <w:t xml:space="preserve"> fence in relationship to the </w:t>
      </w:r>
      <w:r w:rsidRPr="00A150E4">
        <w:t>house, any existing structures and property lines</w:t>
      </w:r>
      <w:r>
        <w:t xml:space="preserve"> along with dimensions</w:t>
      </w:r>
      <w:r w:rsidRPr="00A150E4">
        <w:t xml:space="preserve">. </w:t>
      </w:r>
    </w:p>
    <w:p w:rsidR="0098125F" w:rsidRDefault="00A01AE5" w:rsidP="00127CC0">
      <w:pPr>
        <w:pStyle w:val="ListParagraph"/>
        <w:numPr>
          <w:ilvl w:val="0"/>
          <w:numId w:val="22"/>
        </w:numPr>
        <w:spacing w:before="120"/>
        <w:contextualSpacing w:val="0"/>
      </w:pPr>
      <w:r w:rsidRPr="00A150E4">
        <w:t>A sketch</w:t>
      </w:r>
      <w:r>
        <w:t xml:space="preserve"> or </w:t>
      </w:r>
      <w:r w:rsidRPr="00A150E4">
        <w:t xml:space="preserve">diagram, </w:t>
      </w:r>
      <w:r>
        <w:t xml:space="preserve">illustrating the layout, floor plan, and elevations (front and profile views) with details of the improvement. These should be drawn to scale with sufficient detail, including dimensions, so the DCCA BOD can adequately visualize the proposed scope of work. </w:t>
      </w:r>
      <w:r w:rsidR="007E0857">
        <w:t xml:space="preserve">. </w:t>
      </w:r>
      <w:r w:rsidR="0098125F">
        <w:t>Please ensure that the fence style, height, materials, colors and finish are provided.</w:t>
      </w:r>
    </w:p>
    <w:p w:rsidR="007E0857" w:rsidRDefault="007E0857" w:rsidP="00127CC0">
      <w:pPr>
        <w:pStyle w:val="ListParagraph"/>
        <w:numPr>
          <w:ilvl w:val="0"/>
          <w:numId w:val="22"/>
        </w:numPr>
        <w:spacing w:before="120"/>
        <w:contextualSpacing w:val="0"/>
      </w:pPr>
      <w:r w:rsidRPr="00A150E4">
        <w:t xml:space="preserve">Detailed specifications </w:t>
      </w:r>
      <w:r>
        <w:t xml:space="preserve">descriptions and samples of </w:t>
      </w:r>
      <w:r w:rsidRPr="00A150E4">
        <w:t>materials, color, manufacturer brochures,</w:t>
      </w:r>
      <w:r>
        <w:t xml:space="preserve"> photos, etc. Please include information on post, railing, trim design and locations. Note: DCCA BOD may request and require actual material or color samples depending type of improvement.</w:t>
      </w:r>
    </w:p>
    <w:p w:rsidR="00412853" w:rsidRDefault="00412853" w:rsidP="00127CC0">
      <w:pPr>
        <w:pStyle w:val="ListParagraph"/>
        <w:numPr>
          <w:ilvl w:val="0"/>
          <w:numId w:val="22"/>
        </w:numPr>
        <w:spacing w:before="120"/>
        <w:contextualSpacing w:val="0"/>
      </w:pPr>
      <w:r w:rsidRPr="00A150E4">
        <w:lastRenderedPageBreak/>
        <w:t>For fences, additions or other structures,</w:t>
      </w:r>
      <w:r>
        <w:t xml:space="preserve"> </w:t>
      </w:r>
      <w:r w:rsidRPr="00A150E4">
        <w:t>please identify and mark survey</w:t>
      </w:r>
      <w:r>
        <w:t>or</w:t>
      </w:r>
      <w:r w:rsidRPr="00A150E4">
        <w:t xml:space="preserve"> pins </w:t>
      </w:r>
      <w:r>
        <w:t xml:space="preserve">and lot line </w:t>
      </w:r>
      <w:r w:rsidRPr="00A150E4">
        <w:t>locations with flags or stakes for easy reference.</w:t>
      </w:r>
    </w:p>
    <w:p w:rsidR="0098125F" w:rsidRPr="000D0303" w:rsidRDefault="0044679C" w:rsidP="00BB7CE7">
      <w:pPr>
        <w:pStyle w:val="Susan2"/>
      </w:pPr>
      <w:bookmarkStart w:id="436" w:name="_Toc517978357"/>
      <w:r>
        <w:t xml:space="preserve">General </w:t>
      </w:r>
      <w:r w:rsidR="0098125F">
        <w:t>Fence Guidelines</w:t>
      </w:r>
      <w:bookmarkEnd w:id="436"/>
    </w:p>
    <w:p w:rsidR="00503ECE" w:rsidRDefault="00503ECE" w:rsidP="00CB6066">
      <w:pPr>
        <w:ind w:left="360"/>
        <w:rPr>
          <w:rFonts w:cs="Arial"/>
          <w:szCs w:val="24"/>
        </w:rPr>
      </w:pPr>
      <w:r>
        <w:rPr>
          <w:rFonts w:cs="Arial"/>
          <w:szCs w:val="24"/>
        </w:rPr>
        <w:t xml:space="preserve">Careful consideration must be given to the fencing concept, layout, and execution. Fencing is a difficult issue because each lot has its own unique shape, terrain, and fits into the streetscape differently. </w:t>
      </w:r>
    </w:p>
    <w:p w:rsidR="00FF0BDC" w:rsidRPr="00DB47EE" w:rsidRDefault="00FF0BDC" w:rsidP="00127CC0">
      <w:pPr>
        <w:pStyle w:val="ListParagraph"/>
        <w:numPr>
          <w:ilvl w:val="0"/>
          <w:numId w:val="23"/>
        </w:numPr>
        <w:spacing w:before="120"/>
        <w:contextualSpacing w:val="0"/>
      </w:pPr>
      <w:r w:rsidRPr="00DB47EE">
        <w:t>Fences shall sit within the architectural design of the house. G</w:t>
      </w:r>
      <w:r w:rsidR="00121B22" w:rsidRPr="00DB47EE">
        <w:t>enerally, fencing for enclosing yards is limited to the back yard and must extend</w:t>
      </w:r>
      <w:r w:rsidR="000D4011" w:rsidRPr="00DB47EE">
        <w:t xml:space="preserve"> </w:t>
      </w:r>
      <w:r w:rsidR="00121B22" w:rsidRPr="00DB47EE">
        <w:t>from the rear corners of the house</w:t>
      </w:r>
      <w:r w:rsidR="00EF6635" w:rsidRPr="00DB47EE">
        <w:t xml:space="preserve"> and shall follow the natural topography of the land.</w:t>
      </w:r>
    </w:p>
    <w:p w:rsidR="001F61A7" w:rsidRPr="00DB47EE" w:rsidRDefault="001F61A7" w:rsidP="00127CC0">
      <w:pPr>
        <w:pStyle w:val="ListParagraph"/>
        <w:numPr>
          <w:ilvl w:val="0"/>
          <w:numId w:val="23"/>
        </w:numPr>
        <w:spacing w:before="120"/>
        <w:contextualSpacing w:val="0"/>
      </w:pPr>
      <w:r w:rsidRPr="00DB47EE">
        <w:t xml:space="preserve"> Fences may go up to, but not on property lines on the sides and rear.</w:t>
      </w:r>
    </w:p>
    <w:p w:rsidR="001F61A7" w:rsidRPr="00DB47EE" w:rsidRDefault="001F61A7" w:rsidP="00127CC0">
      <w:pPr>
        <w:pStyle w:val="ListParagraph"/>
        <w:numPr>
          <w:ilvl w:val="0"/>
          <w:numId w:val="23"/>
        </w:numPr>
        <w:spacing w:before="120"/>
        <w:contextualSpacing w:val="0"/>
      </w:pPr>
      <w:r w:rsidRPr="00DB47EE">
        <w:t xml:space="preserve">In some cases, a fenced walk are may extend forward from the rear corner of the house, alongside of the house, to provide access to a side door or gate aligning at a front corner of house building line.  </w:t>
      </w:r>
    </w:p>
    <w:p w:rsidR="001F61A7" w:rsidRPr="00DB47EE" w:rsidRDefault="001F61A7" w:rsidP="00127CC0">
      <w:pPr>
        <w:pStyle w:val="ListParagraph"/>
        <w:numPr>
          <w:ilvl w:val="0"/>
          <w:numId w:val="23"/>
        </w:numPr>
        <w:spacing w:before="120"/>
        <w:contextualSpacing w:val="0"/>
      </w:pPr>
      <w:r w:rsidRPr="00DB47EE">
        <w:t xml:space="preserve">Fences should be located so that trees do not need to be removed. </w:t>
      </w:r>
    </w:p>
    <w:p w:rsidR="000D4011" w:rsidRPr="00DB47EE" w:rsidRDefault="00EF6635" w:rsidP="00127CC0">
      <w:pPr>
        <w:pStyle w:val="ListParagraph"/>
        <w:numPr>
          <w:ilvl w:val="0"/>
          <w:numId w:val="23"/>
        </w:numPr>
        <w:spacing w:before="120"/>
        <w:contextualSpacing w:val="0"/>
      </w:pPr>
      <w:r w:rsidRPr="00DB47EE">
        <w:t xml:space="preserve">Fences shall sit within the context of the architectural design of the house. </w:t>
      </w:r>
    </w:p>
    <w:p w:rsidR="001F61A7" w:rsidRPr="00DB47EE" w:rsidRDefault="001F61A7" w:rsidP="00127CC0">
      <w:pPr>
        <w:pStyle w:val="ListParagraph"/>
        <w:numPr>
          <w:ilvl w:val="0"/>
          <w:numId w:val="23"/>
        </w:numPr>
        <w:spacing w:before="120"/>
        <w:contextualSpacing w:val="0"/>
      </w:pPr>
      <w:r w:rsidRPr="00DB47EE">
        <w:t xml:space="preserve">Fencing, which is located within 20 feet of any house, is restricted to no more than 48" in height. This height includes but is not restricted to areas directly on the side of a house. The maximum fence height in the rear of the property is 60".  </w:t>
      </w:r>
    </w:p>
    <w:p w:rsidR="00121B22" w:rsidRPr="00DB47EE" w:rsidRDefault="00121B22" w:rsidP="00127CC0">
      <w:pPr>
        <w:pStyle w:val="ListParagraph"/>
        <w:numPr>
          <w:ilvl w:val="0"/>
          <w:numId w:val="23"/>
        </w:numPr>
        <w:spacing w:before="120"/>
        <w:contextualSpacing w:val="0"/>
      </w:pPr>
      <w:r w:rsidRPr="00DB47EE">
        <w:t xml:space="preserve">Fences are not </w:t>
      </w:r>
      <w:r w:rsidR="007E515D" w:rsidRPr="00DB47EE">
        <w:t>permitted</w:t>
      </w:r>
      <w:r w:rsidRPr="00DB47EE">
        <w:t xml:space="preserve"> on Common Property. If fences infringe on Common Property, they will be removed at the </w:t>
      </w:r>
      <w:r w:rsidR="00DB47EE">
        <w:t>Homeo</w:t>
      </w:r>
      <w:r w:rsidRPr="00DB47EE">
        <w:t>wner's expense.</w:t>
      </w:r>
    </w:p>
    <w:p w:rsidR="00415B85" w:rsidRPr="00DB47EE" w:rsidRDefault="000A6A44" w:rsidP="00127CC0">
      <w:pPr>
        <w:pStyle w:val="ListParagraph"/>
        <w:numPr>
          <w:ilvl w:val="0"/>
          <w:numId w:val="23"/>
        </w:numPr>
        <w:spacing w:before="120"/>
        <w:contextualSpacing w:val="0"/>
      </w:pPr>
      <w:r w:rsidRPr="00DB47EE">
        <w:t>The</w:t>
      </w:r>
      <w:r w:rsidR="001F61A7" w:rsidRPr="00DB47EE">
        <w:t xml:space="preserve"> structural</w:t>
      </w:r>
      <w:r w:rsidRPr="00DB47EE">
        <w:t xml:space="preserve"> framework (posts and stringers) supporting the fence must face the area being enclosed.</w:t>
      </w:r>
      <w:r w:rsidR="001F61A7" w:rsidRPr="00DB47EE">
        <w:t xml:space="preserve"> (i.e</w:t>
      </w:r>
      <w:r w:rsidR="005B29ED" w:rsidRPr="00DB47EE">
        <w:t>.</w:t>
      </w:r>
      <w:r w:rsidR="001F61A7" w:rsidRPr="00DB47EE">
        <w:t xml:space="preserve"> the finished side must face outward to adjacent property or common area)</w:t>
      </w:r>
      <w:r w:rsidRPr="00DB47EE">
        <w:t xml:space="preserve">  </w:t>
      </w:r>
    </w:p>
    <w:p w:rsidR="00415B85" w:rsidRPr="00DB47EE" w:rsidRDefault="001F61A7" w:rsidP="00127CC0">
      <w:pPr>
        <w:pStyle w:val="ListParagraph"/>
        <w:numPr>
          <w:ilvl w:val="0"/>
          <w:numId w:val="23"/>
        </w:numPr>
        <w:spacing w:before="120"/>
        <w:contextualSpacing w:val="0"/>
      </w:pPr>
      <w:r w:rsidRPr="00DB47EE">
        <w:t xml:space="preserve">Extending and attaching your fence to an existing fence on adjoining property line, requires written approval from that neighbor. </w:t>
      </w:r>
    </w:p>
    <w:p w:rsidR="0012327A" w:rsidRPr="00DB47EE" w:rsidRDefault="0012327A" w:rsidP="00127CC0">
      <w:pPr>
        <w:pStyle w:val="ListParagraph"/>
        <w:numPr>
          <w:ilvl w:val="0"/>
          <w:numId w:val="23"/>
        </w:numPr>
        <w:spacing w:before="120"/>
        <w:contextualSpacing w:val="0"/>
      </w:pPr>
      <w:r w:rsidRPr="00DB47EE">
        <w:t xml:space="preserve">Supplemental landscape treatment may be required by DCCA BOD to soften the visual appearance.  </w:t>
      </w:r>
    </w:p>
    <w:p w:rsidR="0012327A" w:rsidRDefault="0012327A" w:rsidP="00127CC0">
      <w:pPr>
        <w:pStyle w:val="ListParagraph"/>
        <w:numPr>
          <w:ilvl w:val="0"/>
          <w:numId w:val="23"/>
        </w:numPr>
        <w:spacing w:before="120"/>
        <w:contextualSpacing w:val="0"/>
      </w:pPr>
      <w:r w:rsidRPr="00DB47EE">
        <w:t>If the adjoining property owners have an existing fence, it is strongly encouraged the proposed fence matches the existing fence in style, height and finish to provide visual continuity in the area.</w:t>
      </w:r>
    </w:p>
    <w:p w:rsidR="00DB47EE" w:rsidRPr="00DB47EE" w:rsidRDefault="00DB47EE" w:rsidP="0044679C">
      <w:pPr>
        <w:spacing w:before="240"/>
        <w:ind w:left="360"/>
        <w:rPr>
          <w:rFonts w:cs="Arial"/>
          <w:szCs w:val="24"/>
        </w:rPr>
      </w:pPr>
      <w:r w:rsidRPr="00DB47EE">
        <w:rPr>
          <w:rFonts w:cs="Arial"/>
          <w:szCs w:val="24"/>
        </w:rPr>
        <w:t xml:space="preserve">The DCCA BOD has the right to right to impose additional restrictions on the style, height, material, location of any fence that will have adverse visual impact on adjoining property or within overall context of neighborhood. </w:t>
      </w:r>
    </w:p>
    <w:p w:rsidR="0044679C" w:rsidRPr="000D0303" w:rsidRDefault="0044679C" w:rsidP="00BB7CE7">
      <w:pPr>
        <w:pStyle w:val="Susan2"/>
      </w:pPr>
      <w:bookmarkStart w:id="437" w:name="_Toc517978358"/>
      <w:r>
        <w:t>Fence Styles</w:t>
      </w:r>
      <w:bookmarkEnd w:id="437"/>
    </w:p>
    <w:p w:rsidR="00926BC5" w:rsidRDefault="00926BC5" w:rsidP="00E118FD">
      <w:pPr>
        <w:ind w:left="360"/>
        <w:rPr>
          <w:rFonts w:cs="Arial"/>
          <w:szCs w:val="24"/>
        </w:rPr>
      </w:pPr>
      <w:r>
        <w:rPr>
          <w:rFonts w:cs="Arial"/>
          <w:szCs w:val="24"/>
        </w:rPr>
        <w:t>F</w:t>
      </w:r>
      <w:r w:rsidR="00AB60BD" w:rsidRPr="001A0A20">
        <w:rPr>
          <w:rFonts w:cs="Arial"/>
          <w:szCs w:val="24"/>
        </w:rPr>
        <w:t>encing types, styles, designs,</w:t>
      </w:r>
      <w:r w:rsidR="009A7D36">
        <w:rPr>
          <w:rFonts w:cs="Arial"/>
          <w:szCs w:val="24"/>
        </w:rPr>
        <w:t xml:space="preserve"> </w:t>
      </w:r>
      <w:r>
        <w:rPr>
          <w:rFonts w:cs="Arial"/>
          <w:szCs w:val="24"/>
        </w:rPr>
        <w:t xml:space="preserve">heights </w:t>
      </w:r>
      <w:r w:rsidR="00AB60BD" w:rsidRPr="001A0A20">
        <w:rPr>
          <w:rFonts w:cs="Arial"/>
          <w:szCs w:val="24"/>
        </w:rPr>
        <w:t xml:space="preserve">and materials will be </w:t>
      </w:r>
      <w:r>
        <w:rPr>
          <w:rFonts w:cs="Arial"/>
          <w:szCs w:val="24"/>
        </w:rPr>
        <w:t xml:space="preserve">reviewed and </w:t>
      </w:r>
      <w:r w:rsidR="00AB60BD" w:rsidRPr="001A0A20">
        <w:rPr>
          <w:rFonts w:cs="Arial"/>
          <w:szCs w:val="24"/>
        </w:rPr>
        <w:t>considered on an individual basis</w:t>
      </w:r>
      <w:r>
        <w:rPr>
          <w:rFonts w:cs="Arial"/>
          <w:szCs w:val="24"/>
        </w:rPr>
        <w:t xml:space="preserve">. </w:t>
      </w:r>
      <w:r w:rsidRPr="001A0A20">
        <w:rPr>
          <w:rFonts w:cs="Arial"/>
          <w:szCs w:val="24"/>
        </w:rPr>
        <w:t xml:space="preserve">The design of the </w:t>
      </w:r>
      <w:r>
        <w:rPr>
          <w:rFonts w:cs="Arial"/>
          <w:szCs w:val="24"/>
        </w:rPr>
        <w:t>fence</w:t>
      </w:r>
      <w:r w:rsidRPr="001A0A20">
        <w:rPr>
          <w:rFonts w:cs="Arial"/>
          <w:szCs w:val="24"/>
        </w:rPr>
        <w:t xml:space="preserve"> must be compatible in scale, size, character, materials</w:t>
      </w:r>
      <w:r>
        <w:rPr>
          <w:rFonts w:cs="Arial"/>
          <w:szCs w:val="24"/>
        </w:rPr>
        <w:t>,</w:t>
      </w:r>
      <w:r w:rsidR="009A7D36">
        <w:rPr>
          <w:rFonts w:cs="Arial"/>
          <w:szCs w:val="24"/>
        </w:rPr>
        <w:t xml:space="preserve"> </w:t>
      </w:r>
      <w:r w:rsidRPr="001A0A20">
        <w:rPr>
          <w:rFonts w:cs="Arial"/>
          <w:szCs w:val="24"/>
        </w:rPr>
        <w:t>color</w:t>
      </w:r>
      <w:r>
        <w:rPr>
          <w:rFonts w:cs="Arial"/>
          <w:szCs w:val="24"/>
        </w:rPr>
        <w:t>,</w:t>
      </w:r>
      <w:r w:rsidR="0004169F">
        <w:rPr>
          <w:rFonts w:cs="Arial"/>
          <w:szCs w:val="24"/>
        </w:rPr>
        <w:t xml:space="preserve"> and</w:t>
      </w:r>
      <w:r>
        <w:rPr>
          <w:rFonts w:cs="Arial"/>
          <w:szCs w:val="24"/>
        </w:rPr>
        <w:t xml:space="preserve"> location to any existing fences highly visible </w:t>
      </w:r>
      <w:r w:rsidR="002F63D8">
        <w:rPr>
          <w:rFonts w:cs="Arial"/>
          <w:szCs w:val="24"/>
        </w:rPr>
        <w:t xml:space="preserve">or adjoining from neighboring properties. </w:t>
      </w:r>
    </w:p>
    <w:p w:rsidR="00926BC5" w:rsidRDefault="00926BC5" w:rsidP="00E118FD">
      <w:pPr>
        <w:ind w:left="360"/>
        <w:rPr>
          <w:rFonts w:cs="Arial"/>
          <w:szCs w:val="24"/>
        </w:rPr>
      </w:pPr>
    </w:p>
    <w:p w:rsidR="008C703E" w:rsidRDefault="002A5F2F" w:rsidP="00E118FD">
      <w:pPr>
        <w:ind w:left="360"/>
        <w:rPr>
          <w:rFonts w:cs="Arial"/>
          <w:i/>
          <w:sz w:val="22"/>
          <w:szCs w:val="24"/>
        </w:rPr>
      </w:pPr>
      <w:r>
        <w:rPr>
          <w:rFonts w:cs="Arial"/>
          <w:szCs w:val="24"/>
        </w:rPr>
        <w:lastRenderedPageBreak/>
        <w:t>The f</w:t>
      </w:r>
      <w:r w:rsidR="008C703E" w:rsidRPr="0014525F">
        <w:rPr>
          <w:rFonts w:cs="Arial"/>
          <w:szCs w:val="24"/>
        </w:rPr>
        <w:t xml:space="preserve">ence styles </w:t>
      </w:r>
      <w:r w:rsidR="0058435B">
        <w:rPr>
          <w:rFonts w:cs="Arial"/>
          <w:szCs w:val="24"/>
        </w:rPr>
        <w:t xml:space="preserve">that </w:t>
      </w:r>
      <w:r>
        <w:rPr>
          <w:rFonts w:cs="Arial"/>
          <w:szCs w:val="24"/>
        </w:rPr>
        <w:t>ARE</w:t>
      </w:r>
      <w:r w:rsidR="0058435B">
        <w:rPr>
          <w:rFonts w:cs="Arial"/>
          <w:szCs w:val="24"/>
        </w:rPr>
        <w:t xml:space="preserve"> NOT</w:t>
      </w:r>
      <w:r w:rsidR="008C703E" w:rsidRPr="0014525F">
        <w:rPr>
          <w:rFonts w:cs="Arial"/>
          <w:szCs w:val="24"/>
        </w:rPr>
        <w:t xml:space="preserve"> permitted</w:t>
      </w:r>
      <w:r w:rsidR="002F63D8">
        <w:rPr>
          <w:rFonts w:cs="Arial"/>
          <w:szCs w:val="24"/>
        </w:rPr>
        <w:t xml:space="preserve"> in DCCA</w:t>
      </w:r>
      <w:r w:rsidR="008C703E" w:rsidRPr="0014525F">
        <w:rPr>
          <w:rFonts w:cs="Arial"/>
          <w:szCs w:val="24"/>
        </w:rPr>
        <w:t xml:space="preserve"> include: chain link, barbed wire, chicken wire,</w:t>
      </w:r>
      <w:r w:rsidR="008C703E">
        <w:rPr>
          <w:rFonts w:cs="Arial"/>
          <w:szCs w:val="24"/>
        </w:rPr>
        <w:t xml:space="preserve"> </w:t>
      </w:r>
      <w:r w:rsidR="008C703E" w:rsidRPr="0014525F">
        <w:rPr>
          <w:rFonts w:cs="Arial"/>
          <w:szCs w:val="24"/>
        </w:rPr>
        <w:t>electrified wire, metal post and wire, stockade</w:t>
      </w:r>
      <w:r w:rsidR="008C703E">
        <w:rPr>
          <w:rFonts w:cs="Arial"/>
          <w:szCs w:val="24"/>
        </w:rPr>
        <w:t>, sol</w:t>
      </w:r>
      <w:r w:rsidR="00C5078C">
        <w:rPr>
          <w:rFonts w:cs="Arial"/>
          <w:szCs w:val="24"/>
        </w:rPr>
        <w:t xml:space="preserve">id board, </w:t>
      </w:r>
      <w:r w:rsidR="002655DA">
        <w:rPr>
          <w:rFonts w:cs="Arial"/>
          <w:szCs w:val="24"/>
        </w:rPr>
        <w:t xml:space="preserve">and </w:t>
      </w:r>
      <w:r w:rsidR="00C5078C">
        <w:rPr>
          <w:rFonts w:cs="Arial"/>
          <w:szCs w:val="24"/>
        </w:rPr>
        <w:t xml:space="preserve">split </w:t>
      </w:r>
      <w:r w:rsidR="002E76C1">
        <w:rPr>
          <w:rFonts w:cs="Arial"/>
          <w:szCs w:val="24"/>
        </w:rPr>
        <w:t xml:space="preserve">rail </w:t>
      </w:r>
      <w:r w:rsidR="002E76C1" w:rsidRPr="0014525F">
        <w:rPr>
          <w:rFonts w:cs="Arial"/>
          <w:szCs w:val="24"/>
        </w:rPr>
        <w:t>style</w:t>
      </w:r>
      <w:r w:rsidR="008C703E" w:rsidRPr="0014525F">
        <w:rPr>
          <w:rFonts w:cs="Arial"/>
          <w:szCs w:val="24"/>
        </w:rPr>
        <w:t>.</w:t>
      </w:r>
    </w:p>
    <w:p w:rsidR="00F14277" w:rsidRPr="00F14277" w:rsidRDefault="00F14277" w:rsidP="00E118FD">
      <w:pPr>
        <w:ind w:left="360"/>
        <w:rPr>
          <w:rFonts w:cs="Arial"/>
          <w:szCs w:val="24"/>
        </w:rPr>
      </w:pPr>
    </w:p>
    <w:p w:rsidR="008C3612" w:rsidRPr="0058435B" w:rsidRDefault="002A5F2F" w:rsidP="00E118FD">
      <w:pPr>
        <w:ind w:left="360"/>
        <w:rPr>
          <w:rFonts w:cs="Arial"/>
          <w:szCs w:val="24"/>
        </w:rPr>
      </w:pPr>
      <w:r>
        <w:rPr>
          <w:rFonts w:cs="Arial"/>
          <w:szCs w:val="24"/>
        </w:rPr>
        <w:t>The f</w:t>
      </w:r>
      <w:r w:rsidR="008C703E" w:rsidRPr="0058435B">
        <w:rPr>
          <w:rFonts w:cs="Arial"/>
          <w:szCs w:val="24"/>
        </w:rPr>
        <w:t>ence styles that ARE</w:t>
      </w:r>
      <w:r w:rsidR="00C5078C" w:rsidRPr="0058435B">
        <w:rPr>
          <w:rFonts w:cs="Arial"/>
          <w:szCs w:val="24"/>
        </w:rPr>
        <w:t xml:space="preserve"> </w:t>
      </w:r>
      <w:r w:rsidR="008C703E" w:rsidRPr="0058435B">
        <w:rPr>
          <w:rFonts w:cs="Arial"/>
          <w:szCs w:val="24"/>
        </w:rPr>
        <w:t>permitted include: picket</w:t>
      </w:r>
      <w:r w:rsidR="0058435B" w:rsidRPr="0058435B">
        <w:rPr>
          <w:rFonts w:cs="Arial"/>
          <w:szCs w:val="24"/>
        </w:rPr>
        <w:t xml:space="preserve"> fence (wood or vinyl)</w:t>
      </w:r>
      <w:r w:rsidR="008C703E" w:rsidRPr="0058435B">
        <w:rPr>
          <w:rFonts w:cs="Arial"/>
          <w:szCs w:val="24"/>
        </w:rPr>
        <w:t xml:space="preserve">, </w:t>
      </w:r>
      <w:r w:rsidR="0058435B" w:rsidRPr="0058435B">
        <w:rPr>
          <w:rFonts w:cs="Arial"/>
          <w:szCs w:val="24"/>
        </w:rPr>
        <w:t xml:space="preserve">decorative </w:t>
      </w:r>
      <w:r w:rsidR="008C3612" w:rsidRPr="0058435B">
        <w:rPr>
          <w:rFonts w:cs="Arial"/>
          <w:szCs w:val="24"/>
        </w:rPr>
        <w:t>metal</w:t>
      </w:r>
      <w:r w:rsidR="0058435B" w:rsidRPr="0058435B">
        <w:rPr>
          <w:rFonts w:cs="Arial"/>
          <w:szCs w:val="24"/>
        </w:rPr>
        <w:t xml:space="preserve"> (aluminum/wrought iron)</w:t>
      </w:r>
      <w:r w:rsidR="008C3612" w:rsidRPr="0058435B">
        <w:rPr>
          <w:rFonts w:cs="Arial"/>
          <w:szCs w:val="24"/>
        </w:rPr>
        <w:t xml:space="preserve"> rail fences</w:t>
      </w:r>
      <w:r w:rsidR="005858DC">
        <w:rPr>
          <w:rFonts w:cs="Arial"/>
          <w:szCs w:val="24"/>
        </w:rPr>
        <w:t>.  Open designs are required. If privacy is the desired end, this should be addressed by screening with shrubbery.</w:t>
      </w:r>
    </w:p>
    <w:p w:rsidR="00C5078C" w:rsidRDefault="00C5078C" w:rsidP="00E118FD">
      <w:pPr>
        <w:ind w:left="360"/>
        <w:rPr>
          <w:rFonts w:cs="Arial"/>
          <w:szCs w:val="24"/>
        </w:rPr>
      </w:pPr>
    </w:p>
    <w:p w:rsidR="00AB60BD" w:rsidRDefault="00926BC5" w:rsidP="00E118FD">
      <w:pPr>
        <w:ind w:left="360"/>
        <w:rPr>
          <w:rFonts w:cs="Arial"/>
          <w:szCs w:val="24"/>
        </w:rPr>
      </w:pPr>
      <w:r>
        <w:rPr>
          <w:rFonts w:cs="Arial"/>
          <w:szCs w:val="24"/>
        </w:rPr>
        <w:t>Fence materials can include: traditional wooden picket style fencing or l</w:t>
      </w:r>
      <w:r w:rsidR="00AB60BD" w:rsidRPr="001A0A20">
        <w:rPr>
          <w:rFonts w:cs="Arial"/>
          <w:szCs w:val="24"/>
        </w:rPr>
        <w:t>ow maintenance prefabricated fencing materials and styles such as black power coated aluminum</w:t>
      </w:r>
      <w:r w:rsidR="008C3612">
        <w:rPr>
          <w:rFonts w:cs="Arial"/>
          <w:szCs w:val="24"/>
        </w:rPr>
        <w:t xml:space="preserve"> rail</w:t>
      </w:r>
      <w:r>
        <w:rPr>
          <w:rFonts w:cs="Arial"/>
          <w:szCs w:val="24"/>
        </w:rPr>
        <w:t xml:space="preserve"> or</w:t>
      </w:r>
      <w:r w:rsidR="00AB60BD" w:rsidRPr="001A0A20">
        <w:rPr>
          <w:rFonts w:cs="Arial"/>
          <w:szCs w:val="24"/>
        </w:rPr>
        <w:t xml:space="preserve"> white vinyl picket style fencing</w:t>
      </w:r>
      <w:r>
        <w:rPr>
          <w:rFonts w:cs="Arial"/>
          <w:szCs w:val="24"/>
        </w:rPr>
        <w:t>.</w:t>
      </w:r>
      <w:r w:rsidR="00597E36">
        <w:rPr>
          <w:rFonts w:cs="Arial"/>
          <w:szCs w:val="24"/>
        </w:rPr>
        <w:t xml:space="preserve">  There are many existing examples in our neighborhood.</w:t>
      </w:r>
    </w:p>
    <w:p w:rsidR="00BB7CE7" w:rsidRPr="001A0A20" w:rsidRDefault="00BB7CE7" w:rsidP="00E118FD">
      <w:pPr>
        <w:ind w:left="360"/>
        <w:rPr>
          <w:rFonts w:cs="Arial"/>
          <w:szCs w:val="24"/>
        </w:rPr>
      </w:pPr>
    </w:p>
    <w:p w:rsidR="00762BB2" w:rsidRDefault="00762BB2" w:rsidP="00AB60BD">
      <w:pPr>
        <w:rPr>
          <w:rFonts w:cs="Arial"/>
          <w:szCs w:val="24"/>
        </w:rPr>
      </w:pPr>
    </w:p>
    <w:tbl>
      <w:tblPr>
        <w:tblW w:w="0" w:type="auto"/>
        <w:tblInd w:w="468" w:type="dxa"/>
        <w:tblLook w:val="04A0" w:firstRow="1" w:lastRow="0" w:firstColumn="1" w:lastColumn="0" w:noHBand="0" w:noVBand="1"/>
      </w:tblPr>
      <w:tblGrid>
        <w:gridCol w:w="4276"/>
        <w:gridCol w:w="4320"/>
      </w:tblGrid>
      <w:tr w:rsidR="00762BB2" w:rsidTr="00BB7CE7">
        <w:tc>
          <w:tcPr>
            <w:tcW w:w="4276" w:type="dxa"/>
          </w:tcPr>
          <w:p w:rsidR="00762BB2" w:rsidRDefault="00762BB2" w:rsidP="00B4143B">
            <w:r>
              <w:t>Picket-Gothic</w:t>
            </w:r>
          </w:p>
        </w:tc>
        <w:tc>
          <w:tcPr>
            <w:tcW w:w="4320" w:type="dxa"/>
          </w:tcPr>
          <w:p w:rsidR="00762BB2" w:rsidRDefault="00762BB2" w:rsidP="00B4143B">
            <w:r>
              <w:t xml:space="preserve">Picket-Pointed </w:t>
            </w:r>
          </w:p>
        </w:tc>
      </w:tr>
      <w:tr w:rsidR="00762BB2" w:rsidTr="00BB7CE7">
        <w:tc>
          <w:tcPr>
            <w:tcW w:w="4276" w:type="dxa"/>
          </w:tcPr>
          <w:p w:rsidR="00762BB2" w:rsidRDefault="00762BB2" w:rsidP="00AB60BD">
            <w:r w:rsidRPr="00CD77E7">
              <w:rPr>
                <w:noProof/>
              </w:rPr>
              <w:drawing>
                <wp:inline distT="0" distB="0" distL="0" distR="0" wp14:anchorId="119A9F9D" wp14:editId="73E9F74A">
                  <wp:extent cx="2578100" cy="150969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20 17.49.27.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597211" cy="1520884"/>
                          </a:xfrm>
                          <a:prstGeom prst="rect">
                            <a:avLst/>
                          </a:prstGeom>
                          <a:ln>
                            <a:noFill/>
                          </a:ln>
                          <a:extLst>
                            <a:ext uri="{53640926-AAD7-44D8-BBD7-CCE9431645EC}">
                              <a14:shadowObscured xmlns:a14="http://schemas.microsoft.com/office/drawing/2010/main"/>
                            </a:ext>
                          </a:extLst>
                        </pic:spPr>
                      </pic:pic>
                    </a:graphicData>
                  </a:graphic>
                </wp:inline>
              </w:drawing>
            </w:r>
          </w:p>
        </w:tc>
        <w:tc>
          <w:tcPr>
            <w:tcW w:w="4320" w:type="dxa"/>
          </w:tcPr>
          <w:p w:rsidR="00762BB2" w:rsidRDefault="00762BB2" w:rsidP="00AB60BD">
            <w:r w:rsidRPr="00CD77E7">
              <w:rPr>
                <w:noProof/>
              </w:rPr>
              <w:drawing>
                <wp:inline distT="0" distB="0" distL="0" distR="0" wp14:anchorId="71C0C6FE" wp14:editId="0B9EFAE2">
                  <wp:extent cx="2141220" cy="1512164"/>
                  <wp:effectExtent l="0" t="0" r="0" b="0"/>
                  <wp:docPr id="5" name="Picture 5" descr="C:\Users\susonber\Pictures\sls-other\Vinyl%20Picket%20Straight%20Routed%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onber\Pictures\sls-other\Vinyl%20Picket%20Straight%20Routed%20(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141220" cy="151216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62BB2" w:rsidRDefault="00762BB2" w:rsidP="00AB60BD">
      <w:pPr>
        <w:rPr>
          <w:rFonts w:cs="Arial"/>
          <w:szCs w:val="24"/>
        </w:rPr>
      </w:pPr>
    </w:p>
    <w:tbl>
      <w:tblPr>
        <w:tblW w:w="0" w:type="auto"/>
        <w:tblInd w:w="468" w:type="dxa"/>
        <w:tblLook w:val="04A0" w:firstRow="1" w:lastRow="0" w:firstColumn="1" w:lastColumn="0" w:noHBand="0" w:noVBand="1"/>
      </w:tblPr>
      <w:tblGrid>
        <w:gridCol w:w="4320"/>
        <w:gridCol w:w="4320"/>
      </w:tblGrid>
      <w:tr w:rsidR="00762BB2" w:rsidTr="00762BB2">
        <w:tc>
          <w:tcPr>
            <w:tcW w:w="4320" w:type="dxa"/>
          </w:tcPr>
          <w:p w:rsidR="00762BB2" w:rsidRDefault="00762BB2" w:rsidP="00CB5FEE">
            <w:r>
              <w:t>Picket-Dog-Eared</w:t>
            </w:r>
          </w:p>
        </w:tc>
        <w:tc>
          <w:tcPr>
            <w:tcW w:w="4320" w:type="dxa"/>
          </w:tcPr>
          <w:p w:rsidR="00762BB2" w:rsidRDefault="00762BB2" w:rsidP="00CB5FEE">
            <w:r>
              <w:t>Picket–Flat Edge Scalloped</w:t>
            </w:r>
          </w:p>
        </w:tc>
      </w:tr>
      <w:tr w:rsidR="00762BB2" w:rsidTr="00762BB2">
        <w:tc>
          <w:tcPr>
            <w:tcW w:w="4320" w:type="dxa"/>
          </w:tcPr>
          <w:p w:rsidR="00762BB2" w:rsidRDefault="00762BB2" w:rsidP="00CB5FEE">
            <w:r w:rsidRPr="00CD77E7">
              <w:rPr>
                <w:noProof/>
                <w:color w:val="000000"/>
                <w:w w:val="0"/>
                <w:u w:color="000000"/>
                <w:bdr w:val="none" w:sz="0" w:space="0" w:color="000000"/>
                <w:shd w:val="clear" w:color="000000" w:fill="000000"/>
              </w:rPr>
              <w:drawing>
                <wp:inline distT="0" distB="0" distL="0" distR="0" wp14:anchorId="6D0B6646" wp14:editId="695F71C8">
                  <wp:extent cx="1958340" cy="1524000"/>
                  <wp:effectExtent l="0" t="0" r="3810" b="0"/>
                  <wp:docPr id="6" name="Picture 6" descr="C:\Users\susonber\Pictures\sls-other\Wood%20Semi-Privacy%20Dog%20Ear%20Picket%20wth%20Pointed%20Post%20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onber\Pictures\sls-other\Wood%20Semi-Privacy%20Dog%20Ear%20Picket%20wth%20Pointed%20Post%20Top.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958340" cy="15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20" w:type="dxa"/>
          </w:tcPr>
          <w:p w:rsidR="00762BB2" w:rsidRPr="00CD77E7" w:rsidRDefault="00762BB2" w:rsidP="00CB5FEE">
            <w:pPr>
              <w:rPr>
                <w:noProof/>
                <w:color w:val="000000"/>
                <w:w w:val="0"/>
                <w:u w:color="000000"/>
                <w:bdr w:val="none" w:sz="0" w:space="0" w:color="000000"/>
                <w:shd w:val="clear" w:color="000000" w:fill="000000"/>
              </w:rPr>
            </w:pPr>
            <w:r w:rsidRPr="00CD77E7">
              <w:rPr>
                <w:noProof/>
              </w:rPr>
              <w:drawing>
                <wp:inline distT="0" distB="0" distL="0" distR="0" wp14:anchorId="0D9CE44B" wp14:editId="56EED488">
                  <wp:extent cx="2205942" cy="1447800"/>
                  <wp:effectExtent l="0" t="0" r="4445" b="0"/>
                  <wp:docPr id="14" name="Picture 14" descr="C:\Users\susonber\Downloads\2014-10-20 17.4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sonber\Downloads\2014-10-20 17.46.2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209241" cy="14499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B7CE7" w:rsidRDefault="00BB7CE7" w:rsidP="00AB60BD">
      <w:pPr>
        <w:rPr>
          <w:rFonts w:cs="Arial"/>
          <w:szCs w:val="24"/>
        </w:rPr>
      </w:pPr>
    </w:p>
    <w:tbl>
      <w:tblPr>
        <w:tblW w:w="0" w:type="auto"/>
        <w:tblInd w:w="468" w:type="dxa"/>
        <w:tblLook w:val="04A0" w:firstRow="1" w:lastRow="0" w:firstColumn="1" w:lastColumn="0" w:noHBand="0" w:noVBand="1"/>
      </w:tblPr>
      <w:tblGrid>
        <w:gridCol w:w="4320"/>
        <w:gridCol w:w="4320"/>
      </w:tblGrid>
      <w:tr w:rsidR="00762BB2" w:rsidTr="00762BB2">
        <w:tc>
          <w:tcPr>
            <w:tcW w:w="4320" w:type="dxa"/>
          </w:tcPr>
          <w:p w:rsidR="00762BB2" w:rsidRDefault="00762BB2" w:rsidP="004B720C">
            <w:r>
              <w:t>Aluminum Rail</w:t>
            </w:r>
          </w:p>
        </w:tc>
        <w:tc>
          <w:tcPr>
            <w:tcW w:w="4320" w:type="dxa"/>
          </w:tcPr>
          <w:p w:rsidR="00762BB2" w:rsidRDefault="00762BB2" w:rsidP="004B720C">
            <w:r>
              <w:t>Aluminum Rail</w:t>
            </w:r>
          </w:p>
        </w:tc>
      </w:tr>
      <w:tr w:rsidR="00762BB2" w:rsidTr="00BB7CE7">
        <w:trPr>
          <w:trHeight w:val="2511"/>
        </w:trPr>
        <w:tc>
          <w:tcPr>
            <w:tcW w:w="4320" w:type="dxa"/>
          </w:tcPr>
          <w:p w:rsidR="00762BB2" w:rsidRDefault="00762BB2" w:rsidP="004B720C">
            <w:r w:rsidRPr="00CD77E7">
              <w:rPr>
                <w:noProof/>
              </w:rPr>
              <w:drawing>
                <wp:inline distT="0" distB="0" distL="0" distR="0" wp14:anchorId="235C4398" wp14:editId="2599DE0F">
                  <wp:extent cx="1981200" cy="13409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82372" cy="1341699"/>
                          </a:xfrm>
                          <a:prstGeom prst="rect">
                            <a:avLst/>
                          </a:prstGeom>
                        </pic:spPr>
                      </pic:pic>
                    </a:graphicData>
                  </a:graphic>
                </wp:inline>
              </w:drawing>
            </w:r>
          </w:p>
        </w:tc>
        <w:tc>
          <w:tcPr>
            <w:tcW w:w="4320" w:type="dxa"/>
          </w:tcPr>
          <w:p w:rsidR="00762BB2" w:rsidRDefault="00762BB2" w:rsidP="004B720C">
            <w:r w:rsidRPr="00CD77E7">
              <w:rPr>
                <w:noProof/>
              </w:rPr>
              <w:drawing>
                <wp:inline distT="0" distB="0" distL="0" distR="0" wp14:anchorId="1AE8B600" wp14:editId="6C9ADB97">
                  <wp:extent cx="2241550" cy="1443941"/>
                  <wp:effectExtent l="0" t="0" r="635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02_15.21.3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46862" cy="1447363"/>
                          </a:xfrm>
                          <a:prstGeom prst="rect">
                            <a:avLst/>
                          </a:prstGeom>
                        </pic:spPr>
                      </pic:pic>
                    </a:graphicData>
                  </a:graphic>
                </wp:inline>
              </w:drawing>
            </w:r>
          </w:p>
        </w:tc>
      </w:tr>
    </w:tbl>
    <w:p w:rsidR="00BB7CE7" w:rsidRDefault="00BB7CE7" w:rsidP="00BB7CE7">
      <w:pPr>
        <w:pStyle w:val="Susan2"/>
        <w:numPr>
          <w:ilvl w:val="0"/>
          <w:numId w:val="0"/>
        </w:numPr>
        <w:ind w:left="360"/>
      </w:pPr>
      <w:bookmarkStart w:id="438" w:name="_Toc517978359"/>
    </w:p>
    <w:p w:rsidR="00BB7CE7" w:rsidRDefault="00BB7CE7" w:rsidP="00BB7CE7">
      <w:pPr>
        <w:rPr>
          <w:rFonts w:eastAsiaTheme="majorEastAsia" w:cs="Arial"/>
          <w:szCs w:val="26"/>
        </w:rPr>
      </w:pPr>
      <w:r>
        <w:br w:type="page"/>
      </w:r>
    </w:p>
    <w:p w:rsidR="008B12D0" w:rsidRDefault="00BF00F3" w:rsidP="00BB7CE7">
      <w:pPr>
        <w:pStyle w:val="Susan2"/>
      </w:pPr>
      <w:r>
        <w:lastRenderedPageBreak/>
        <w:t>Wooden picket style fences</w:t>
      </w:r>
      <w:bookmarkEnd w:id="438"/>
    </w:p>
    <w:p w:rsidR="001B1880" w:rsidRDefault="002C1079" w:rsidP="00BF00F3">
      <w:pPr>
        <w:ind w:left="360"/>
        <w:rPr>
          <w:rFonts w:cs="Arial"/>
          <w:szCs w:val="24"/>
        </w:rPr>
      </w:pPr>
      <w:r>
        <w:rPr>
          <w:rFonts w:cs="Arial"/>
          <w:szCs w:val="24"/>
        </w:rPr>
        <w:t xml:space="preserve">The </w:t>
      </w:r>
      <w:r w:rsidR="00683D3E" w:rsidRPr="001A0A20">
        <w:rPr>
          <w:rFonts w:cs="Arial"/>
          <w:szCs w:val="24"/>
        </w:rPr>
        <w:t xml:space="preserve">following guidelines </w:t>
      </w:r>
      <w:r w:rsidR="00B958BA" w:rsidRPr="001A0A20">
        <w:rPr>
          <w:rFonts w:cs="Arial"/>
          <w:szCs w:val="24"/>
        </w:rPr>
        <w:t xml:space="preserve">are </w:t>
      </w:r>
      <w:r w:rsidR="00683D3E" w:rsidRPr="001A0A20">
        <w:rPr>
          <w:rFonts w:cs="Arial"/>
          <w:szCs w:val="24"/>
        </w:rPr>
        <w:t xml:space="preserve">recommended </w:t>
      </w:r>
      <w:r w:rsidR="00B92B3F" w:rsidRPr="001A0A20">
        <w:rPr>
          <w:rFonts w:cs="Arial"/>
          <w:szCs w:val="24"/>
        </w:rPr>
        <w:t>for any</w:t>
      </w:r>
      <w:r w:rsidR="00B958BA" w:rsidRPr="001A0A20">
        <w:rPr>
          <w:rFonts w:cs="Arial"/>
          <w:szCs w:val="24"/>
        </w:rPr>
        <w:t xml:space="preserve"> wooden </w:t>
      </w:r>
      <w:r w:rsidR="0014525F">
        <w:rPr>
          <w:rFonts w:cs="Arial"/>
          <w:szCs w:val="24"/>
        </w:rPr>
        <w:t xml:space="preserve">picket style </w:t>
      </w:r>
      <w:r w:rsidR="00B958BA" w:rsidRPr="001A0A20">
        <w:rPr>
          <w:rFonts w:cs="Arial"/>
          <w:szCs w:val="24"/>
        </w:rPr>
        <w:t>fences.</w:t>
      </w:r>
    </w:p>
    <w:p w:rsidR="001B1880" w:rsidRPr="000E33C5" w:rsidRDefault="001B1880" w:rsidP="00127CC0">
      <w:pPr>
        <w:pStyle w:val="ListParagraph"/>
        <w:numPr>
          <w:ilvl w:val="0"/>
          <w:numId w:val="39"/>
        </w:numPr>
        <w:spacing w:before="120"/>
        <w:contextualSpacing w:val="0"/>
      </w:pPr>
      <w:r w:rsidRPr="000E33C5">
        <w:t>Acceptable picket styles include pointed, gothic, dog-eared or flat edge.</w:t>
      </w:r>
    </w:p>
    <w:p w:rsidR="001B1880" w:rsidRPr="00BF00F3" w:rsidRDefault="001B1880" w:rsidP="00127CC0">
      <w:pPr>
        <w:pStyle w:val="ListParagraph"/>
        <w:numPr>
          <w:ilvl w:val="0"/>
          <w:numId w:val="39"/>
        </w:numPr>
        <w:spacing w:before="120"/>
        <w:contextualSpacing w:val="0"/>
      </w:pPr>
      <w:r w:rsidRPr="00BF00F3">
        <w:t>Fences or gates can be scalloped.</w:t>
      </w:r>
    </w:p>
    <w:p w:rsidR="00683D3E" w:rsidRPr="00BF00F3" w:rsidRDefault="00683D3E" w:rsidP="00127CC0">
      <w:pPr>
        <w:pStyle w:val="ListParagraph"/>
        <w:numPr>
          <w:ilvl w:val="0"/>
          <w:numId w:val="39"/>
        </w:numPr>
        <w:spacing w:before="120"/>
        <w:contextualSpacing w:val="0"/>
      </w:pPr>
      <w:r w:rsidRPr="00BF00F3">
        <w:t>All fence lumber must be rot-resistant</w:t>
      </w:r>
      <w:r w:rsidR="002C1079" w:rsidRPr="00BF00F3">
        <w:t>#2 or better pressure-treated wood</w:t>
      </w:r>
      <w:r w:rsidR="00822CA6" w:rsidRPr="00BF00F3">
        <w:t>.</w:t>
      </w:r>
    </w:p>
    <w:p w:rsidR="00683D3E" w:rsidRPr="00BF00F3" w:rsidRDefault="00683D3E" w:rsidP="00127CC0">
      <w:pPr>
        <w:pStyle w:val="ListParagraph"/>
        <w:numPr>
          <w:ilvl w:val="0"/>
          <w:numId w:val="39"/>
        </w:numPr>
        <w:spacing w:before="120"/>
        <w:contextualSpacing w:val="0"/>
      </w:pPr>
      <w:r w:rsidRPr="00BF00F3">
        <w:t>Posts: 4x4 inches set in cement;</w:t>
      </w:r>
    </w:p>
    <w:p w:rsidR="00683D3E" w:rsidRPr="00BF00F3" w:rsidRDefault="00683D3E" w:rsidP="00127CC0">
      <w:pPr>
        <w:pStyle w:val="ListParagraph"/>
        <w:numPr>
          <w:ilvl w:val="0"/>
          <w:numId w:val="39"/>
        </w:numPr>
        <w:spacing w:before="120"/>
        <w:contextualSpacing w:val="0"/>
      </w:pPr>
      <w:r w:rsidRPr="00BF00F3">
        <w:t>Runners: 4x2 inches;</w:t>
      </w:r>
    </w:p>
    <w:p w:rsidR="00683D3E" w:rsidRPr="00BF00F3" w:rsidRDefault="00683D3E" w:rsidP="00127CC0">
      <w:pPr>
        <w:pStyle w:val="ListParagraph"/>
        <w:numPr>
          <w:ilvl w:val="0"/>
          <w:numId w:val="39"/>
        </w:numPr>
        <w:spacing w:before="120"/>
        <w:contextualSpacing w:val="0"/>
      </w:pPr>
      <w:r w:rsidRPr="00BF00F3">
        <w:t>Pickets: minimum of ¾ inch thick and 2</w:t>
      </w:r>
      <w:r w:rsidR="00D35C23" w:rsidRPr="00BF00F3">
        <w:t>”–4½”</w:t>
      </w:r>
      <w:r w:rsidR="002C1079" w:rsidRPr="00BF00F3">
        <w:t xml:space="preserve"> </w:t>
      </w:r>
      <w:r w:rsidRPr="00BF00F3">
        <w:t xml:space="preserve"> inches in width;</w:t>
      </w:r>
      <w:r w:rsidR="002C1079" w:rsidRPr="00BF00F3">
        <w:t xml:space="preserve"> (used to be 6”)</w:t>
      </w:r>
    </w:p>
    <w:p w:rsidR="002C1079" w:rsidRPr="00BF00F3" w:rsidRDefault="00683D3E" w:rsidP="00127CC0">
      <w:pPr>
        <w:pStyle w:val="ListParagraph"/>
        <w:numPr>
          <w:ilvl w:val="0"/>
          <w:numId w:val="39"/>
        </w:numPr>
        <w:spacing w:before="120"/>
        <w:contextualSpacing w:val="0"/>
      </w:pPr>
      <w:r w:rsidRPr="00BF00F3">
        <w:t>Spacing minimum of 1-½ inches of open space between pickets.</w:t>
      </w:r>
    </w:p>
    <w:p w:rsidR="001B1880" w:rsidRDefault="00683D3E" w:rsidP="00127CC0">
      <w:pPr>
        <w:pStyle w:val="ListParagraph"/>
        <w:numPr>
          <w:ilvl w:val="0"/>
          <w:numId w:val="39"/>
        </w:numPr>
        <w:spacing w:before="120"/>
        <w:contextualSpacing w:val="0"/>
      </w:pPr>
      <w:r w:rsidRPr="00BF00F3">
        <w:t>Spacing must conform to local building code requirements.</w:t>
      </w:r>
    </w:p>
    <w:p w:rsidR="00597E36" w:rsidRDefault="00597E36" w:rsidP="00BF00F3">
      <w:pPr>
        <w:spacing w:before="240"/>
        <w:ind w:left="360"/>
        <w:rPr>
          <w:rFonts w:cs="Arial"/>
          <w:szCs w:val="24"/>
        </w:rPr>
      </w:pPr>
      <w:r>
        <w:rPr>
          <w:rFonts w:cs="Arial"/>
          <w:szCs w:val="24"/>
        </w:rPr>
        <w:t xml:space="preserve">Low maintenance vinyl picket fences should use similar picket sizes and spacing as noted for wooden fences. </w:t>
      </w:r>
    </w:p>
    <w:p w:rsidR="00597E36" w:rsidRPr="001A0A20" w:rsidRDefault="00597E36" w:rsidP="00BF00F3">
      <w:pPr>
        <w:ind w:left="360"/>
        <w:rPr>
          <w:rFonts w:cs="Arial"/>
          <w:szCs w:val="24"/>
        </w:rPr>
      </w:pPr>
    </w:p>
    <w:p w:rsidR="00597E36" w:rsidRDefault="00B958BA" w:rsidP="00BF00F3">
      <w:pPr>
        <w:ind w:left="360"/>
        <w:rPr>
          <w:rFonts w:cs="Arial"/>
          <w:szCs w:val="24"/>
        </w:rPr>
      </w:pPr>
      <w:r w:rsidRPr="001A0A20">
        <w:rPr>
          <w:rFonts w:cs="Arial"/>
          <w:szCs w:val="24"/>
        </w:rPr>
        <w:t xml:space="preserve">Any wooden style fences that are adjacent to or </w:t>
      </w:r>
      <w:r w:rsidR="00B92B3F" w:rsidRPr="001A0A20">
        <w:rPr>
          <w:rFonts w:cs="Arial"/>
          <w:szCs w:val="24"/>
        </w:rPr>
        <w:t>visible</w:t>
      </w:r>
      <w:r w:rsidRPr="001A0A20">
        <w:rPr>
          <w:rFonts w:cs="Arial"/>
          <w:szCs w:val="24"/>
        </w:rPr>
        <w:t xml:space="preserve"> along Downing Creek Parkway must be painted white.  Natural</w:t>
      </w:r>
      <w:r w:rsidR="001B1880">
        <w:rPr>
          <w:rFonts w:cs="Arial"/>
          <w:szCs w:val="24"/>
        </w:rPr>
        <w:t xml:space="preserve"> weathering</w:t>
      </w:r>
      <w:r w:rsidRPr="001A0A20">
        <w:rPr>
          <w:rFonts w:cs="Arial"/>
          <w:szCs w:val="24"/>
        </w:rPr>
        <w:t xml:space="preserve"> wood fences are acceptable in other locations.</w:t>
      </w:r>
      <w:r w:rsidR="00597E36">
        <w:rPr>
          <w:rFonts w:cs="Arial"/>
          <w:szCs w:val="24"/>
        </w:rPr>
        <w:t xml:space="preserve">  </w:t>
      </w:r>
    </w:p>
    <w:p w:rsidR="00597E36" w:rsidRDefault="00597E36" w:rsidP="00BF00F3">
      <w:pPr>
        <w:ind w:left="360"/>
        <w:rPr>
          <w:rFonts w:cs="Arial"/>
          <w:szCs w:val="24"/>
        </w:rPr>
      </w:pPr>
      <w:r>
        <w:rPr>
          <w:rFonts w:cs="Arial"/>
          <w:szCs w:val="24"/>
        </w:rPr>
        <w:t xml:space="preserve">All fences should be property maintained, repainted and repaired as needed </w:t>
      </w:r>
      <w:r w:rsidR="00D41464">
        <w:rPr>
          <w:rFonts w:cs="Arial"/>
          <w:szCs w:val="24"/>
        </w:rPr>
        <w:t xml:space="preserve">by Property Owners, </w:t>
      </w:r>
      <w:r>
        <w:rPr>
          <w:rFonts w:cs="Arial"/>
          <w:szCs w:val="24"/>
        </w:rPr>
        <w:t xml:space="preserve">so that they do not become eyesores. </w:t>
      </w:r>
    </w:p>
    <w:p w:rsidR="00E72D93" w:rsidRPr="001A0A20" w:rsidRDefault="00E72D93" w:rsidP="00BF00F3">
      <w:pPr>
        <w:ind w:left="360"/>
        <w:rPr>
          <w:rFonts w:cs="Arial"/>
          <w:szCs w:val="24"/>
        </w:rPr>
      </w:pPr>
    </w:p>
    <w:p w:rsidR="00280C6C" w:rsidRDefault="00E72D93" w:rsidP="00BF00F3">
      <w:pPr>
        <w:ind w:left="360"/>
        <w:rPr>
          <w:rFonts w:cs="Arial"/>
          <w:szCs w:val="24"/>
        </w:rPr>
      </w:pPr>
      <w:r>
        <w:rPr>
          <w:rFonts w:cs="Arial"/>
          <w:szCs w:val="24"/>
        </w:rPr>
        <w:t xml:space="preserve">No approval is required for sealing re-staining or re-painting fences as long as the color is not changed. </w:t>
      </w:r>
    </w:p>
    <w:p w:rsidR="004D5E64" w:rsidRPr="00BF00F3" w:rsidRDefault="004D5E64" w:rsidP="00BB7CE7">
      <w:pPr>
        <w:pStyle w:val="Susan2"/>
      </w:pPr>
      <w:bookmarkStart w:id="439" w:name="_Toc517978360"/>
      <w:r w:rsidRPr="00BF00F3">
        <w:lastRenderedPageBreak/>
        <w:t>Illustrative Site Plan</w:t>
      </w:r>
      <w:bookmarkEnd w:id="439"/>
    </w:p>
    <w:p w:rsidR="004D5E64" w:rsidRDefault="004D5E64" w:rsidP="00496D6F">
      <w:pPr>
        <w:ind w:left="360"/>
        <w:rPr>
          <w:rFonts w:cs="Arial"/>
          <w:szCs w:val="24"/>
        </w:rPr>
      </w:pPr>
      <w:r>
        <w:rPr>
          <w:noProof/>
        </w:rPr>
        <w:drawing>
          <wp:inline distT="0" distB="0" distL="0" distR="0" wp14:anchorId="0BE71589" wp14:editId="3B31EEFA">
            <wp:extent cx="5950171" cy="690372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196" t="8440" r="5499" b="1706"/>
                    <a:stretch/>
                  </pic:blipFill>
                  <pic:spPr bwMode="auto">
                    <a:xfrm>
                      <a:off x="0" y="0"/>
                      <a:ext cx="5947478" cy="6900595"/>
                    </a:xfrm>
                    <a:prstGeom prst="rect">
                      <a:avLst/>
                    </a:prstGeom>
                    <a:ln>
                      <a:noFill/>
                    </a:ln>
                    <a:extLst>
                      <a:ext uri="{53640926-AAD7-44D8-BBD7-CCE9431645EC}">
                        <a14:shadowObscured xmlns:a14="http://schemas.microsoft.com/office/drawing/2010/main"/>
                      </a:ext>
                    </a:extLst>
                  </pic:spPr>
                </pic:pic>
              </a:graphicData>
            </a:graphic>
          </wp:inline>
        </w:drawing>
      </w:r>
    </w:p>
    <w:p w:rsidR="00280C6C" w:rsidRDefault="00280C6C" w:rsidP="00496D6F">
      <w:pPr>
        <w:ind w:left="360"/>
        <w:rPr>
          <w:rFonts w:cs="Arial"/>
          <w:szCs w:val="24"/>
        </w:rPr>
      </w:pPr>
      <w:r>
        <w:rPr>
          <w:rFonts w:cs="Arial"/>
          <w:szCs w:val="24"/>
        </w:rPr>
        <w:br w:type="page"/>
      </w:r>
    </w:p>
    <w:p w:rsidR="001B1880" w:rsidRPr="00F14277" w:rsidRDefault="001B1880" w:rsidP="00F14277">
      <w:pPr>
        <w:pStyle w:val="Susan1"/>
      </w:pPr>
      <w:bookmarkStart w:id="440" w:name="_Toc408089914"/>
      <w:bookmarkStart w:id="441" w:name="_Toc408090452"/>
      <w:bookmarkStart w:id="442" w:name="_Toc408090566"/>
      <w:bookmarkStart w:id="443" w:name="_Toc408097036"/>
      <w:bookmarkStart w:id="444" w:name="_Toc408097121"/>
      <w:bookmarkStart w:id="445" w:name="_Toc408009557"/>
      <w:bookmarkStart w:id="446" w:name="_Toc408009622"/>
      <w:bookmarkStart w:id="447" w:name="_Toc408009687"/>
      <w:bookmarkStart w:id="448" w:name="_Toc408009758"/>
      <w:bookmarkStart w:id="449" w:name="_Toc408009840"/>
      <w:bookmarkStart w:id="450" w:name="_Toc408009558"/>
      <w:bookmarkStart w:id="451" w:name="_Toc408009623"/>
      <w:bookmarkStart w:id="452" w:name="_Toc408009688"/>
      <w:bookmarkStart w:id="453" w:name="_Toc408009759"/>
      <w:bookmarkStart w:id="454" w:name="_Toc408009841"/>
      <w:bookmarkStart w:id="455" w:name="_Toc517978361"/>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r w:rsidRPr="00F14277">
        <w:lastRenderedPageBreak/>
        <w:t>FLAGS, US</w:t>
      </w:r>
      <w:r w:rsidR="00EA7D07">
        <w:t xml:space="preserve"> </w:t>
      </w:r>
      <w:r w:rsidR="00EA7D07" w:rsidRPr="00CC47D3">
        <w:t xml:space="preserve">(*AMA not </w:t>
      </w:r>
      <w:r w:rsidR="00EA7D07" w:rsidRPr="00A3210A">
        <w:t>required</w:t>
      </w:r>
      <w:r w:rsidR="00EA7D07" w:rsidRPr="00CC47D3">
        <w:t>)</w:t>
      </w:r>
      <w:bookmarkEnd w:id="455"/>
    </w:p>
    <w:p w:rsidR="001B1880" w:rsidRPr="00503ECE" w:rsidRDefault="0086695D">
      <w:pPr>
        <w:rPr>
          <w:rFonts w:cs="Arial"/>
          <w:szCs w:val="24"/>
        </w:rPr>
      </w:pPr>
      <w:r w:rsidRPr="00503ECE">
        <w:rPr>
          <w:rFonts w:cs="Arial"/>
          <w:szCs w:val="24"/>
        </w:rPr>
        <w:t xml:space="preserve">The </w:t>
      </w:r>
      <w:hyperlink r:id="rId22" w:history="1">
        <w:r w:rsidRPr="00503ECE">
          <w:rPr>
            <w:rStyle w:val="Hyperlink"/>
            <w:rFonts w:cs="Arial"/>
            <w:szCs w:val="24"/>
          </w:rPr>
          <w:t>Freedom to Display the American Flag Act of 2005</w:t>
        </w:r>
      </w:hyperlink>
      <w:r w:rsidRPr="00503ECE">
        <w:rPr>
          <w:rFonts w:cs="Arial"/>
          <w:szCs w:val="24"/>
        </w:rPr>
        <w:t xml:space="preserve"> states: “ A condominium association, cooperative association or real estate management association may not adopt or enforce any policy, or enter into any agreement, that would restrict or prevent a member of the association from displaying the flag of the United States on residential pro</w:t>
      </w:r>
      <w:r w:rsidR="00A51EE6" w:rsidRPr="00503ECE">
        <w:rPr>
          <w:rFonts w:cs="Arial"/>
          <w:szCs w:val="24"/>
        </w:rPr>
        <w:t>perty within the association with respect to which the member has separate ownership interest or a right to exclusive possession or use.</w:t>
      </w:r>
    </w:p>
    <w:p w:rsidR="00E2077D" w:rsidRDefault="00E2077D">
      <w:pPr>
        <w:rPr>
          <w:rFonts w:cs="Arial"/>
          <w:szCs w:val="24"/>
        </w:rPr>
      </w:pPr>
    </w:p>
    <w:p w:rsidR="00E2077D" w:rsidRPr="0086695D" w:rsidRDefault="00E2077D">
      <w:pPr>
        <w:rPr>
          <w:rFonts w:cs="Arial"/>
          <w:szCs w:val="24"/>
        </w:rPr>
      </w:pPr>
      <w:r>
        <w:rPr>
          <w:rFonts w:cs="Arial"/>
          <w:szCs w:val="24"/>
        </w:rPr>
        <w:t xml:space="preserve">Any flag must be maintained and in good repair.  Flags that are torn, </w:t>
      </w:r>
      <w:r w:rsidR="00086B4F">
        <w:rPr>
          <w:rFonts w:cs="Arial"/>
          <w:szCs w:val="24"/>
        </w:rPr>
        <w:t>substantially</w:t>
      </w:r>
      <w:r>
        <w:rPr>
          <w:rFonts w:cs="Arial"/>
          <w:szCs w:val="24"/>
        </w:rPr>
        <w:t xml:space="preserve"> faded or frayed shall not be displayed.</w:t>
      </w:r>
    </w:p>
    <w:p w:rsidR="00B2797C" w:rsidRDefault="00B2797C" w:rsidP="00503ECE">
      <w:pPr>
        <w:rPr>
          <w:rFonts w:cs="Arial"/>
          <w:szCs w:val="24"/>
        </w:rPr>
      </w:pPr>
    </w:p>
    <w:p w:rsidR="00B2797C" w:rsidRDefault="00B2797C" w:rsidP="00520401">
      <w:pPr>
        <w:pStyle w:val="Susan1"/>
      </w:pPr>
      <w:bookmarkStart w:id="456" w:name="_Toc517978362"/>
      <w:r>
        <w:t>GENERAL COMMUNITY CONSIDERATIONS</w:t>
      </w:r>
      <w:bookmarkEnd w:id="456"/>
    </w:p>
    <w:p w:rsidR="00C0727E" w:rsidRDefault="00C0727E" w:rsidP="00BB7CE7">
      <w:pPr>
        <w:pStyle w:val="Susan2"/>
        <w:numPr>
          <w:ilvl w:val="0"/>
          <w:numId w:val="25"/>
        </w:numPr>
      </w:pPr>
      <w:bookmarkStart w:id="457" w:name="_Toc517978363"/>
      <w:r>
        <w:t>Pets</w:t>
      </w:r>
      <w:bookmarkEnd w:id="457"/>
    </w:p>
    <w:p w:rsidR="00B2797C" w:rsidRPr="001A0A20" w:rsidRDefault="00B2797C" w:rsidP="000C5063">
      <w:pPr>
        <w:ind w:left="360"/>
        <w:rPr>
          <w:rFonts w:cs="Arial"/>
          <w:szCs w:val="24"/>
        </w:rPr>
      </w:pPr>
      <w:r w:rsidRPr="001A0A20">
        <w:rPr>
          <w:rFonts w:cs="Arial"/>
          <w:szCs w:val="24"/>
        </w:rPr>
        <w:t xml:space="preserve">Dog owners should be considerate of neighbors and their children by letting your dog relieve itself in the wooded areas and not </w:t>
      </w:r>
      <w:r w:rsidR="000C5063">
        <w:rPr>
          <w:rFonts w:cs="Arial"/>
          <w:szCs w:val="24"/>
        </w:rPr>
        <w:t xml:space="preserve">on the </w:t>
      </w:r>
      <w:r w:rsidRPr="001A0A20">
        <w:rPr>
          <w:rFonts w:cs="Arial"/>
          <w:szCs w:val="24"/>
        </w:rPr>
        <w:t>jogging path or other common areas by the pool, playground or tennis courts.   Dog owners are expected to clean up after their dog droppings in the common areas.  Dog waste stations are provided along Downing Creek Parkway and around pond.  As a reminder dog waste cannot be dropped in the pool or playground trash cans.</w:t>
      </w:r>
    </w:p>
    <w:p w:rsidR="00B2797C" w:rsidRDefault="00B2797C" w:rsidP="000C5063">
      <w:pPr>
        <w:ind w:left="360"/>
        <w:rPr>
          <w:rFonts w:cs="Arial"/>
          <w:szCs w:val="24"/>
        </w:rPr>
      </w:pPr>
    </w:p>
    <w:p w:rsidR="00B2797C" w:rsidRDefault="00B2797C" w:rsidP="000C5063">
      <w:pPr>
        <w:ind w:left="360"/>
        <w:rPr>
          <w:rFonts w:cs="Arial"/>
          <w:szCs w:val="24"/>
        </w:rPr>
      </w:pPr>
      <w:r>
        <w:rPr>
          <w:rFonts w:cs="Arial"/>
          <w:szCs w:val="24"/>
        </w:rPr>
        <w:t xml:space="preserve">DCCA cannot help you resolve issues with excessive barking dogs.  Please try to work these issues out with your neighbors. </w:t>
      </w:r>
      <w:r w:rsidR="00822CA6">
        <w:rPr>
          <w:rFonts w:cs="Arial"/>
          <w:szCs w:val="24"/>
        </w:rPr>
        <w:t>If</w:t>
      </w:r>
      <w:r>
        <w:rPr>
          <w:rFonts w:cs="Arial"/>
          <w:szCs w:val="24"/>
        </w:rPr>
        <w:t xml:space="preserve"> you have a complaint about </w:t>
      </w:r>
      <w:r w:rsidR="00822CA6">
        <w:rPr>
          <w:rFonts w:cs="Arial"/>
          <w:szCs w:val="24"/>
        </w:rPr>
        <w:t>e</w:t>
      </w:r>
      <w:r w:rsidR="00822CA6" w:rsidRPr="00C32F06">
        <w:rPr>
          <w:rFonts w:cs="Arial"/>
          <w:szCs w:val="24"/>
        </w:rPr>
        <w:t>xcessive</w:t>
      </w:r>
      <w:r w:rsidRPr="00C32F06">
        <w:rPr>
          <w:rFonts w:cs="Arial"/>
          <w:szCs w:val="24"/>
        </w:rPr>
        <w:t xml:space="preserve"> dog barking is a violation of</w:t>
      </w:r>
      <w:hyperlink r:id="rId23" w:history="1">
        <w:r w:rsidRPr="00C32F06">
          <w:rPr>
            <w:rFonts w:cs="Arial"/>
            <w:szCs w:val="24"/>
          </w:rPr>
          <w:t xml:space="preserve"> </w:t>
        </w:r>
        <w:r w:rsidRPr="000C5063">
          <w:rPr>
            <w:rStyle w:val="Hyperlink"/>
          </w:rPr>
          <w:t>Durham City Ordinances</w:t>
        </w:r>
      </w:hyperlink>
      <w:r w:rsidRPr="00C32F06">
        <w:rPr>
          <w:rFonts w:cs="Arial"/>
          <w:szCs w:val="24"/>
        </w:rPr>
        <w:t>, Section 11-1(b</w:t>
      </w:r>
      <w:r w:rsidR="00822CA6" w:rsidRPr="00C32F06">
        <w:rPr>
          <w:rFonts w:cs="Arial"/>
          <w:szCs w:val="24"/>
        </w:rPr>
        <w:t>) (</w:t>
      </w:r>
      <w:r w:rsidRPr="00C32F06">
        <w:rPr>
          <w:rFonts w:cs="Arial"/>
          <w:szCs w:val="24"/>
        </w:rPr>
        <w:t xml:space="preserve">3). Please call </w:t>
      </w:r>
      <w:hyperlink r:id="rId24" w:history="1">
        <w:r w:rsidRPr="00C32F06">
          <w:rPr>
            <w:rFonts w:cs="Arial"/>
            <w:szCs w:val="24"/>
          </w:rPr>
          <w:t>Durham Animal Control</w:t>
        </w:r>
      </w:hyperlink>
      <w:r w:rsidRPr="00C32F06">
        <w:rPr>
          <w:rFonts w:cs="Arial"/>
          <w:szCs w:val="24"/>
        </w:rPr>
        <w:t xml:space="preserve"> at 919-560-0630 during normal business hours to file a complaint.</w:t>
      </w:r>
    </w:p>
    <w:p w:rsidR="00B2797C" w:rsidRDefault="00B2797C" w:rsidP="000C5063">
      <w:pPr>
        <w:ind w:left="360"/>
        <w:rPr>
          <w:rFonts w:cs="Arial"/>
          <w:szCs w:val="24"/>
        </w:rPr>
      </w:pPr>
    </w:p>
    <w:p w:rsidR="00B2797C" w:rsidRPr="00C32F06" w:rsidRDefault="00B2797C" w:rsidP="000C5063">
      <w:pPr>
        <w:ind w:left="360"/>
        <w:rPr>
          <w:rFonts w:cs="Arial"/>
          <w:szCs w:val="24"/>
        </w:rPr>
      </w:pPr>
      <w:r>
        <w:rPr>
          <w:rFonts w:cs="Arial"/>
          <w:szCs w:val="24"/>
        </w:rPr>
        <w:t xml:space="preserve">DCCA cannot help you resolve issues with loose dogs.  If you see a dog running loose that you do not recognize, do not approach it. </w:t>
      </w:r>
      <w:r w:rsidRPr="00C32F06">
        <w:rPr>
          <w:rFonts w:cs="Arial"/>
          <w:szCs w:val="24"/>
        </w:rPr>
        <w:t xml:space="preserve">Call </w:t>
      </w:r>
      <w:hyperlink r:id="rId25" w:history="1">
        <w:r w:rsidRPr="00C32F06">
          <w:rPr>
            <w:rFonts w:cs="Arial"/>
            <w:szCs w:val="24"/>
          </w:rPr>
          <w:t>Animal Control</w:t>
        </w:r>
      </w:hyperlink>
      <w:r w:rsidRPr="00C32F06">
        <w:rPr>
          <w:rFonts w:cs="Arial"/>
          <w:szCs w:val="24"/>
        </w:rPr>
        <w:t xml:space="preserve"> at 560-0630. If you know the dog, please call the dog’s owner first.</w:t>
      </w:r>
    </w:p>
    <w:p w:rsidR="00B2797C" w:rsidRPr="00C0727E" w:rsidRDefault="00C0727E" w:rsidP="00BB7CE7">
      <w:pPr>
        <w:pStyle w:val="Susan2"/>
        <w:numPr>
          <w:ilvl w:val="0"/>
          <w:numId w:val="25"/>
        </w:numPr>
      </w:pPr>
      <w:bookmarkStart w:id="458" w:name="_Toc517978364"/>
      <w:r w:rsidRPr="00C0727E">
        <w:t>Parking</w:t>
      </w:r>
      <w:bookmarkEnd w:id="458"/>
      <w:r w:rsidRPr="00C0727E">
        <w:t xml:space="preserve"> </w:t>
      </w:r>
    </w:p>
    <w:p w:rsidR="00D86ADF" w:rsidRDefault="00D8709E" w:rsidP="000C5063">
      <w:pPr>
        <w:ind w:left="360"/>
        <w:rPr>
          <w:rFonts w:cs="Arial"/>
          <w:szCs w:val="24"/>
        </w:rPr>
      </w:pPr>
      <w:r>
        <w:rPr>
          <w:rFonts w:cs="Arial"/>
          <w:szCs w:val="24"/>
        </w:rPr>
        <w:t>All homes in DCCA were built with a driveway sized to accommodate two parked cars</w:t>
      </w:r>
      <w:r w:rsidR="002F5D40">
        <w:rPr>
          <w:rFonts w:cs="Arial"/>
          <w:szCs w:val="24"/>
        </w:rPr>
        <w:t xml:space="preserve"> off of the public streets.  </w:t>
      </w:r>
      <w:r>
        <w:rPr>
          <w:rFonts w:cs="Arial"/>
          <w:szCs w:val="24"/>
        </w:rPr>
        <w:t xml:space="preserve">Durham ordinances allow for parking on public streets.  </w:t>
      </w:r>
      <w:r w:rsidR="00D86ADF">
        <w:rPr>
          <w:rFonts w:cs="Arial"/>
          <w:szCs w:val="24"/>
        </w:rPr>
        <w:t>Please be considerate of your neighbors and avoid street parking</w:t>
      </w:r>
      <w:r w:rsidR="0069598B">
        <w:rPr>
          <w:rFonts w:cs="Arial"/>
          <w:szCs w:val="24"/>
        </w:rPr>
        <w:t xml:space="preserve"> as much as </w:t>
      </w:r>
      <w:r w:rsidR="00D86ADF">
        <w:rPr>
          <w:rFonts w:cs="Arial"/>
          <w:szCs w:val="24"/>
        </w:rPr>
        <w:t xml:space="preserve">possible.  There is a concern </w:t>
      </w:r>
      <w:r w:rsidR="0069598B">
        <w:rPr>
          <w:rFonts w:cs="Arial"/>
          <w:szCs w:val="24"/>
        </w:rPr>
        <w:t xml:space="preserve">that when cars are parked along our narrow streets, an emergency vehicle would not be able to get through.  Please work out any parking issues with your neighbors. </w:t>
      </w:r>
    </w:p>
    <w:p w:rsidR="0069598B" w:rsidRDefault="0069598B" w:rsidP="000C5063">
      <w:pPr>
        <w:ind w:left="360"/>
        <w:rPr>
          <w:rFonts w:cs="Arial"/>
          <w:szCs w:val="24"/>
        </w:rPr>
      </w:pPr>
    </w:p>
    <w:p w:rsidR="00D86ADF" w:rsidRDefault="00DC699C" w:rsidP="000C5063">
      <w:pPr>
        <w:ind w:left="360"/>
        <w:rPr>
          <w:rFonts w:cs="Arial"/>
          <w:szCs w:val="24"/>
        </w:rPr>
      </w:pPr>
      <w:r>
        <w:rPr>
          <w:rFonts w:cs="Arial"/>
          <w:szCs w:val="24"/>
        </w:rPr>
        <w:t>Please be careful not to park on any the common area grass or landscaping anywhere in the neighborhood</w:t>
      </w:r>
      <w:r w:rsidR="00822CA6">
        <w:rPr>
          <w:rFonts w:cs="Arial"/>
          <w:szCs w:val="24"/>
        </w:rPr>
        <w:t>.</w:t>
      </w:r>
      <w:r>
        <w:rPr>
          <w:rFonts w:cs="Arial"/>
          <w:szCs w:val="24"/>
        </w:rPr>
        <w:t xml:space="preserve"> </w:t>
      </w:r>
    </w:p>
    <w:p w:rsidR="00D86ADF" w:rsidRDefault="00D86ADF" w:rsidP="000C5063">
      <w:pPr>
        <w:ind w:left="360"/>
        <w:rPr>
          <w:rFonts w:cs="Arial"/>
          <w:szCs w:val="24"/>
        </w:rPr>
      </w:pPr>
    </w:p>
    <w:p w:rsidR="00AD69A3" w:rsidRDefault="00D8709E" w:rsidP="000C5063">
      <w:pPr>
        <w:ind w:left="360"/>
        <w:rPr>
          <w:rFonts w:cs="Arial"/>
          <w:szCs w:val="24"/>
        </w:rPr>
      </w:pPr>
      <w:r>
        <w:rPr>
          <w:rFonts w:cs="Arial"/>
          <w:szCs w:val="24"/>
        </w:rPr>
        <w:t xml:space="preserve">The </w:t>
      </w:r>
      <w:r w:rsidR="0069598B">
        <w:rPr>
          <w:rFonts w:cs="Arial"/>
          <w:szCs w:val="24"/>
        </w:rPr>
        <w:t xml:space="preserve">Durham </w:t>
      </w:r>
      <w:r>
        <w:rPr>
          <w:rFonts w:cs="Arial"/>
          <w:szCs w:val="24"/>
        </w:rPr>
        <w:t xml:space="preserve">ordinances </w:t>
      </w:r>
      <w:r w:rsidR="00D86ADF">
        <w:rPr>
          <w:rFonts w:cs="Arial"/>
          <w:szCs w:val="24"/>
        </w:rPr>
        <w:t>specifically prohibit</w:t>
      </w:r>
      <w:r w:rsidR="00AD69A3">
        <w:rPr>
          <w:rFonts w:cs="Arial"/>
          <w:szCs w:val="24"/>
        </w:rPr>
        <w:t xml:space="preserve"> </w:t>
      </w:r>
    </w:p>
    <w:p w:rsidR="00D86ADF" w:rsidRPr="000C5063" w:rsidRDefault="00AD69A3" w:rsidP="00127CC0">
      <w:pPr>
        <w:pStyle w:val="ListParagraph"/>
        <w:numPr>
          <w:ilvl w:val="0"/>
          <w:numId w:val="26"/>
        </w:numPr>
        <w:spacing w:before="120"/>
        <w:contextualSpacing w:val="0"/>
      </w:pPr>
      <w:r w:rsidRPr="000C5063">
        <w:t>Parking i</w:t>
      </w:r>
      <w:r w:rsidR="00D86ADF" w:rsidRPr="000C5063">
        <w:t>n front of a public or private driveway</w:t>
      </w:r>
      <w:r w:rsidR="000029E6" w:rsidRPr="000C5063">
        <w:t xml:space="preserve"> and blocking it from use.</w:t>
      </w:r>
    </w:p>
    <w:p w:rsidR="00D86ADF" w:rsidRPr="000C5063" w:rsidRDefault="00AD69A3" w:rsidP="00127CC0">
      <w:pPr>
        <w:pStyle w:val="ListParagraph"/>
        <w:numPr>
          <w:ilvl w:val="0"/>
          <w:numId w:val="26"/>
        </w:numPr>
        <w:spacing w:before="120"/>
        <w:contextualSpacing w:val="0"/>
      </w:pPr>
      <w:r w:rsidRPr="000C5063">
        <w:t>Parking w</w:t>
      </w:r>
      <w:r w:rsidR="00D86ADF" w:rsidRPr="000C5063">
        <w:t xml:space="preserve">ithin 25 feet from the intersection of </w:t>
      </w:r>
      <w:r w:rsidR="00822CA6" w:rsidRPr="000C5063">
        <w:t>curb lines</w:t>
      </w:r>
    </w:p>
    <w:p w:rsidR="00904B28" w:rsidRPr="000C5063" w:rsidRDefault="00AD69A3" w:rsidP="00127CC0">
      <w:pPr>
        <w:pStyle w:val="ListParagraph"/>
        <w:numPr>
          <w:ilvl w:val="0"/>
          <w:numId w:val="26"/>
        </w:numPr>
        <w:spacing w:before="120"/>
        <w:contextualSpacing w:val="0"/>
      </w:pPr>
      <w:r w:rsidRPr="000C5063">
        <w:lastRenderedPageBreak/>
        <w:t xml:space="preserve">When parking you </w:t>
      </w:r>
      <w:r w:rsidR="00904B28" w:rsidRPr="000C5063">
        <w:t xml:space="preserve">cannot leave less than ten feet width of roadway free for the movement of vehicular traffic, except for temporary loading or unloading. </w:t>
      </w:r>
    </w:p>
    <w:p w:rsidR="00AD69A3" w:rsidRPr="000C5063" w:rsidRDefault="0094042E" w:rsidP="00127CC0">
      <w:pPr>
        <w:pStyle w:val="ListParagraph"/>
        <w:numPr>
          <w:ilvl w:val="0"/>
          <w:numId w:val="26"/>
        </w:numPr>
        <w:spacing w:before="120"/>
        <w:contextualSpacing w:val="0"/>
      </w:pPr>
      <w:r w:rsidRPr="000C5063">
        <w:t xml:space="preserve">Allowing </w:t>
      </w:r>
      <w:r w:rsidR="00AD69A3" w:rsidRPr="000C5063">
        <w:t xml:space="preserve">any </w:t>
      </w:r>
      <w:r w:rsidR="00822CA6" w:rsidRPr="000C5063">
        <w:t>tree limbs</w:t>
      </w:r>
      <w:r w:rsidR="00AD69A3" w:rsidRPr="000C5063">
        <w:t>, shrubbery, or other growth or obstruction to project into or overhang</w:t>
      </w:r>
      <w:r w:rsidRPr="000C5063">
        <w:t xml:space="preserve"> the </w:t>
      </w:r>
      <w:r w:rsidR="00822CA6" w:rsidRPr="000C5063">
        <w:t>public way</w:t>
      </w:r>
      <w:r w:rsidRPr="000C5063">
        <w:t xml:space="preserve"> closer than seven feet above the sidewalk or road an interfere with the free and safe passage of </w:t>
      </w:r>
      <w:r w:rsidR="00822CA6" w:rsidRPr="000C5063">
        <w:t>pedestrians</w:t>
      </w:r>
      <w:r w:rsidRPr="000C5063">
        <w:t xml:space="preserve"> or vehicular traffic.</w:t>
      </w:r>
    </w:p>
    <w:p w:rsidR="009A5188" w:rsidRDefault="009A5188" w:rsidP="00503ECE">
      <w:pPr>
        <w:rPr>
          <w:rFonts w:cs="Arial"/>
          <w:szCs w:val="24"/>
        </w:rPr>
      </w:pPr>
    </w:p>
    <w:p w:rsidR="00212705" w:rsidRDefault="00212705" w:rsidP="000C5063">
      <w:pPr>
        <w:ind w:left="360"/>
        <w:rPr>
          <w:rFonts w:cs="Arial"/>
          <w:szCs w:val="24"/>
        </w:rPr>
      </w:pPr>
      <w:r>
        <w:rPr>
          <w:rFonts w:cs="Arial"/>
          <w:szCs w:val="24"/>
        </w:rPr>
        <w:t xml:space="preserve">Abandoned or junked vehicles are addressed in the provisions </w:t>
      </w:r>
      <w:r w:rsidR="00822CA6">
        <w:rPr>
          <w:rFonts w:cs="Arial"/>
          <w:szCs w:val="24"/>
        </w:rPr>
        <w:t>of</w:t>
      </w:r>
      <w:r w:rsidR="009510E4">
        <w:rPr>
          <w:rFonts w:cs="Arial"/>
          <w:szCs w:val="24"/>
        </w:rPr>
        <w:t xml:space="preserve"> </w:t>
      </w:r>
      <w:hyperlink r:id="rId26" w:history="1">
        <w:r w:rsidR="00822CA6" w:rsidRPr="009510E4">
          <w:rPr>
            <w:rStyle w:val="Hyperlink"/>
            <w:rFonts w:cs="Arial"/>
            <w:szCs w:val="24"/>
          </w:rPr>
          <w:t>G.S</w:t>
        </w:r>
        <w:r w:rsidRPr="009510E4">
          <w:rPr>
            <w:rStyle w:val="Hyperlink"/>
            <w:rFonts w:cs="Arial"/>
            <w:szCs w:val="24"/>
          </w:rPr>
          <w:t>. 160A-303</w:t>
        </w:r>
      </w:hyperlink>
      <w:r w:rsidR="004B6D17">
        <w:rPr>
          <w:rFonts w:cs="Arial"/>
          <w:szCs w:val="24"/>
        </w:rPr>
        <w:t xml:space="preserve"> .</w:t>
      </w:r>
      <w:r>
        <w:rPr>
          <w:rFonts w:cs="Arial"/>
          <w:szCs w:val="24"/>
        </w:rPr>
        <w:t>This ordinance pro</w:t>
      </w:r>
      <w:r w:rsidR="00DC699C">
        <w:rPr>
          <w:rFonts w:cs="Arial"/>
          <w:szCs w:val="24"/>
        </w:rPr>
        <w:t xml:space="preserve">hibits </w:t>
      </w:r>
      <w:r>
        <w:rPr>
          <w:rFonts w:cs="Arial"/>
          <w:szCs w:val="24"/>
        </w:rPr>
        <w:t>keeping on private property motor vehicle that does not display a current license plate, is partially dismantle</w:t>
      </w:r>
      <w:r w:rsidR="00DC699C">
        <w:rPr>
          <w:rFonts w:cs="Arial"/>
          <w:szCs w:val="24"/>
        </w:rPr>
        <w:t>d</w:t>
      </w:r>
      <w:r>
        <w:rPr>
          <w:rFonts w:cs="Arial"/>
          <w:szCs w:val="24"/>
        </w:rPr>
        <w:t xml:space="preserve"> or wrecked, cannot be self-</w:t>
      </w:r>
      <w:r w:rsidR="00822CA6">
        <w:rPr>
          <w:rFonts w:cs="Arial"/>
          <w:szCs w:val="24"/>
        </w:rPr>
        <w:t>propelled,</w:t>
      </w:r>
      <w:r w:rsidR="00DC699C">
        <w:rPr>
          <w:rFonts w:cs="Arial"/>
          <w:szCs w:val="24"/>
        </w:rPr>
        <w:t xml:space="preserve"> is more than 5 years old and appears to be worth less than $100.  The city </w:t>
      </w:r>
      <w:r w:rsidR="00822CA6">
        <w:rPr>
          <w:rFonts w:cs="Arial"/>
          <w:szCs w:val="24"/>
        </w:rPr>
        <w:t>council</w:t>
      </w:r>
      <w:r w:rsidR="00DC699C" w:rsidRPr="00DC699C">
        <w:rPr>
          <w:rFonts w:cs="Arial"/>
          <w:szCs w:val="24"/>
        </w:rPr>
        <w:t xml:space="preserve"> and may enforce any such ordinance by removing</w:t>
      </w:r>
      <w:r w:rsidR="00DC699C">
        <w:rPr>
          <w:rFonts w:cs="Arial"/>
          <w:szCs w:val="24"/>
        </w:rPr>
        <w:t xml:space="preserve"> the vehicle.</w:t>
      </w:r>
    </w:p>
    <w:p w:rsidR="00FD792D" w:rsidRPr="00503ECE" w:rsidRDefault="00FD792D" w:rsidP="00503ECE">
      <w:pPr>
        <w:rPr>
          <w:rFonts w:cs="Arial"/>
          <w:szCs w:val="24"/>
        </w:rPr>
      </w:pPr>
    </w:p>
    <w:p w:rsidR="00683D3E" w:rsidRPr="001A0A20" w:rsidRDefault="00596D8D" w:rsidP="00CB41C6">
      <w:pPr>
        <w:pStyle w:val="Susan1"/>
      </w:pPr>
      <w:bookmarkStart w:id="459" w:name="_Toc517978365"/>
      <w:r>
        <w:t>GENERAL PROPERTY APPEARANCE</w:t>
      </w:r>
      <w:bookmarkEnd w:id="459"/>
      <w:r w:rsidR="0085475B">
        <w:t xml:space="preserve"> </w:t>
      </w:r>
    </w:p>
    <w:p w:rsidR="00683D3E" w:rsidRDefault="00683D3E">
      <w:pPr>
        <w:rPr>
          <w:rFonts w:cs="Arial"/>
          <w:szCs w:val="24"/>
        </w:rPr>
      </w:pPr>
      <w:r w:rsidRPr="001A0A20">
        <w:rPr>
          <w:rFonts w:cs="Arial"/>
          <w:szCs w:val="24"/>
        </w:rPr>
        <w:t xml:space="preserve">The General Property Covenants, Part II, Land Management Controls and Part III Additional Restrictions Affecting Open Space Areas </w:t>
      </w:r>
      <w:r w:rsidR="002E76C1">
        <w:rPr>
          <w:rFonts w:cs="Arial"/>
          <w:szCs w:val="24"/>
        </w:rPr>
        <w:t>state the</w:t>
      </w:r>
      <w:r w:rsidRPr="001A0A20">
        <w:rPr>
          <w:rFonts w:cs="Arial"/>
          <w:szCs w:val="24"/>
        </w:rPr>
        <w:t xml:space="preserve"> following: </w:t>
      </w:r>
    </w:p>
    <w:p w:rsidR="00BD37DB" w:rsidRPr="00EA7D07" w:rsidRDefault="00BD37DB" w:rsidP="00D00866">
      <w:pPr>
        <w:spacing w:before="120"/>
      </w:pPr>
      <w:r w:rsidRPr="00EA7D07">
        <w:t>In order to implement effective insect, reptile, rodent and woods fire control, Property Owners must maintain their property by mowing, removing, clearing, cutting or pruning underbrush, weeds and other unsightly growth.</w:t>
      </w:r>
    </w:p>
    <w:p w:rsidR="00BD37DB" w:rsidRPr="00EA7D07" w:rsidRDefault="00BD37DB" w:rsidP="00D00866">
      <w:pPr>
        <w:spacing w:before="120"/>
      </w:pPr>
      <w:r w:rsidRPr="00EA7D07">
        <w:t>Trash, garbage, sewage, sawdust or any unsightly or offensive material may not be dumped on open space areas or private open space areas.  Nothing should be dumped on common property.</w:t>
      </w:r>
    </w:p>
    <w:p w:rsidR="00BD37DB" w:rsidRPr="00EA7D07" w:rsidRDefault="00BD37DB" w:rsidP="00D00866">
      <w:pPr>
        <w:spacing w:before="120"/>
      </w:pPr>
      <w:r w:rsidRPr="00EA7D07">
        <w:t>Each Property Owner shall provide a screening area to conceal unsightly objects or place them out of view.  One or more method including landscaping, fences or walls may accomplish screening. These methods must conform to any minimum requirements outlined in these Architectural Guidelines</w:t>
      </w:r>
    </w:p>
    <w:p w:rsidR="00BD37DB" w:rsidRPr="00EA7D07" w:rsidRDefault="00BD37DB" w:rsidP="00D00866">
      <w:pPr>
        <w:spacing w:before="120"/>
      </w:pPr>
      <w:r w:rsidRPr="00EA7D07">
        <w:t>No mobile home, trailer, tent, boat, barn or other similar out building or structure shall be placed on any Residential Property at any time.</w:t>
      </w:r>
    </w:p>
    <w:p w:rsidR="00306E60" w:rsidRDefault="00306E60" w:rsidP="00D41464">
      <w:pPr>
        <w:rPr>
          <w:rFonts w:cs="Arial"/>
          <w:szCs w:val="24"/>
        </w:rPr>
      </w:pPr>
    </w:p>
    <w:p w:rsidR="00E72D93" w:rsidRDefault="00D41464" w:rsidP="00D41464">
      <w:pPr>
        <w:rPr>
          <w:rFonts w:cs="Arial"/>
          <w:szCs w:val="24"/>
        </w:rPr>
      </w:pPr>
      <w:r>
        <w:rPr>
          <w:rFonts w:cs="Arial"/>
          <w:szCs w:val="24"/>
        </w:rPr>
        <w:t xml:space="preserve">Please note if the DCCA BOD is put into position to take action </w:t>
      </w:r>
      <w:r w:rsidR="00203ADD">
        <w:rPr>
          <w:rFonts w:cs="Arial"/>
          <w:szCs w:val="24"/>
        </w:rPr>
        <w:t xml:space="preserve">to </w:t>
      </w:r>
      <w:r>
        <w:rPr>
          <w:rFonts w:cs="Arial"/>
          <w:szCs w:val="24"/>
        </w:rPr>
        <w:t>maintain</w:t>
      </w:r>
      <w:r w:rsidR="00203ADD">
        <w:rPr>
          <w:rFonts w:cs="Arial"/>
          <w:szCs w:val="24"/>
        </w:rPr>
        <w:t xml:space="preserve"> or clean up a property due to dumping, neglect or other circumstances, these costs will billed back to the </w:t>
      </w:r>
      <w:r w:rsidR="00EA7D07">
        <w:rPr>
          <w:rFonts w:cs="Arial"/>
          <w:szCs w:val="24"/>
        </w:rPr>
        <w:t>Homeo</w:t>
      </w:r>
      <w:r w:rsidR="00203ADD">
        <w:rPr>
          <w:rFonts w:cs="Arial"/>
          <w:szCs w:val="24"/>
        </w:rPr>
        <w:t>wner and the property could be liened.</w:t>
      </w:r>
    </w:p>
    <w:p w:rsidR="00306E60" w:rsidRDefault="00306E60" w:rsidP="00306E60">
      <w:pPr>
        <w:pStyle w:val="BodyTextIndent"/>
        <w:ind w:left="360"/>
        <w:rPr>
          <w:rFonts w:cs="Arial"/>
          <w:szCs w:val="24"/>
        </w:rPr>
      </w:pPr>
    </w:p>
    <w:p w:rsidR="00306E60" w:rsidRPr="00306E60" w:rsidRDefault="00306E60" w:rsidP="00306E60">
      <w:pPr>
        <w:pStyle w:val="BodyTextIndent"/>
        <w:ind w:left="360"/>
        <w:rPr>
          <w:rFonts w:cs="Arial"/>
          <w:i/>
          <w:szCs w:val="24"/>
        </w:rPr>
      </w:pPr>
      <w:r w:rsidRPr="00306E60">
        <w:rPr>
          <w:rFonts w:cs="Arial"/>
          <w:i/>
          <w:szCs w:val="24"/>
        </w:rPr>
        <w:t xml:space="preserve">Part 1, Item 5 of the General Property Covenants states </w:t>
      </w:r>
      <w:r w:rsidR="004B6D17" w:rsidRPr="00306E60">
        <w:rPr>
          <w:rFonts w:cs="Arial"/>
          <w:i/>
          <w:szCs w:val="24"/>
        </w:rPr>
        <w:t>“It</w:t>
      </w:r>
      <w:r w:rsidRPr="00306E60">
        <w:rPr>
          <w:rFonts w:cs="Arial"/>
          <w:i/>
          <w:szCs w:val="24"/>
        </w:rPr>
        <w:t xml:space="preserve"> shall be the responsibility of each Property Owner, tenant, contractor or subcontractor to prevent the development of any unclean, unsightly, unkempt, unhealthy or unsafe conditions of buildings or grounds on any Property which shall ten to substantially decrease the beauty or safety of Downing Creek, the neighborhood as a whole or specific area.  DCCA and its agents shall have the right to enter upon any Property for the purpose of correcting such conditions, including, but not limited to, the removal of trash which has collected on the Property, and the cost of such corrective action </w:t>
      </w:r>
      <w:r w:rsidR="004B6D17" w:rsidRPr="00306E60">
        <w:rPr>
          <w:rFonts w:cs="Arial"/>
          <w:i/>
          <w:szCs w:val="24"/>
        </w:rPr>
        <w:t>shall be</w:t>
      </w:r>
      <w:r w:rsidRPr="00306E60">
        <w:rPr>
          <w:rFonts w:cs="Arial"/>
          <w:i/>
          <w:szCs w:val="24"/>
        </w:rPr>
        <w:t xml:space="preserve"> paid by the Property Owner.</w:t>
      </w:r>
      <w:r>
        <w:rPr>
          <w:rFonts w:cs="Arial"/>
          <w:i/>
          <w:szCs w:val="24"/>
        </w:rPr>
        <w:t>”</w:t>
      </w:r>
      <w:r w:rsidRPr="00306E60">
        <w:rPr>
          <w:rFonts w:cs="Arial"/>
          <w:i/>
          <w:szCs w:val="24"/>
        </w:rPr>
        <w:t xml:space="preserve"> </w:t>
      </w:r>
    </w:p>
    <w:p w:rsidR="00536F15" w:rsidRDefault="00536F15" w:rsidP="00D41464">
      <w:pPr>
        <w:rPr>
          <w:rFonts w:cs="Arial"/>
          <w:szCs w:val="24"/>
        </w:rPr>
      </w:pPr>
    </w:p>
    <w:p w:rsidR="00E72D93" w:rsidRDefault="00E72D93" w:rsidP="00EA7D07">
      <w:pPr>
        <w:pStyle w:val="Susan1"/>
      </w:pPr>
      <w:bookmarkStart w:id="460" w:name="_Toc517978366"/>
      <w:r>
        <w:lastRenderedPageBreak/>
        <w:t>GUTTERS</w:t>
      </w:r>
      <w:bookmarkEnd w:id="460"/>
    </w:p>
    <w:p w:rsidR="00E2077D" w:rsidRDefault="00E2077D" w:rsidP="00E2077D">
      <w:pPr>
        <w:rPr>
          <w:rFonts w:cs="Arial"/>
          <w:szCs w:val="24"/>
        </w:rPr>
      </w:pPr>
      <w:r>
        <w:rPr>
          <w:rFonts w:cs="Arial"/>
          <w:szCs w:val="24"/>
        </w:rPr>
        <w:t xml:space="preserve">Properly installed, white prefinished (or color consistent with house trim), aluminum gutters do not require approval. Other colors or materials require approval.  Approval is required if the gutters will cause a change in normal runoff patterns and </w:t>
      </w:r>
      <w:r w:rsidR="00086B4F">
        <w:rPr>
          <w:rFonts w:cs="Arial"/>
          <w:szCs w:val="24"/>
        </w:rPr>
        <w:t>quantities</w:t>
      </w:r>
      <w:r>
        <w:rPr>
          <w:rFonts w:cs="Arial"/>
          <w:szCs w:val="24"/>
        </w:rPr>
        <w:t xml:space="preserve"> sufficient to impact drainage on adjacent properties.</w:t>
      </w:r>
    </w:p>
    <w:p w:rsidR="00BD37DB" w:rsidRPr="003527B9" w:rsidRDefault="00BD37DB" w:rsidP="003527B9">
      <w:pPr>
        <w:rPr>
          <w:rFonts w:cs="Arial"/>
          <w:szCs w:val="24"/>
        </w:rPr>
      </w:pPr>
    </w:p>
    <w:p w:rsidR="00F725D7" w:rsidRPr="001A0A20" w:rsidRDefault="00F725D7" w:rsidP="00EA7D07">
      <w:pPr>
        <w:pStyle w:val="Susan1"/>
      </w:pPr>
      <w:bookmarkStart w:id="461" w:name="_Toc517978367"/>
      <w:bookmarkStart w:id="462" w:name="_Toc392968061"/>
      <w:r w:rsidRPr="001A0A20">
        <w:t xml:space="preserve">LAMPPOSTS </w:t>
      </w:r>
      <w:r w:rsidR="00EA7D07" w:rsidRPr="00CC47D3">
        <w:t xml:space="preserve">(*AMA not </w:t>
      </w:r>
      <w:r w:rsidR="00EA7D07" w:rsidRPr="00A3210A">
        <w:t>required</w:t>
      </w:r>
      <w:r w:rsidR="00EA7D07" w:rsidRPr="00CC47D3">
        <w:t>)</w:t>
      </w:r>
      <w:bookmarkEnd w:id="461"/>
    </w:p>
    <w:tbl>
      <w:tblPr>
        <w:tblpPr w:leftFromText="180" w:rightFromText="180" w:vertAnchor="text" w:horzAnchor="margin" w:tblpX="108" w:tblpY="172"/>
        <w:tblW w:w="0" w:type="auto"/>
        <w:tblLook w:val="04A0" w:firstRow="1" w:lastRow="0" w:firstColumn="1" w:lastColumn="0" w:noHBand="0" w:noVBand="1"/>
      </w:tblPr>
      <w:tblGrid>
        <w:gridCol w:w="3292"/>
      </w:tblGrid>
      <w:tr w:rsidR="00312465" w:rsidTr="003B51D9">
        <w:trPr>
          <w:trHeight w:val="7731"/>
        </w:trPr>
        <w:tc>
          <w:tcPr>
            <w:tcW w:w="3292" w:type="dxa"/>
          </w:tcPr>
          <w:p w:rsidR="00312465" w:rsidRDefault="00312465" w:rsidP="00F73D15">
            <w:pPr>
              <w:jc w:val="center"/>
            </w:pPr>
            <w:r>
              <w:rPr>
                <w:noProof/>
              </w:rPr>
              <w:drawing>
                <wp:inline distT="0" distB="0" distL="0" distR="0" wp14:anchorId="05A9CE3B" wp14:editId="5E596601">
                  <wp:extent cx="1257300" cy="4906109"/>
                  <wp:effectExtent l="0" t="0" r="0" b="8890"/>
                  <wp:docPr id="16" name="Picture 16" descr="C:\Users\susonber\AppData\Local\Microsoft\Windows\Temporary Internet Files\Content.Word\2014-10-12 14.59.59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onber\AppData\Local\Microsoft\Windows\Temporary Internet Files\Content.Word\2014-10-12 14.59.59 - Copy.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5687" cy="4977856"/>
                          </a:xfrm>
                          <a:prstGeom prst="rect">
                            <a:avLst/>
                          </a:prstGeom>
                          <a:noFill/>
                          <a:ln>
                            <a:noFill/>
                          </a:ln>
                        </pic:spPr>
                      </pic:pic>
                    </a:graphicData>
                  </a:graphic>
                </wp:inline>
              </w:drawing>
            </w:r>
          </w:p>
        </w:tc>
      </w:tr>
      <w:tr w:rsidR="00312465" w:rsidTr="003B51D9">
        <w:trPr>
          <w:trHeight w:val="329"/>
        </w:trPr>
        <w:tc>
          <w:tcPr>
            <w:tcW w:w="3292" w:type="dxa"/>
          </w:tcPr>
          <w:p w:rsidR="00312465" w:rsidRPr="00312465" w:rsidRDefault="00312465" w:rsidP="004A549A">
            <w:pPr>
              <w:jc w:val="center"/>
              <w:rPr>
                <w:noProof/>
              </w:rPr>
            </w:pPr>
            <w:r w:rsidRPr="00312465">
              <w:rPr>
                <w:noProof/>
                <w:sz w:val="18"/>
              </w:rPr>
              <w:t>Original Lamp and Post</w:t>
            </w:r>
          </w:p>
        </w:tc>
      </w:tr>
    </w:tbl>
    <w:p w:rsidR="00EC5D5A" w:rsidRDefault="00EC5D5A" w:rsidP="00F725D7">
      <w:pPr>
        <w:rPr>
          <w:rFonts w:cs="Arial"/>
          <w:szCs w:val="24"/>
        </w:rPr>
      </w:pPr>
    </w:p>
    <w:p w:rsidR="00F725D7" w:rsidRPr="001A0A20" w:rsidRDefault="00F725D7" w:rsidP="00F725D7">
      <w:pPr>
        <w:rPr>
          <w:rFonts w:cs="Arial"/>
          <w:szCs w:val="24"/>
        </w:rPr>
      </w:pPr>
      <w:r w:rsidRPr="001A0A20">
        <w:rPr>
          <w:rFonts w:cs="Arial"/>
          <w:szCs w:val="24"/>
        </w:rPr>
        <w:t xml:space="preserve">To maintain the aesthetic continuity of the streetscape, the height and lantern style for all lampposts are uniform throughout Downing Creek. </w:t>
      </w:r>
    </w:p>
    <w:p w:rsidR="00F725D7" w:rsidRPr="001A0A20" w:rsidRDefault="00F725D7" w:rsidP="00F725D7">
      <w:pPr>
        <w:rPr>
          <w:rFonts w:cs="Arial"/>
          <w:szCs w:val="24"/>
        </w:rPr>
      </w:pPr>
    </w:p>
    <w:p w:rsidR="00F725D7" w:rsidRPr="001A0A20" w:rsidRDefault="00F725D7" w:rsidP="00F725D7">
      <w:pPr>
        <w:rPr>
          <w:rFonts w:cs="Arial"/>
          <w:szCs w:val="24"/>
        </w:rPr>
      </w:pPr>
      <w:r w:rsidRPr="001A0A20">
        <w:rPr>
          <w:rFonts w:cs="Arial"/>
          <w:szCs w:val="24"/>
        </w:rPr>
        <w:t xml:space="preserve">The typical installed height of the lamppost measured from the ground to the bottom of the lantern should be between 60 and 72 inches. Shorter heights are not acceptable. Lampposts are located in the front of the property, adjacent to driveway. Although there is not an exact distance placement from the street, they should be installed to maintain visual alignment with other lampposts on the street. Lampposts must be painted exterior white. </w:t>
      </w:r>
    </w:p>
    <w:p w:rsidR="00F725D7" w:rsidRPr="001A0A20" w:rsidRDefault="00F725D7" w:rsidP="00F725D7">
      <w:pPr>
        <w:rPr>
          <w:rFonts w:cs="Arial"/>
          <w:szCs w:val="24"/>
        </w:rPr>
      </w:pPr>
    </w:p>
    <w:p w:rsidR="00F73D15" w:rsidRDefault="00F725D7" w:rsidP="00F725D7">
      <w:pPr>
        <w:rPr>
          <w:rFonts w:cs="Arial"/>
          <w:szCs w:val="24"/>
        </w:rPr>
      </w:pPr>
      <w:r w:rsidRPr="001A0A20">
        <w:rPr>
          <w:rFonts w:cs="Arial"/>
          <w:szCs w:val="24"/>
        </w:rPr>
        <w:t xml:space="preserve">All homes within Downing Creek neighborhood </w:t>
      </w:r>
      <w:r w:rsidR="009B4BD1" w:rsidRPr="001A0A20">
        <w:rPr>
          <w:rFonts w:cs="Arial"/>
          <w:szCs w:val="24"/>
        </w:rPr>
        <w:t>with the exception of Downing Woods section are r</w:t>
      </w:r>
      <w:r w:rsidRPr="001A0A20">
        <w:rPr>
          <w:rFonts w:cs="Arial"/>
          <w:szCs w:val="24"/>
        </w:rPr>
        <w:t xml:space="preserve">equired to maintain or replace these </w:t>
      </w:r>
      <w:r w:rsidR="00166112" w:rsidRPr="001A0A20">
        <w:rPr>
          <w:rFonts w:cs="Arial"/>
          <w:szCs w:val="24"/>
        </w:rPr>
        <w:t xml:space="preserve">lamps and lampposts. </w:t>
      </w:r>
      <w:r w:rsidRPr="001A0A20">
        <w:rPr>
          <w:rFonts w:cs="Arial"/>
          <w:szCs w:val="24"/>
        </w:rPr>
        <w:t xml:space="preserve"> </w:t>
      </w:r>
    </w:p>
    <w:p w:rsidR="00F73D15" w:rsidRDefault="00F73D15" w:rsidP="00F725D7">
      <w:pPr>
        <w:rPr>
          <w:rFonts w:cs="Arial"/>
          <w:szCs w:val="24"/>
        </w:rPr>
      </w:pPr>
    </w:p>
    <w:p w:rsidR="00F73D15" w:rsidRDefault="00F725D7" w:rsidP="00F725D7">
      <w:pPr>
        <w:rPr>
          <w:rFonts w:cs="Arial"/>
          <w:szCs w:val="24"/>
        </w:rPr>
      </w:pPr>
      <w:r w:rsidRPr="001A0A20">
        <w:rPr>
          <w:rFonts w:cs="Arial"/>
          <w:szCs w:val="24"/>
        </w:rPr>
        <w:t xml:space="preserve">The former Downing Woods </w:t>
      </w:r>
      <w:r w:rsidR="00B92B3F" w:rsidRPr="001A0A20">
        <w:rPr>
          <w:rFonts w:cs="Arial"/>
          <w:szCs w:val="24"/>
        </w:rPr>
        <w:t>section is</w:t>
      </w:r>
      <w:r w:rsidRPr="001A0A20">
        <w:rPr>
          <w:rFonts w:cs="Arial"/>
          <w:szCs w:val="24"/>
        </w:rPr>
        <w:t xml:space="preserve"> the only grandfathered exception to lampposts and lanterns in the neighborhood. The Downing Woods section</w:t>
      </w:r>
      <w:r w:rsidR="00400534" w:rsidRPr="001A0A20">
        <w:rPr>
          <w:rFonts w:cs="Arial"/>
          <w:szCs w:val="24"/>
        </w:rPr>
        <w:t xml:space="preserve"> </w:t>
      </w:r>
      <w:r w:rsidRPr="001A0A20">
        <w:rPr>
          <w:rFonts w:cs="Arial"/>
          <w:szCs w:val="24"/>
        </w:rPr>
        <w:t xml:space="preserve">consists of 20 </w:t>
      </w:r>
      <w:r w:rsidR="00166112" w:rsidRPr="001A0A20">
        <w:rPr>
          <w:rFonts w:cs="Arial"/>
          <w:szCs w:val="24"/>
        </w:rPr>
        <w:t>lots</w:t>
      </w:r>
      <w:r w:rsidRPr="001A0A20">
        <w:rPr>
          <w:rFonts w:cs="Arial"/>
          <w:szCs w:val="24"/>
        </w:rPr>
        <w:t xml:space="preserve"> located beyond brick markers at end of Carriage Way and includes Blakely Drive.</w:t>
      </w:r>
      <w:r w:rsidR="00400534" w:rsidRPr="001A0A20">
        <w:rPr>
          <w:rFonts w:cs="Arial"/>
          <w:szCs w:val="24"/>
        </w:rPr>
        <w:t xml:space="preserve"> Downing Woods</w:t>
      </w:r>
      <w:r w:rsidRPr="001A0A20">
        <w:rPr>
          <w:rFonts w:cs="Arial"/>
          <w:szCs w:val="24"/>
        </w:rPr>
        <w:t xml:space="preserve"> </w:t>
      </w:r>
      <w:r w:rsidR="00400534" w:rsidRPr="001A0A20">
        <w:rPr>
          <w:rFonts w:cs="Arial"/>
          <w:szCs w:val="24"/>
        </w:rPr>
        <w:t xml:space="preserve">was annexed into Downing Creek Community Association in 1992 </w:t>
      </w:r>
    </w:p>
    <w:p w:rsidR="00F73D15" w:rsidRDefault="00F73D15" w:rsidP="00F725D7">
      <w:pPr>
        <w:rPr>
          <w:rFonts w:cs="Arial"/>
          <w:szCs w:val="24"/>
        </w:rPr>
      </w:pPr>
    </w:p>
    <w:p w:rsidR="00F725D7" w:rsidRPr="001A0A20" w:rsidRDefault="00F725D7" w:rsidP="00F725D7">
      <w:pPr>
        <w:rPr>
          <w:rFonts w:cs="Arial"/>
          <w:szCs w:val="24"/>
        </w:rPr>
      </w:pPr>
      <w:r w:rsidRPr="001A0A20">
        <w:rPr>
          <w:rFonts w:cs="Arial"/>
          <w:szCs w:val="24"/>
        </w:rPr>
        <w:t>Lampposts and lanterns were not installed as part of the original streetscape of Downing Woods and these Property Owners will not be required retrofit their property.</w:t>
      </w:r>
    </w:p>
    <w:bookmarkEnd w:id="462"/>
    <w:p w:rsidR="00EC5D5A" w:rsidRDefault="00EC5D5A" w:rsidP="00F725D7">
      <w:pPr>
        <w:rPr>
          <w:rFonts w:cs="Arial"/>
          <w:szCs w:val="24"/>
        </w:rPr>
      </w:pPr>
    </w:p>
    <w:p w:rsidR="003B51D9" w:rsidRDefault="003B51D9" w:rsidP="00F725D7">
      <w:pPr>
        <w:rPr>
          <w:rFonts w:cs="Arial"/>
          <w:szCs w:val="24"/>
        </w:rPr>
      </w:pPr>
    </w:p>
    <w:p w:rsidR="000940A3" w:rsidRDefault="00F725D7" w:rsidP="00F725D7">
      <w:pPr>
        <w:rPr>
          <w:rFonts w:cs="Arial"/>
          <w:szCs w:val="24"/>
        </w:rPr>
      </w:pPr>
      <w:r w:rsidRPr="001A0A20">
        <w:rPr>
          <w:rFonts w:cs="Arial"/>
          <w:szCs w:val="24"/>
        </w:rPr>
        <w:t xml:space="preserve">New lamp posts may be obtained from </w:t>
      </w:r>
      <w:hyperlink r:id="rId28" w:history="1">
        <w:r w:rsidRPr="001A0A20">
          <w:rPr>
            <w:rFonts w:cs="Arial"/>
            <w:szCs w:val="24"/>
          </w:rPr>
          <w:t>The Woodwright Company</w:t>
        </w:r>
      </w:hyperlink>
      <w:r w:rsidRPr="001A0A20">
        <w:rPr>
          <w:rFonts w:cs="Arial"/>
          <w:szCs w:val="24"/>
        </w:rPr>
        <w:t>, toll free 1-877-887-9663</w:t>
      </w:r>
      <w:r w:rsidR="000940A3" w:rsidRPr="001A0A20">
        <w:rPr>
          <w:rFonts w:cs="Arial"/>
          <w:szCs w:val="24"/>
        </w:rPr>
        <w:t xml:space="preserve"> or ordered at this website:  </w:t>
      </w:r>
      <w:hyperlink r:id="rId29" w:history="1">
        <w:r w:rsidR="00D41464" w:rsidRPr="00CB6E06">
          <w:rPr>
            <w:rStyle w:val="Hyperlink"/>
            <w:rFonts w:cs="Arial"/>
            <w:szCs w:val="24"/>
          </w:rPr>
          <w:t>http://www.thewoodwrightco.com/</w:t>
        </w:r>
      </w:hyperlink>
    </w:p>
    <w:p w:rsidR="000940A3" w:rsidRPr="001A0A20" w:rsidRDefault="000940A3" w:rsidP="00F725D7">
      <w:pPr>
        <w:rPr>
          <w:rFonts w:cs="Arial"/>
          <w:szCs w:val="24"/>
        </w:rPr>
      </w:pPr>
    </w:p>
    <w:p w:rsidR="00EC5D5A" w:rsidRPr="006B7C1A" w:rsidRDefault="000940A3" w:rsidP="00EC5D5A">
      <w:pPr>
        <w:rPr>
          <w:noProof/>
        </w:rPr>
      </w:pPr>
      <w:r w:rsidRPr="001A0A20">
        <w:rPr>
          <w:rFonts w:cs="Arial"/>
          <w:szCs w:val="24"/>
        </w:rPr>
        <w:t xml:space="preserve">The approved post is the 5"x5"x8' Square Chamfered </w:t>
      </w:r>
      <w:r w:rsidR="00B92B3F" w:rsidRPr="001A0A20">
        <w:rPr>
          <w:rFonts w:cs="Arial"/>
          <w:szCs w:val="24"/>
        </w:rPr>
        <w:t>Post Model</w:t>
      </w:r>
      <w:r w:rsidRPr="001A0A20">
        <w:rPr>
          <w:rFonts w:cs="Arial"/>
          <w:szCs w:val="24"/>
        </w:rPr>
        <w:t xml:space="preserve"> WC-105</w:t>
      </w:r>
      <w:r w:rsidR="006B7C1A">
        <w:rPr>
          <w:rFonts w:cs="Arial"/>
          <w:szCs w:val="24"/>
        </w:rPr>
        <w:t xml:space="preserve"> </w:t>
      </w:r>
      <w:r w:rsidRPr="001A0A20">
        <w:rPr>
          <w:rFonts w:cs="Arial"/>
          <w:szCs w:val="24"/>
        </w:rPr>
        <w:t>SC</w:t>
      </w:r>
      <w:r w:rsidR="006B7C1A">
        <w:rPr>
          <w:rFonts w:cs="Arial"/>
          <w:szCs w:val="24"/>
        </w:rPr>
        <w:t>-8</w:t>
      </w:r>
      <w:r w:rsidR="00EC5D5A">
        <w:rPr>
          <w:rFonts w:cs="Arial"/>
          <w:szCs w:val="24"/>
        </w:rPr>
        <w:t>.</w:t>
      </w:r>
      <w:r w:rsidR="00EC5D5A" w:rsidRPr="00EC5D5A">
        <w:rPr>
          <w:rFonts w:cs="Arial"/>
          <w:szCs w:val="24"/>
        </w:rPr>
        <w:t xml:space="preserve"> </w:t>
      </w:r>
      <w:r w:rsidR="00EC5D5A" w:rsidRPr="001A0A20">
        <w:rPr>
          <w:rFonts w:cs="Arial"/>
          <w:szCs w:val="24"/>
        </w:rPr>
        <w:t>As of</w:t>
      </w:r>
      <w:r w:rsidR="00EC5D5A">
        <w:rPr>
          <w:rFonts w:cs="Arial"/>
          <w:szCs w:val="24"/>
        </w:rPr>
        <w:t xml:space="preserve"> February</w:t>
      </w:r>
      <w:r w:rsidR="00EC5D5A" w:rsidRPr="001A0A20">
        <w:rPr>
          <w:rFonts w:cs="Arial"/>
          <w:szCs w:val="24"/>
        </w:rPr>
        <w:t xml:space="preserve"> 201</w:t>
      </w:r>
      <w:r w:rsidR="00EC5D5A">
        <w:rPr>
          <w:rFonts w:cs="Arial"/>
          <w:szCs w:val="24"/>
        </w:rPr>
        <w:t>5</w:t>
      </w:r>
      <w:r w:rsidR="00EC5D5A" w:rsidRPr="001A0A20">
        <w:rPr>
          <w:rFonts w:cs="Arial"/>
          <w:szCs w:val="24"/>
        </w:rPr>
        <w:t>, the current price for WC-105SC is $205.00 plus $</w:t>
      </w:r>
      <w:r w:rsidR="00EC5D5A">
        <w:rPr>
          <w:rFonts w:cs="Arial"/>
          <w:szCs w:val="24"/>
        </w:rPr>
        <w:t>35</w:t>
      </w:r>
      <w:r w:rsidR="00EC5D5A" w:rsidRPr="001A0A20">
        <w:rPr>
          <w:rFonts w:cs="Arial"/>
          <w:szCs w:val="24"/>
        </w:rPr>
        <w:t xml:space="preserve"> shipping.  The vendor is located in NC.</w:t>
      </w:r>
    </w:p>
    <w:p w:rsidR="006B7C1A" w:rsidRPr="001A0A20" w:rsidRDefault="000940A3" w:rsidP="006B7C1A">
      <w:pPr>
        <w:rPr>
          <w:rFonts w:cs="Arial"/>
          <w:szCs w:val="24"/>
        </w:rPr>
      </w:pPr>
      <w:r w:rsidRPr="001A0A20">
        <w:rPr>
          <w:rFonts w:cs="Arial"/>
          <w:szCs w:val="24"/>
        </w:rPr>
        <w:lastRenderedPageBreak/>
        <w:t xml:space="preserve">This solution is a very close style match to what exists today in the neighborhood. </w:t>
      </w:r>
      <w:r w:rsidR="006B7C1A">
        <w:rPr>
          <w:rFonts w:cs="Arial"/>
          <w:szCs w:val="24"/>
        </w:rPr>
        <w:t xml:space="preserve">The </w:t>
      </w:r>
      <w:r w:rsidR="006B7C1A" w:rsidRPr="001A0A20">
        <w:rPr>
          <w:rFonts w:cs="Arial"/>
          <w:szCs w:val="24"/>
        </w:rPr>
        <w:t xml:space="preserve">posts from this company are </w:t>
      </w:r>
      <w:r w:rsidR="006B7C1A">
        <w:rPr>
          <w:rFonts w:cs="Arial"/>
          <w:szCs w:val="24"/>
        </w:rPr>
        <w:t xml:space="preserve">made </w:t>
      </w:r>
      <w:r w:rsidR="006B7C1A" w:rsidRPr="001A0A20">
        <w:rPr>
          <w:rFonts w:cs="Arial"/>
          <w:szCs w:val="24"/>
        </w:rPr>
        <w:t xml:space="preserve">unfinished and designed to be installed over an in ground PVC pipe to prevent rotting at the base. </w:t>
      </w:r>
    </w:p>
    <w:p w:rsidR="00EC5D5A" w:rsidRPr="006B7C1A" w:rsidRDefault="00EC5D5A" w:rsidP="00127CC0">
      <w:pPr>
        <w:numPr>
          <w:ilvl w:val="0"/>
          <w:numId w:val="41"/>
        </w:numPr>
        <w:spacing w:before="100" w:beforeAutospacing="1" w:after="100" w:afterAutospacing="1"/>
        <w:rPr>
          <w:rFonts w:cs="Arial"/>
          <w:szCs w:val="24"/>
        </w:rPr>
      </w:pPr>
      <w:r w:rsidRPr="006B7C1A">
        <w:rPr>
          <w:rFonts w:cs="Arial"/>
          <w:szCs w:val="24"/>
        </w:rPr>
        <w:t>Model WC105-SC-8</w:t>
      </w:r>
    </w:p>
    <w:p w:rsidR="00EC5D5A" w:rsidRPr="006B7C1A" w:rsidRDefault="00EC5D5A" w:rsidP="00127CC0">
      <w:pPr>
        <w:numPr>
          <w:ilvl w:val="0"/>
          <w:numId w:val="41"/>
        </w:numPr>
        <w:spacing w:before="100" w:beforeAutospacing="1" w:after="100" w:afterAutospacing="1"/>
        <w:rPr>
          <w:rFonts w:cs="Arial"/>
          <w:szCs w:val="24"/>
        </w:rPr>
      </w:pPr>
      <w:r w:rsidRPr="006B7C1A">
        <w:rPr>
          <w:rFonts w:cs="Arial"/>
          <w:szCs w:val="24"/>
        </w:rPr>
        <w:t>8' Tall</w:t>
      </w:r>
    </w:p>
    <w:p w:rsidR="006B7C1A" w:rsidRPr="006B7C1A" w:rsidRDefault="00EC5D5A" w:rsidP="00127CC0">
      <w:pPr>
        <w:numPr>
          <w:ilvl w:val="0"/>
          <w:numId w:val="41"/>
        </w:numPr>
        <w:spacing w:before="100" w:beforeAutospacing="1" w:after="100" w:afterAutospacing="1"/>
        <w:rPr>
          <w:rFonts w:cs="Arial"/>
          <w:szCs w:val="24"/>
        </w:rPr>
      </w:pPr>
      <w:r w:rsidRPr="006B7C1A">
        <w:rPr>
          <w:rFonts w:cs="Arial"/>
          <w:szCs w:val="24"/>
        </w:rPr>
        <w:t xml:space="preserve">Made </w:t>
      </w:r>
      <w:r w:rsidR="006B7C1A" w:rsidRPr="006B7C1A">
        <w:rPr>
          <w:rFonts w:cs="Arial"/>
          <w:szCs w:val="24"/>
        </w:rPr>
        <w:t>of Western Red Cedar</w:t>
      </w:r>
    </w:p>
    <w:p w:rsidR="006B7C1A" w:rsidRPr="006B7C1A" w:rsidRDefault="006B7C1A" w:rsidP="00127CC0">
      <w:pPr>
        <w:numPr>
          <w:ilvl w:val="0"/>
          <w:numId w:val="41"/>
        </w:numPr>
        <w:spacing w:before="100" w:beforeAutospacing="1" w:after="100" w:afterAutospacing="1"/>
        <w:rPr>
          <w:rFonts w:cs="Arial"/>
          <w:szCs w:val="24"/>
        </w:rPr>
      </w:pPr>
      <w:r w:rsidRPr="006B7C1A">
        <w:rPr>
          <w:rFonts w:cs="Arial"/>
          <w:szCs w:val="24"/>
        </w:rPr>
        <w:t>24" PVC at bottom to avoid wood rot.</w:t>
      </w:r>
    </w:p>
    <w:p w:rsidR="006B7C1A" w:rsidRPr="006B7C1A" w:rsidRDefault="006B7C1A" w:rsidP="00127CC0">
      <w:pPr>
        <w:numPr>
          <w:ilvl w:val="0"/>
          <w:numId w:val="41"/>
        </w:numPr>
        <w:spacing w:before="100" w:beforeAutospacing="1" w:after="100" w:afterAutospacing="1"/>
        <w:rPr>
          <w:rFonts w:cs="Arial"/>
          <w:szCs w:val="24"/>
        </w:rPr>
      </w:pPr>
      <w:r w:rsidRPr="006B7C1A">
        <w:rPr>
          <w:rFonts w:cs="Arial"/>
          <w:szCs w:val="24"/>
        </w:rPr>
        <w:t>Not pre-painted but can be primed and painted for an additional $40.00</w:t>
      </w:r>
    </w:p>
    <w:p w:rsidR="006B7C1A" w:rsidRPr="006B7C1A" w:rsidRDefault="006B7C1A" w:rsidP="00127CC0">
      <w:pPr>
        <w:numPr>
          <w:ilvl w:val="0"/>
          <w:numId w:val="41"/>
        </w:numPr>
        <w:spacing w:before="100" w:beforeAutospacing="1" w:after="100" w:afterAutospacing="1"/>
        <w:rPr>
          <w:rFonts w:cs="Arial"/>
          <w:szCs w:val="24"/>
        </w:rPr>
      </w:pPr>
      <w:r w:rsidRPr="006B7C1A">
        <w:rPr>
          <w:rFonts w:cs="Arial"/>
          <w:szCs w:val="24"/>
        </w:rPr>
        <w:t>Shipping $35.00</w:t>
      </w:r>
    </w:p>
    <w:p w:rsidR="006B7C1A" w:rsidRPr="00EC5D5A" w:rsidRDefault="006B7C1A" w:rsidP="00127CC0">
      <w:pPr>
        <w:numPr>
          <w:ilvl w:val="0"/>
          <w:numId w:val="41"/>
        </w:numPr>
        <w:spacing w:before="100" w:beforeAutospacing="1" w:after="100" w:afterAutospacing="1"/>
        <w:rPr>
          <w:rFonts w:cs="Arial"/>
          <w:szCs w:val="24"/>
        </w:rPr>
      </w:pPr>
      <w:r w:rsidRPr="006B7C1A">
        <w:rPr>
          <w:rFonts w:cs="Arial"/>
          <w:szCs w:val="24"/>
        </w:rPr>
        <w:t>Installation instructions included.</w:t>
      </w:r>
    </w:p>
    <w:p w:rsidR="00F725D7" w:rsidRDefault="00F725D7" w:rsidP="00EC5D5A">
      <w:pPr>
        <w:rPr>
          <w:rStyle w:val="printpagetitle1"/>
          <w:rFonts w:ascii="Arial" w:hAnsi="Arial" w:cs="Arial"/>
          <w:sz w:val="24"/>
          <w:szCs w:val="24"/>
        </w:rPr>
      </w:pPr>
      <w:r w:rsidRPr="001A0A20">
        <w:rPr>
          <w:rStyle w:val="printpagetitle1"/>
          <w:rFonts w:ascii="Arial" w:hAnsi="Arial" w:cs="Arial"/>
          <w:sz w:val="24"/>
          <w:szCs w:val="24"/>
        </w:rPr>
        <w:t xml:space="preserve">Post Installation and Assembly </w:t>
      </w:r>
      <w:r w:rsidR="002E76C1" w:rsidRPr="001A0A20">
        <w:rPr>
          <w:rStyle w:val="printpagetitle1"/>
          <w:rFonts w:ascii="Arial" w:hAnsi="Arial" w:cs="Arial"/>
          <w:sz w:val="24"/>
          <w:szCs w:val="24"/>
        </w:rPr>
        <w:t>Diagrams</w:t>
      </w:r>
      <w:r w:rsidR="002E76C1">
        <w:rPr>
          <w:rStyle w:val="printpagetitle1"/>
          <w:rFonts w:ascii="Arial" w:hAnsi="Arial" w:cs="Arial"/>
          <w:sz w:val="24"/>
          <w:szCs w:val="24"/>
        </w:rPr>
        <w:t xml:space="preserve"> </w:t>
      </w:r>
      <w:hyperlink r:id="rId30" w:history="1">
        <w:r w:rsidR="00D41464" w:rsidRPr="00CB6E06">
          <w:rPr>
            <w:rStyle w:val="Hyperlink"/>
            <w:rFonts w:cs="Arial"/>
            <w:szCs w:val="24"/>
          </w:rPr>
          <w:t>http://www.thewoodwrightco.com/postdiagrams.php</w:t>
        </w:r>
      </w:hyperlink>
    </w:p>
    <w:tbl>
      <w:tblPr>
        <w:tblW w:w="0" w:type="auto"/>
        <w:tblInd w:w="198" w:type="dxa"/>
        <w:tblLook w:val="04A0" w:firstRow="1" w:lastRow="0" w:firstColumn="1" w:lastColumn="0" w:noHBand="0" w:noVBand="1"/>
      </w:tblPr>
      <w:tblGrid>
        <w:gridCol w:w="2979"/>
        <w:gridCol w:w="3536"/>
        <w:gridCol w:w="2656"/>
      </w:tblGrid>
      <w:tr w:rsidR="00F73D15" w:rsidTr="00F73D15">
        <w:tc>
          <w:tcPr>
            <w:tcW w:w="2979" w:type="dxa"/>
          </w:tcPr>
          <w:p w:rsidR="00F73D15" w:rsidRDefault="00F73D15" w:rsidP="00F73D15">
            <w:pPr>
              <w:jc w:val="center"/>
              <w:rPr>
                <w:noProof/>
                <w:sz w:val="18"/>
              </w:rPr>
            </w:pPr>
            <w:r w:rsidRPr="00CD77E7">
              <w:rPr>
                <w:noProof/>
              </w:rPr>
              <w:drawing>
                <wp:anchor distT="0" distB="0" distL="114300" distR="114300" simplePos="0" relativeHeight="251659264" behindDoc="1" locked="0" layoutInCell="1" allowOverlap="1" wp14:anchorId="26AB1386" wp14:editId="0C18C962">
                  <wp:simplePos x="0" y="0"/>
                  <wp:positionH relativeFrom="column">
                    <wp:posOffset>110490</wp:posOffset>
                  </wp:positionH>
                  <wp:positionV relativeFrom="paragraph">
                    <wp:posOffset>257810</wp:posOffset>
                  </wp:positionV>
                  <wp:extent cx="1670050" cy="4571365"/>
                  <wp:effectExtent l="0" t="0" r="6350" b="635"/>
                  <wp:wrapTight wrapText="bothSides">
                    <wp:wrapPolygon edited="0">
                      <wp:start x="0" y="0"/>
                      <wp:lineTo x="0" y="21513"/>
                      <wp:lineTo x="21436" y="21513"/>
                      <wp:lineTo x="21436" y="0"/>
                      <wp:lineTo x="0" y="0"/>
                    </wp:wrapPolygon>
                  </wp:wrapTight>
                  <wp:docPr id="20" name="Picture 20" descr="lamppost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mppostSC"/>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670050" cy="4571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0CFF">
              <w:rPr>
                <w:noProof/>
                <w:sz w:val="18"/>
              </w:rPr>
              <w:t>Square Chamfered Post</w:t>
            </w:r>
          </w:p>
          <w:p w:rsidR="00F73D15" w:rsidRPr="000A2582" w:rsidRDefault="00F73D15" w:rsidP="00F73D15">
            <w:pPr>
              <w:jc w:val="center"/>
              <w:rPr>
                <w:noProof/>
                <w:color w:val="000000"/>
              </w:rPr>
            </w:pPr>
            <w:r>
              <w:rPr>
                <w:noProof/>
                <w:sz w:val="18"/>
              </w:rPr>
              <w:t xml:space="preserve"> </w:t>
            </w:r>
            <w:r w:rsidRPr="001A0A20">
              <w:t>WC-105SC</w:t>
            </w:r>
          </w:p>
        </w:tc>
        <w:tc>
          <w:tcPr>
            <w:tcW w:w="3536" w:type="dxa"/>
          </w:tcPr>
          <w:p w:rsidR="00F73D15" w:rsidRDefault="00F73D15" w:rsidP="00F725D7">
            <w:pPr>
              <w:jc w:val="center"/>
              <w:rPr>
                <w:rStyle w:val="printpagetitle1"/>
                <w:rFonts w:ascii="Arial" w:hAnsi="Arial"/>
                <w:sz w:val="24"/>
                <w:szCs w:val="24"/>
              </w:rPr>
            </w:pPr>
            <w:r w:rsidRPr="00CD77E7">
              <w:rPr>
                <w:noProof/>
                <w:color w:val="000000"/>
              </w:rPr>
              <w:drawing>
                <wp:inline distT="0" distB="0" distL="0" distR="0" wp14:anchorId="2DF275F1" wp14:editId="49A36103">
                  <wp:extent cx="2108200" cy="4817745"/>
                  <wp:effectExtent l="0" t="0" r="0" b="0"/>
                  <wp:docPr id="8" name="Picture 8" descr="di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8200" cy="4817745"/>
                          </a:xfrm>
                          <a:prstGeom prst="rect">
                            <a:avLst/>
                          </a:prstGeom>
                          <a:noFill/>
                          <a:ln>
                            <a:noFill/>
                          </a:ln>
                        </pic:spPr>
                      </pic:pic>
                    </a:graphicData>
                  </a:graphic>
                </wp:inline>
              </w:drawing>
            </w:r>
          </w:p>
        </w:tc>
        <w:tc>
          <w:tcPr>
            <w:tcW w:w="2656" w:type="dxa"/>
          </w:tcPr>
          <w:p w:rsidR="00F73D15" w:rsidRDefault="00F73D15" w:rsidP="00F725D7">
            <w:pPr>
              <w:jc w:val="center"/>
              <w:rPr>
                <w:rStyle w:val="printpagetitle1"/>
                <w:rFonts w:ascii="Arial" w:hAnsi="Arial"/>
                <w:sz w:val="24"/>
                <w:szCs w:val="24"/>
              </w:rPr>
            </w:pPr>
            <w:r w:rsidRPr="00CD77E7">
              <w:rPr>
                <w:noProof/>
                <w:color w:val="000000"/>
              </w:rPr>
              <w:drawing>
                <wp:inline distT="0" distB="0" distL="0" distR="0" wp14:anchorId="1BCD8E5A" wp14:editId="37DAD981">
                  <wp:extent cx="1549400" cy="4766945"/>
                  <wp:effectExtent l="0" t="0" r="0" b="0"/>
                  <wp:docPr id="7" name="Picture 7" descr="diagra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B"/>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49400" cy="4766945"/>
                          </a:xfrm>
                          <a:prstGeom prst="rect">
                            <a:avLst/>
                          </a:prstGeom>
                          <a:noFill/>
                          <a:ln>
                            <a:noFill/>
                          </a:ln>
                        </pic:spPr>
                      </pic:pic>
                    </a:graphicData>
                  </a:graphic>
                </wp:inline>
              </w:drawing>
            </w:r>
          </w:p>
        </w:tc>
      </w:tr>
    </w:tbl>
    <w:p w:rsidR="00270D0E" w:rsidRDefault="00270D0E" w:rsidP="00F725D7">
      <w:pPr>
        <w:spacing w:after="120"/>
        <w:jc w:val="center"/>
        <w:rPr>
          <w:rStyle w:val="printpagetitle1"/>
          <w:rFonts w:ascii="Arial" w:hAnsi="Arial" w:cs="Arial"/>
          <w:sz w:val="24"/>
          <w:szCs w:val="24"/>
        </w:rPr>
      </w:pPr>
    </w:p>
    <w:p w:rsidR="00270D0E" w:rsidRDefault="00270D0E">
      <w:pPr>
        <w:rPr>
          <w:rStyle w:val="printpagetitle1"/>
          <w:rFonts w:ascii="Arial" w:hAnsi="Arial" w:cs="Arial"/>
          <w:sz w:val="24"/>
          <w:szCs w:val="24"/>
        </w:rPr>
      </w:pPr>
      <w:r>
        <w:rPr>
          <w:rStyle w:val="printpagetitle1"/>
          <w:rFonts w:ascii="Arial" w:hAnsi="Arial" w:cs="Arial"/>
          <w:sz w:val="24"/>
          <w:szCs w:val="24"/>
        </w:rPr>
        <w:br w:type="page"/>
      </w:r>
    </w:p>
    <w:p w:rsidR="00F725D7" w:rsidRPr="001A0A20" w:rsidRDefault="00F725D7" w:rsidP="00F725D7">
      <w:pPr>
        <w:spacing w:after="120"/>
        <w:jc w:val="center"/>
        <w:rPr>
          <w:rStyle w:val="printpagetitle1"/>
          <w:rFonts w:ascii="Arial" w:hAnsi="Arial" w:cs="Arial"/>
          <w:sz w:val="24"/>
          <w:szCs w:val="24"/>
        </w:rPr>
      </w:pPr>
    </w:p>
    <w:p w:rsidR="007040E3" w:rsidRPr="001A0A20" w:rsidRDefault="007040E3" w:rsidP="005C0E4F">
      <w:pPr>
        <w:pStyle w:val="Susan1"/>
      </w:pPr>
      <w:bookmarkStart w:id="463" w:name="_Toc517978368"/>
      <w:r w:rsidRPr="001A0A20">
        <w:t>LANTERNS</w:t>
      </w:r>
      <w:r w:rsidR="00D115F8">
        <w:t xml:space="preserve"> </w:t>
      </w:r>
      <w:r w:rsidR="00D115F8" w:rsidRPr="00CC47D3">
        <w:t xml:space="preserve">(*AMA not </w:t>
      </w:r>
      <w:r w:rsidR="00D115F8" w:rsidRPr="00A3210A">
        <w:t>required</w:t>
      </w:r>
      <w:r w:rsidR="00D115F8" w:rsidRPr="00CC47D3">
        <w:t>)</w:t>
      </w:r>
      <w:bookmarkEnd w:id="463"/>
    </w:p>
    <w:p w:rsidR="00CB3E64" w:rsidRDefault="007E37E5" w:rsidP="007040E3">
      <w:pPr>
        <w:rPr>
          <w:rFonts w:cs="Arial"/>
          <w:szCs w:val="24"/>
        </w:rPr>
      </w:pPr>
      <w:r>
        <w:rPr>
          <w:rFonts w:cs="Arial"/>
          <w:szCs w:val="24"/>
        </w:rPr>
        <w:t xml:space="preserve">The current </w:t>
      </w:r>
      <w:r w:rsidR="00D93175">
        <w:rPr>
          <w:rFonts w:cs="Arial"/>
          <w:szCs w:val="24"/>
        </w:rPr>
        <w:t xml:space="preserve">approved replacement lantern is from </w:t>
      </w:r>
      <w:r w:rsidR="00217A07">
        <w:rPr>
          <w:rFonts w:cs="Arial"/>
          <w:szCs w:val="24"/>
        </w:rPr>
        <w:t xml:space="preserve">Feiss </w:t>
      </w:r>
      <w:r w:rsidR="006B14E4">
        <w:rPr>
          <w:rFonts w:cs="Arial"/>
          <w:szCs w:val="24"/>
        </w:rPr>
        <w:t>Galena Collection-</w:t>
      </w:r>
      <w:r w:rsidR="006B14E4" w:rsidRPr="006B14E4">
        <w:rPr>
          <w:rFonts w:cs="Arial"/>
          <w:szCs w:val="24"/>
        </w:rPr>
        <w:t>OL14407SB</w:t>
      </w:r>
      <w:r w:rsidR="00D93175">
        <w:rPr>
          <w:rFonts w:cs="Arial"/>
          <w:szCs w:val="24"/>
        </w:rPr>
        <w:t>.</w:t>
      </w:r>
      <w:r w:rsidR="00CB3E64">
        <w:rPr>
          <w:rFonts w:cs="Arial"/>
          <w:szCs w:val="24"/>
        </w:rPr>
        <w:t xml:space="preserve"> </w:t>
      </w:r>
    </w:p>
    <w:p w:rsidR="00CB3E64" w:rsidRDefault="00CB3E64" w:rsidP="00CB3E64">
      <w:pPr>
        <w:rPr>
          <w:rFonts w:cs="Arial"/>
          <w:szCs w:val="24"/>
        </w:rPr>
      </w:pPr>
      <w:r>
        <w:rPr>
          <w:rFonts w:cs="Arial"/>
          <w:szCs w:val="24"/>
        </w:rPr>
        <w:t xml:space="preserve">This lantern has a similar distinctive curved hook detail as found with the original lanterns. </w:t>
      </w:r>
    </w:p>
    <w:p w:rsidR="00CB3E64" w:rsidRDefault="00CB3E64" w:rsidP="00CB3E64">
      <w:pPr>
        <w:tabs>
          <w:tab w:val="left" w:pos="990"/>
        </w:tabs>
      </w:pPr>
    </w:p>
    <w:p w:rsidR="00CB3E64" w:rsidRPr="00371277" w:rsidRDefault="00A21EC4" w:rsidP="00CB3E64">
      <w:pPr>
        <w:tabs>
          <w:tab w:val="left" w:pos="990"/>
        </w:tabs>
        <w:rPr>
          <w:rStyle w:val="Hyperlink"/>
          <w:szCs w:val="24"/>
        </w:rPr>
      </w:pPr>
      <w:hyperlink r:id="rId34" w:history="1">
        <w:r w:rsidR="00CB3E64" w:rsidRPr="00371277">
          <w:rPr>
            <w:rStyle w:val="Hyperlink"/>
            <w:szCs w:val="24"/>
          </w:rPr>
          <w:t>http://www.feiss.com/55910/4---Light-Post/Pier-Lantern-OL14407SBL.html</w:t>
        </w:r>
      </w:hyperlink>
    </w:p>
    <w:p w:rsidR="00CB3E64" w:rsidRPr="00BD6F78" w:rsidRDefault="00CB3E64" w:rsidP="00CB3E64">
      <w:pPr>
        <w:tabs>
          <w:tab w:val="left" w:pos="990"/>
        </w:tabs>
        <w:rPr>
          <w:rStyle w:val="Hyperlink"/>
          <w:sz w:val="20"/>
        </w:rPr>
      </w:pPr>
    </w:p>
    <w:tbl>
      <w:tblPr>
        <w:tblStyle w:val="TableGrid"/>
        <w:tblW w:w="0" w:type="auto"/>
        <w:tblInd w:w="108" w:type="dxa"/>
        <w:tblLook w:val="04A0" w:firstRow="1" w:lastRow="0" w:firstColumn="1" w:lastColumn="0" w:noHBand="0" w:noVBand="1"/>
      </w:tblPr>
      <w:tblGrid>
        <w:gridCol w:w="2880"/>
        <w:gridCol w:w="4230"/>
        <w:gridCol w:w="3222"/>
      </w:tblGrid>
      <w:tr w:rsidR="00CB3E64" w:rsidTr="00CB3E64">
        <w:trPr>
          <w:hidden/>
        </w:trPr>
        <w:tc>
          <w:tcPr>
            <w:tcW w:w="2880" w:type="dxa"/>
          </w:tcPr>
          <w:p w:rsidR="00CB3E64" w:rsidRDefault="00CB3E64" w:rsidP="00E277FD">
            <w:pPr>
              <w:tabs>
                <w:tab w:val="left" w:pos="990"/>
              </w:tabs>
              <w:rPr>
                <w:rFonts w:cs="Arial"/>
                <w:szCs w:val="24"/>
              </w:rPr>
            </w:pPr>
            <w:r>
              <w:rPr>
                <w:rStyle w:val="Strong"/>
                <w:noProof/>
                <w:vanish/>
                <w:color w:val="5A5758"/>
                <w:sz w:val="40"/>
                <w:szCs w:val="40"/>
              </w:rPr>
              <w:drawing>
                <wp:inline distT="0" distB="0" distL="0" distR="0" wp14:anchorId="71ED666F" wp14:editId="3B7FA211">
                  <wp:extent cx="1534160" cy="2110401"/>
                  <wp:effectExtent l="0" t="0" r="889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48267" cy="2129807"/>
                          </a:xfrm>
                          <a:prstGeom prst="rect">
                            <a:avLst/>
                          </a:prstGeom>
                          <a:noFill/>
                        </pic:spPr>
                      </pic:pic>
                    </a:graphicData>
                  </a:graphic>
                </wp:inline>
              </w:drawing>
            </w:r>
          </w:p>
        </w:tc>
        <w:tc>
          <w:tcPr>
            <w:tcW w:w="4230" w:type="dxa"/>
          </w:tcPr>
          <w:p w:rsidR="00CB3E64" w:rsidRPr="00BD6F78" w:rsidRDefault="00CB3E64" w:rsidP="00E277FD">
            <w:pPr>
              <w:tabs>
                <w:tab w:val="left" w:pos="990"/>
              </w:tabs>
              <w:rPr>
                <w:rFonts w:cs="Arial"/>
                <w:color w:val="666666"/>
                <w:sz w:val="20"/>
              </w:rPr>
            </w:pPr>
            <w:r w:rsidRPr="00BD6F78">
              <w:rPr>
                <w:rStyle w:val="Strong"/>
                <w:vanish/>
                <w:color w:val="5A5758"/>
                <w:sz w:val="20"/>
              </w:rPr>
              <w:t>THE GALENA COLLECTION</w:t>
            </w:r>
          </w:p>
          <w:p w:rsidR="00CB3E64" w:rsidRPr="00BD6F78" w:rsidRDefault="00CB3E64" w:rsidP="00E277FD">
            <w:pPr>
              <w:tabs>
                <w:tab w:val="left" w:pos="990"/>
              </w:tabs>
              <w:rPr>
                <w:rFonts w:cs="Arial"/>
                <w:color w:val="666666"/>
                <w:sz w:val="20"/>
              </w:rPr>
            </w:pPr>
            <w:r w:rsidRPr="00BD6F78">
              <w:rPr>
                <w:rFonts w:cs="Arial"/>
                <w:color w:val="666666"/>
                <w:sz w:val="20"/>
              </w:rPr>
              <w:t>STYLE NO.: OL14407SBL</w:t>
            </w:r>
          </w:p>
          <w:p w:rsidR="00CB3E64" w:rsidRPr="00BD6F78" w:rsidRDefault="00CB3E64" w:rsidP="00E277FD">
            <w:pPr>
              <w:tabs>
                <w:tab w:val="left" w:pos="990"/>
              </w:tabs>
              <w:rPr>
                <w:rFonts w:cs="Arial"/>
                <w:color w:val="666666"/>
                <w:sz w:val="20"/>
              </w:rPr>
            </w:pPr>
            <w:r w:rsidRPr="00BD6F78">
              <w:rPr>
                <w:rFonts w:cs="Arial"/>
                <w:color w:val="666666"/>
                <w:sz w:val="20"/>
              </w:rPr>
              <w:t>4 - LIGHT POST/PIER LANTERN</w:t>
            </w:r>
          </w:p>
          <w:p w:rsidR="00CB3E64" w:rsidRPr="00BD6F78" w:rsidRDefault="00CB3E64" w:rsidP="00E277FD">
            <w:pPr>
              <w:tabs>
                <w:tab w:val="left" w:pos="990"/>
                <w:tab w:val="left" w:pos="1307"/>
              </w:tabs>
              <w:rPr>
                <w:rFonts w:cs="Arial"/>
                <w:color w:val="666666"/>
                <w:sz w:val="20"/>
              </w:rPr>
            </w:pPr>
            <w:r>
              <w:rPr>
                <w:rFonts w:cs="Arial"/>
                <w:color w:val="666666"/>
                <w:sz w:val="20"/>
              </w:rPr>
              <w:t xml:space="preserve">Finish: </w:t>
            </w:r>
            <w:r w:rsidRPr="00BD6F78">
              <w:rPr>
                <w:rFonts w:cs="Arial"/>
                <w:color w:val="666666"/>
                <w:sz w:val="20"/>
              </w:rPr>
              <w:t>Sable</w:t>
            </w:r>
          </w:p>
          <w:p w:rsidR="00CB3E64" w:rsidRDefault="00CB3E64" w:rsidP="00E277FD">
            <w:pPr>
              <w:shd w:val="clear" w:color="auto" w:fill="FFFFFF"/>
              <w:tabs>
                <w:tab w:val="left" w:pos="990"/>
              </w:tabs>
              <w:rPr>
                <w:rFonts w:cs="Arial"/>
                <w:color w:val="5A5758"/>
                <w:sz w:val="20"/>
              </w:rPr>
            </w:pPr>
            <w:r w:rsidRPr="00BD6F78">
              <w:rPr>
                <w:rFonts w:cs="Arial"/>
                <w:color w:val="5A5758"/>
                <w:sz w:val="20"/>
              </w:rPr>
              <w:t>Dimensions: L: 13 1/4'' W: 13 1/4'' H: 29''</w:t>
            </w:r>
          </w:p>
          <w:p w:rsidR="00CB3E64" w:rsidRDefault="00CB3E64" w:rsidP="00E277FD">
            <w:pPr>
              <w:shd w:val="clear" w:color="auto" w:fill="FFFFFF"/>
              <w:tabs>
                <w:tab w:val="left" w:pos="990"/>
              </w:tabs>
              <w:rPr>
                <w:rFonts w:cs="Arial"/>
                <w:color w:val="5A5758"/>
                <w:sz w:val="20"/>
              </w:rPr>
            </w:pPr>
            <w:r w:rsidRPr="00BD6F78">
              <w:rPr>
                <w:rFonts w:cs="Arial"/>
                <w:color w:val="5A5758"/>
                <w:sz w:val="20"/>
              </w:rPr>
              <w:t>Glass Plate: Glass in Clear Seeded finish</w:t>
            </w:r>
          </w:p>
          <w:p w:rsidR="00CB3E64" w:rsidRDefault="00CB3E64" w:rsidP="00E277FD">
            <w:pPr>
              <w:shd w:val="clear" w:color="auto" w:fill="FFFFFF"/>
              <w:tabs>
                <w:tab w:val="left" w:pos="990"/>
              </w:tabs>
              <w:rPr>
                <w:rFonts w:cs="Arial"/>
                <w:color w:val="5A5758"/>
                <w:sz w:val="20"/>
              </w:rPr>
            </w:pPr>
            <w:r w:rsidRPr="00BD6F78">
              <w:rPr>
                <w:rFonts w:cs="Arial"/>
                <w:color w:val="5A5758"/>
                <w:sz w:val="20"/>
              </w:rPr>
              <w:t>Lamping: (4) Candelabra Torpedo 60w Max</w:t>
            </w:r>
          </w:p>
          <w:p w:rsidR="00CB3E64" w:rsidRPr="00BD6F78" w:rsidRDefault="00CB3E64" w:rsidP="00E277FD">
            <w:pPr>
              <w:shd w:val="clear" w:color="auto" w:fill="FFFFFF"/>
              <w:tabs>
                <w:tab w:val="left" w:pos="990"/>
              </w:tabs>
              <w:rPr>
                <w:rFonts w:cs="Arial"/>
                <w:color w:val="5A5758"/>
                <w:sz w:val="20"/>
              </w:rPr>
            </w:pPr>
            <w:r w:rsidRPr="00BD6F78">
              <w:rPr>
                <w:rFonts w:cs="Arial"/>
                <w:color w:val="5A5758"/>
                <w:sz w:val="20"/>
              </w:rPr>
              <w:t>Bulbs not included.</w:t>
            </w:r>
          </w:p>
          <w:p w:rsidR="00CB3E64" w:rsidRPr="00BD6F78" w:rsidRDefault="00CB3E64" w:rsidP="00CB3E64">
            <w:pPr>
              <w:tabs>
                <w:tab w:val="left" w:pos="990"/>
              </w:tabs>
              <w:rPr>
                <w:rFonts w:cs="Arial"/>
                <w:sz w:val="20"/>
              </w:rPr>
            </w:pPr>
            <w:r w:rsidRPr="00BD6F78">
              <w:rPr>
                <w:rFonts w:cs="Arial"/>
                <w:b/>
                <w:bCs/>
                <w:vanish/>
                <w:color w:val="5A5758"/>
                <w:sz w:val="20"/>
              </w:rPr>
              <w:t>DETAILS</w:t>
            </w:r>
            <w:r w:rsidRPr="00BD6F78">
              <w:rPr>
                <w:rFonts w:cs="Arial"/>
                <w:vanish/>
                <w:color w:val="5A5758"/>
                <w:sz w:val="20"/>
              </w:rPr>
              <w:t xml:space="preserve"> </w:t>
            </w:r>
            <w:r w:rsidRPr="00BD6F78">
              <w:rPr>
                <w:rFonts w:cs="Arial"/>
                <w:color w:val="5A5758"/>
                <w:sz w:val="20"/>
              </w:rPr>
              <w:t>Supplied with 12'' of wire</w:t>
            </w:r>
          </w:p>
        </w:tc>
        <w:tc>
          <w:tcPr>
            <w:tcW w:w="3222" w:type="dxa"/>
          </w:tcPr>
          <w:p w:rsidR="00CB3E64" w:rsidRPr="00CB3E64" w:rsidRDefault="00CB3E64" w:rsidP="00CB3E64">
            <w:pPr>
              <w:tabs>
                <w:tab w:val="left" w:pos="990"/>
              </w:tabs>
              <w:rPr>
                <w:sz w:val="18"/>
                <w:szCs w:val="18"/>
              </w:rPr>
            </w:pPr>
          </w:p>
          <w:p w:rsidR="00CB3E64" w:rsidRPr="00CB3E64" w:rsidRDefault="00A21EC4" w:rsidP="00127CC0">
            <w:pPr>
              <w:pStyle w:val="ListParagraph"/>
              <w:numPr>
                <w:ilvl w:val="0"/>
                <w:numId w:val="43"/>
              </w:numPr>
              <w:tabs>
                <w:tab w:val="left" w:pos="990"/>
              </w:tabs>
              <w:ind w:left="432"/>
              <w:rPr>
                <w:rFonts w:cs="Arial"/>
                <w:sz w:val="18"/>
                <w:szCs w:val="18"/>
              </w:rPr>
            </w:pPr>
            <w:hyperlink r:id="rId36" w:tgtFrame="_blank" w:history="1">
              <w:r w:rsidR="00CB3E64" w:rsidRPr="00CB3E64">
                <w:rPr>
                  <w:rStyle w:val="Hyperlink"/>
                  <w:rFonts w:cs="Arial"/>
                  <w:color w:val="666666"/>
                  <w:sz w:val="18"/>
                  <w:szCs w:val="18"/>
                </w:rPr>
                <w:t>Instructions (Trilingual (English, Spanish, and French))</w:t>
              </w:r>
            </w:hyperlink>
          </w:p>
          <w:p w:rsidR="00CB3E64" w:rsidRPr="00CB3E64" w:rsidRDefault="00A21EC4" w:rsidP="00127CC0">
            <w:pPr>
              <w:pStyle w:val="ListParagraph"/>
              <w:numPr>
                <w:ilvl w:val="0"/>
                <w:numId w:val="43"/>
              </w:numPr>
              <w:tabs>
                <w:tab w:val="left" w:pos="990"/>
              </w:tabs>
              <w:ind w:left="432"/>
              <w:rPr>
                <w:rFonts w:cs="Arial"/>
                <w:sz w:val="18"/>
                <w:szCs w:val="18"/>
              </w:rPr>
            </w:pPr>
            <w:hyperlink r:id="rId37" w:tgtFrame="_blank" w:history="1">
              <w:r w:rsidR="00CB3E64" w:rsidRPr="00CB3E64">
                <w:rPr>
                  <w:rStyle w:val="Hyperlink"/>
                  <w:rFonts w:cs="Arial"/>
                  <w:color w:val="666666"/>
                  <w:sz w:val="18"/>
                  <w:szCs w:val="18"/>
                </w:rPr>
                <w:t>Parts Diagram (English)</w:t>
              </w:r>
            </w:hyperlink>
          </w:p>
          <w:p w:rsidR="00CB3E64" w:rsidRPr="00CB3E64" w:rsidRDefault="00A21EC4" w:rsidP="00127CC0">
            <w:pPr>
              <w:pStyle w:val="ListParagraph"/>
              <w:numPr>
                <w:ilvl w:val="0"/>
                <w:numId w:val="43"/>
              </w:numPr>
              <w:tabs>
                <w:tab w:val="left" w:pos="990"/>
              </w:tabs>
              <w:ind w:left="432"/>
              <w:rPr>
                <w:rFonts w:cs="Arial"/>
                <w:sz w:val="18"/>
                <w:szCs w:val="18"/>
              </w:rPr>
            </w:pPr>
            <w:hyperlink r:id="rId38" w:tgtFrame="_blank" w:history="1">
              <w:r w:rsidR="00CB3E64" w:rsidRPr="00CB3E64">
                <w:rPr>
                  <w:rStyle w:val="Hyperlink"/>
                  <w:rFonts w:cs="Arial"/>
                  <w:color w:val="666666"/>
                  <w:sz w:val="18"/>
                  <w:szCs w:val="18"/>
                </w:rPr>
                <w:t>Specification Sheet</w:t>
              </w:r>
            </w:hyperlink>
          </w:p>
          <w:p w:rsidR="00CB3E64" w:rsidRPr="00CB3E64" w:rsidRDefault="00A21EC4" w:rsidP="00127CC0">
            <w:pPr>
              <w:pStyle w:val="ListParagraph"/>
              <w:numPr>
                <w:ilvl w:val="0"/>
                <w:numId w:val="43"/>
              </w:numPr>
              <w:tabs>
                <w:tab w:val="left" w:pos="990"/>
              </w:tabs>
              <w:ind w:left="432"/>
              <w:rPr>
                <w:rFonts w:cs="Arial"/>
                <w:sz w:val="18"/>
                <w:szCs w:val="18"/>
              </w:rPr>
            </w:pPr>
            <w:hyperlink r:id="rId39" w:history="1">
              <w:r w:rsidR="00CB3E64" w:rsidRPr="00CB3E64">
                <w:rPr>
                  <w:rStyle w:val="Hyperlink"/>
                  <w:rFonts w:cs="Arial"/>
                  <w:color w:val="666666"/>
                  <w:sz w:val="18"/>
                  <w:szCs w:val="18"/>
                </w:rPr>
                <w:t>PDF Specification Sheet</w:t>
              </w:r>
            </w:hyperlink>
          </w:p>
          <w:p w:rsidR="00CB3E64" w:rsidRPr="00CB3E64" w:rsidRDefault="00CB3E64" w:rsidP="00E277FD">
            <w:pPr>
              <w:tabs>
                <w:tab w:val="left" w:pos="990"/>
              </w:tabs>
              <w:rPr>
                <w:rStyle w:val="Strong"/>
                <w:vanish/>
                <w:color w:val="5A5758"/>
                <w:sz w:val="18"/>
                <w:szCs w:val="18"/>
              </w:rPr>
            </w:pPr>
            <w:r w:rsidRPr="00CB3E64">
              <w:rPr>
                <w:rFonts w:cs="Arial"/>
                <w:sz w:val="18"/>
                <w:szCs w:val="18"/>
              </w:rPr>
              <w:object w:dxaOrig="1513"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8pt;height:49.1pt" o:ole="">
                  <v:imagedata r:id="rId40" o:title=""/>
                </v:shape>
                <o:OLEObject Type="Embed" ProgID="AcroExch.Document.DC" ShapeID="_x0000_i1025" DrawAspect="Icon" ObjectID="_1591721520" r:id="rId41"/>
              </w:object>
            </w:r>
          </w:p>
        </w:tc>
      </w:tr>
    </w:tbl>
    <w:p w:rsidR="00E277FD" w:rsidRDefault="00E277FD" w:rsidP="00E277FD">
      <w:pPr>
        <w:rPr>
          <w:rFonts w:cs="Arial"/>
          <w:szCs w:val="24"/>
        </w:rPr>
      </w:pPr>
    </w:p>
    <w:p w:rsidR="00CB3E64" w:rsidRDefault="00E277FD" w:rsidP="00E277FD">
      <w:pPr>
        <w:rPr>
          <w:rFonts w:cs="Arial"/>
          <w:szCs w:val="24"/>
        </w:rPr>
      </w:pPr>
      <w:r w:rsidRPr="001A0A20">
        <w:rPr>
          <w:rFonts w:cs="Arial"/>
          <w:szCs w:val="24"/>
        </w:rPr>
        <w:t xml:space="preserve">If your original lamp </w:t>
      </w:r>
      <w:r w:rsidR="00CB3E64">
        <w:rPr>
          <w:rFonts w:cs="Arial"/>
          <w:szCs w:val="24"/>
        </w:rPr>
        <w:t xml:space="preserve">only </w:t>
      </w:r>
      <w:r w:rsidRPr="001A0A20">
        <w:rPr>
          <w:rFonts w:cs="Arial"/>
          <w:szCs w:val="24"/>
        </w:rPr>
        <w:t xml:space="preserve">needs minor repairs, you may be better off sending it back to the manufacturer. </w:t>
      </w:r>
    </w:p>
    <w:p w:rsidR="00CB3E64" w:rsidRDefault="00CB3E64" w:rsidP="00E277FD">
      <w:pPr>
        <w:rPr>
          <w:rFonts w:cs="Arial"/>
          <w:szCs w:val="24"/>
        </w:rPr>
      </w:pPr>
    </w:p>
    <w:p w:rsidR="00E277FD" w:rsidRDefault="00E277FD" w:rsidP="00E277FD">
      <w:pPr>
        <w:rPr>
          <w:rFonts w:cs="Arial"/>
          <w:szCs w:val="24"/>
        </w:rPr>
      </w:pPr>
      <w:r w:rsidRPr="001A0A20">
        <w:rPr>
          <w:rFonts w:cs="Arial"/>
          <w:szCs w:val="24"/>
        </w:rPr>
        <w:t xml:space="preserve">You are also welcome to replace a broken lantern with a new handmade copper one like the original, but these are considerably more expensive. </w:t>
      </w:r>
      <w:r>
        <w:rPr>
          <w:rFonts w:cs="Arial"/>
          <w:szCs w:val="24"/>
        </w:rPr>
        <w:t xml:space="preserve">Last known cost was $1440. </w:t>
      </w:r>
      <w:r w:rsidRPr="001A0A20">
        <w:rPr>
          <w:rFonts w:cs="Arial"/>
          <w:szCs w:val="24"/>
        </w:rPr>
        <w:t xml:space="preserve">Please contact Garden Magic in Raleigh at (919) 821-1997 for details. </w:t>
      </w:r>
    </w:p>
    <w:p w:rsidR="00E277FD" w:rsidRDefault="00CB3E64" w:rsidP="00CB3E64">
      <w:pPr>
        <w:tabs>
          <w:tab w:val="left" w:pos="6648"/>
        </w:tabs>
        <w:rPr>
          <w:rFonts w:cs="Arial"/>
          <w:szCs w:val="24"/>
        </w:rPr>
      </w:pPr>
      <w:r>
        <w:rPr>
          <w:rFonts w:cs="Arial"/>
          <w:szCs w:val="24"/>
        </w:rPr>
        <w:tab/>
      </w:r>
    </w:p>
    <w:p w:rsidR="00A641D2" w:rsidRPr="00CB3E64" w:rsidRDefault="007E37E5" w:rsidP="00E277FD">
      <w:pPr>
        <w:tabs>
          <w:tab w:val="left" w:pos="990"/>
        </w:tabs>
        <w:rPr>
          <w:i/>
          <w:u w:val="single"/>
        </w:rPr>
      </w:pPr>
      <w:r w:rsidRPr="00CB3E64">
        <w:rPr>
          <w:rFonts w:cs="Arial"/>
          <w:i/>
          <w:szCs w:val="24"/>
        </w:rPr>
        <w:t xml:space="preserve">Provided for reference </w:t>
      </w:r>
      <w:r w:rsidR="00F8632F" w:rsidRPr="00CB3E64">
        <w:rPr>
          <w:rFonts w:cs="Arial"/>
          <w:i/>
          <w:szCs w:val="24"/>
        </w:rPr>
        <w:t>only</w:t>
      </w:r>
      <w:r w:rsidR="00CB3E64" w:rsidRPr="00CB3E64">
        <w:rPr>
          <w:rFonts w:cs="Arial"/>
          <w:i/>
          <w:szCs w:val="24"/>
        </w:rPr>
        <w:t xml:space="preserve">- are the </w:t>
      </w:r>
      <w:r w:rsidRPr="00CB3E64">
        <w:rPr>
          <w:rFonts w:cs="Arial"/>
          <w:i/>
          <w:szCs w:val="24"/>
        </w:rPr>
        <w:t>discontinued</w:t>
      </w:r>
      <w:r w:rsidR="00371277">
        <w:rPr>
          <w:rFonts w:cs="Arial"/>
          <w:i/>
          <w:szCs w:val="24"/>
        </w:rPr>
        <w:t xml:space="preserve"> and original</w:t>
      </w:r>
      <w:r w:rsidRPr="00CB3E64">
        <w:rPr>
          <w:rFonts w:cs="Arial"/>
          <w:i/>
          <w:szCs w:val="24"/>
        </w:rPr>
        <w:t xml:space="preserve"> lantern specifications</w:t>
      </w:r>
      <w:r w:rsidR="00E277FD" w:rsidRPr="00CB3E64">
        <w:rPr>
          <w:i/>
          <w:u w:val="single"/>
        </w:rPr>
        <w:t>:</w:t>
      </w:r>
    </w:p>
    <w:tbl>
      <w:tblPr>
        <w:tblStyle w:val="TableGrid"/>
        <w:tblW w:w="0" w:type="auto"/>
        <w:tblLayout w:type="fixed"/>
        <w:tblLook w:val="04A0" w:firstRow="1" w:lastRow="0" w:firstColumn="1" w:lastColumn="0" w:noHBand="0" w:noVBand="1"/>
      </w:tblPr>
      <w:tblGrid>
        <w:gridCol w:w="4518"/>
        <w:gridCol w:w="5922"/>
      </w:tblGrid>
      <w:tr w:rsidR="007E37E5" w:rsidTr="00F8632F">
        <w:tc>
          <w:tcPr>
            <w:tcW w:w="4518" w:type="dxa"/>
          </w:tcPr>
          <w:p w:rsidR="007E37E5" w:rsidRPr="00CB3E64" w:rsidRDefault="007E37E5" w:rsidP="00E277FD">
            <w:pPr>
              <w:tabs>
                <w:tab w:val="left" w:pos="990"/>
              </w:tabs>
              <w:rPr>
                <w:i/>
                <w:noProof/>
                <w:sz w:val="20"/>
                <w:u w:val="single"/>
              </w:rPr>
            </w:pPr>
            <w:r w:rsidRPr="00CB3E64">
              <w:rPr>
                <w:i/>
                <w:noProof/>
                <w:sz w:val="20"/>
                <w:u w:val="single"/>
              </w:rPr>
              <w:t xml:space="preserve">Discontinued </w:t>
            </w:r>
            <w:r w:rsidR="00F8632F" w:rsidRPr="00CB3E64">
              <w:rPr>
                <w:i/>
                <w:noProof/>
                <w:sz w:val="20"/>
                <w:u w:val="single"/>
              </w:rPr>
              <w:t xml:space="preserve">OL1008ORB </w:t>
            </w:r>
            <w:r w:rsidRPr="00CB3E64">
              <w:rPr>
                <w:i/>
                <w:noProof/>
                <w:sz w:val="20"/>
                <w:u w:val="single"/>
              </w:rPr>
              <w:t>lantern specifications</w:t>
            </w:r>
          </w:p>
          <w:p w:rsidR="007E37E5" w:rsidRPr="00CB3E64" w:rsidRDefault="007E37E5" w:rsidP="00E277FD">
            <w:pPr>
              <w:tabs>
                <w:tab w:val="left" w:pos="990"/>
              </w:tabs>
              <w:rPr>
                <w:i/>
                <w:u w:val="single"/>
              </w:rPr>
            </w:pPr>
            <w:r w:rsidRPr="00CB3E64">
              <w:rPr>
                <w:i/>
                <w:noProof/>
              </w:rPr>
              <w:drawing>
                <wp:inline distT="0" distB="0" distL="0" distR="0" wp14:anchorId="690904FD" wp14:editId="1A113E92">
                  <wp:extent cx="2819400" cy="251545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21161" cy="2517021"/>
                          </a:xfrm>
                          <a:prstGeom prst="rect">
                            <a:avLst/>
                          </a:prstGeom>
                        </pic:spPr>
                      </pic:pic>
                    </a:graphicData>
                  </a:graphic>
                </wp:inline>
              </w:drawing>
            </w:r>
          </w:p>
          <w:p w:rsidR="007E37E5" w:rsidRPr="00CB3E64" w:rsidRDefault="007E37E5" w:rsidP="007E37E5">
            <w:pPr>
              <w:tabs>
                <w:tab w:val="left" w:pos="990"/>
              </w:tabs>
              <w:rPr>
                <w:i/>
                <w:u w:val="single"/>
              </w:rPr>
            </w:pPr>
          </w:p>
        </w:tc>
        <w:tc>
          <w:tcPr>
            <w:tcW w:w="5922" w:type="dxa"/>
          </w:tcPr>
          <w:p w:rsidR="007E37E5" w:rsidRPr="00CB3E64" w:rsidRDefault="007E37E5" w:rsidP="00E277FD">
            <w:pPr>
              <w:tabs>
                <w:tab w:val="left" w:pos="990"/>
              </w:tabs>
              <w:rPr>
                <w:i/>
                <w:noProof/>
                <w:sz w:val="20"/>
                <w:u w:val="single"/>
              </w:rPr>
            </w:pPr>
            <w:r w:rsidRPr="00CB3E64">
              <w:rPr>
                <w:i/>
                <w:noProof/>
                <w:sz w:val="20"/>
                <w:u w:val="single"/>
              </w:rPr>
              <w:t>Original lamp specifications:</w:t>
            </w:r>
          </w:p>
          <w:p w:rsidR="007E37E5" w:rsidRPr="00CB3E64" w:rsidRDefault="007E37E5" w:rsidP="00E277FD">
            <w:pPr>
              <w:tabs>
                <w:tab w:val="left" w:pos="990"/>
              </w:tabs>
              <w:rPr>
                <w:i/>
                <w:sz w:val="16"/>
                <w:u w:val="single"/>
              </w:rPr>
            </w:pPr>
            <w:r w:rsidRPr="00CB3E64">
              <w:rPr>
                <w:rFonts w:cs="Arial"/>
                <w:i/>
                <w:noProof/>
                <w:szCs w:val="24"/>
              </w:rPr>
              <w:drawing>
                <wp:inline distT="0" distB="0" distL="0" distR="0" wp14:anchorId="0F3BA3F6" wp14:editId="7E0DC9A3">
                  <wp:extent cx="3454400" cy="2734695"/>
                  <wp:effectExtent l="0" t="0" r="0" b="8890"/>
                  <wp:docPr id="290" name="Picture 290" descr="C:\Users\susonber\Downloads\Front_Yard_Lighting_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onber\Downloads\Front_Yard_Lighting_Info.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3460501" cy="27395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E37E5" w:rsidTr="007E37E5">
        <w:tc>
          <w:tcPr>
            <w:tcW w:w="4518" w:type="dxa"/>
          </w:tcPr>
          <w:p w:rsidR="007E37E5" w:rsidRPr="007E37E5" w:rsidRDefault="007E37E5" w:rsidP="00E277FD">
            <w:pPr>
              <w:tabs>
                <w:tab w:val="left" w:pos="990"/>
              </w:tabs>
              <w:rPr>
                <w:noProof/>
                <w:sz w:val="20"/>
                <w:u w:val="single"/>
              </w:rPr>
            </w:pPr>
            <w:r w:rsidRPr="007E37E5">
              <w:rPr>
                <w:rStyle w:val="Hyperlink"/>
                <w:rFonts w:cs="Arial"/>
                <w:sz w:val="16"/>
                <w:szCs w:val="24"/>
              </w:rPr>
              <w:t xml:space="preserve">http:// </w:t>
            </w:r>
            <w:hyperlink r:id="rId44" w:history="1">
              <w:r w:rsidRPr="007E37E5">
                <w:rPr>
                  <w:rStyle w:val="Hyperlink"/>
                  <w:rFonts w:cs="Arial"/>
                  <w:sz w:val="16"/>
                  <w:szCs w:val="24"/>
                </w:rPr>
                <w:t>www.feiss.com/product.search?SS=OL1008ORB</w:t>
              </w:r>
            </w:hyperlink>
          </w:p>
        </w:tc>
        <w:tc>
          <w:tcPr>
            <w:tcW w:w="5922" w:type="dxa"/>
          </w:tcPr>
          <w:p w:rsidR="007E37E5" w:rsidRPr="007E37E5" w:rsidRDefault="00A21EC4" w:rsidP="007E37E5">
            <w:pPr>
              <w:rPr>
                <w:noProof/>
                <w:sz w:val="20"/>
                <w:u w:val="single"/>
              </w:rPr>
            </w:pPr>
            <w:hyperlink r:id="rId45" w:history="1">
              <w:r w:rsidR="007E37E5" w:rsidRPr="007E37E5">
                <w:rPr>
                  <w:rStyle w:val="Hyperlink"/>
                  <w:rFonts w:cs="Arial"/>
                  <w:sz w:val="16"/>
                  <w:szCs w:val="16"/>
                </w:rPr>
                <w:t>http://www.mcleanlighting.com/lighting-products/london-street-light-post-column/</w:t>
              </w:r>
            </w:hyperlink>
          </w:p>
        </w:tc>
      </w:tr>
    </w:tbl>
    <w:p w:rsidR="00BD6F78" w:rsidRDefault="007E37E5" w:rsidP="007E37E5">
      <w:pPr>
        <w:tabs>
          <w:tab w:val="left" w:pos="3027"/>
        </w:tabs>
        <w:rPr>
          <w:rFonts w:cs="Arial"/>
          <w:szCs w:val="24"/>
        </w:rPr>
      </w:pPr>
      <w:r>
        <w:rPr>
          <w:rFonts w:cs="Arial"/>
          <w:szCs w:val="24"/>
        </w:rPr>
        <w:lastRenderedPageBreak/>
        <w:tab/>
      </w:r>
    </w:p>
    <w:p w:rsidR="00BD6F78" w:rsidRDefault="00BD6F78" w:rsidP="00BD6F78"/>
    <w:p w:rsidR="00BD37DB" w:rsidRPr="001A0A20" w:rsidRDefault="00BD37DB" w:rsidP="005C0E4F">
      <w:pPr>
        <w:pStyle w:val="Susan1"/>
      </w:pPr>
      <w:bookmarkStart w:id="464" w:name="_Toc517978283"/>
      <w:bookmarkStart w:id="465" w:name="_Toc517978369"/>
      <w:bookmarkStart w:id="466" w:name="_Toc517978284"/>
      <w:bookmarkStart w:id="467" w:name="_Toc517978370"/>
      <w:bookmarkStart w:id="468" w:name="_Toc517978285"/>
      <w:bookmarkStart w:id="469" w:name="_Toc517978371"/>
      <w:bookmarkStart w:id="470" w:name="_Toc517978286"/>
      <w:bookmarkStart w:id="471" w:name="_Toc517978372"/>
      <w:bookmarkStart w:id="472" w:name="_Toc517978287"/>
      <w:bookmarkStart w:id="473" w:name="_Toc517978373"/>
      <w:bookmarkStart w:id="474" w:name="_Toc517978374"/>
      <w:bookmarkEnd w:id="464"/>
      <w:bookmarkEnd w:id="465"/>
      <w:bookmarkEnd w:id="466"/>
      <w:bookmarkEnd w:id="467"/>
      <w:bookmarkEnd w:id="468"/>
      <w:bookmarkEnd w:id="469"/>
      <w:bookmarkEnd w:id="470"/>
      <w:bookmarkEnd w:id="471"/>
      <w:bookmarkEnd w:id="472"/>
      <w:bookmarkEnd w:id="473"/>
      <w:r>
        <w:t>LANDSCAPING</w:t>
      </w:r>
      <w:bookmarkEnd w:id="474"/>
    </w:p>
    <w:p w:rsidR="00BD37DB" w:rsidRPr="001A0A20" w:rsidRDefault="00BD37DB" w:rsidP="00BD37DB">
      <w:pPr>
        <w:rPr>
          <w:rFonts w:cs="Arial"/>
          <w:szCs w:val="24"/>
        </w:rPr>
      </w:pPr>
      <w:r w:rsidRPr="001A0A20">
        <w:rPr>
          <w:rFonts w:cs="Arial"/>
          <w:szCs w:val="24"/>
        </w:rPr>
        <w:t xml:space="preserve">Landscaping is intended to consist of natural components. </w:t>
      </w:r>
      <w:r w:rsidR="00947FEE">
        <w:rPr>
          <w:rFonts w:cs="Arial"/>
          <w:szCs w:val="24"/>
        </w:rPr>
        <w:t xml:space="preserve">DCCA encourages the planning of shrubbery, plans and trees. </w:t>
      </w:r>
    </w:p>
    <w:p w:rsidR="00BD37DB" w:rsidRPr="001A0A20" w:rsidRDefault="00BD37DB" w:rsidP="00BD37DB">
      <w:pPr>
        <w:rPr>
          <w:rFonts w:cs="Arial"/>
          <w:szCs w:val="24"/>
        </w:rPr>
      </w:pPr>
    </w:p>
    <w:p w:rsidR="00BD37DB" w:rsidRPr="00503ECE" w:rsidRDefault="00BD37DB" w:rsidP="00BD37DB">
      <w:pPr>
        <w:spacing w:line="276" w:lineRule="auto"/>
        <w:rPr>
          <w:rFonts w:cs="Arial"/>
          <w:szCs w:val="24"/>
        </w:rPr>
      </w:pPr>
      <w:r w:rsidRPr="00503ECE">
        <w:rPr>
          <w:rFonts w:cs="Arial"/>
          <w:szCs w:val="24"/>
        </w:rPr>
        <w:t xml:space="preserve">Landscape plans must be submitted for approval under the following conditions: </w:t>
      </w:r>
    </w:p>
    <w:p w:rsidR="00BD37DB" w:rsidRPr="005C0E4F" w:rsidRDefault="00D00866" w:rsidP="00127CC0">
      <w:pPr>
        <w:pStyle w:val="ListParagraph"/>
        <w:numPr>
          <w:ilvl w:val="0"/>
          <w:numId w:val="28"/>
        </w:numPr>
        <w:spacing w:before="120"/>
        <w:contextualSpacing w:val="0"/>
      </w:pPr>
      <w:r>
        <w:t>A</w:t>
      </w:r>
      <w:r w:rsidR="00BD37DB" w:rsidRPr="005C0E4F">
        <w:t xml:space="preserve"> structural or alteration to the existing unit is made,</w:t>
      </w:r>
    </w:p>
    <w:p w:rsidR="00BD37DB" w:rsidRPr="005C0E4F" w:rsidRDefault="00822CA6" w:rsidP="00127CC0">
      <w:pPr>
        <w:pStyle w:val="ListParagraph"/>
        <w:numPr>
          <w:ilvl w:val="0"/>
          <w:numId w:val="28"/>
        </w:numPr>
        <w:spacing w:before="120"/>
        <w:contextualSpacing w:val="0"/>
      </w:pPr>
      <w:r w:rsidRPr="005C0E4F">
        <w:t>A</w:t>
      </w:r>
      <w:r w:rsidR="00BD37DB" w:rsidRPr="005C0E4F">
        <w:t xml:space="preserve"> permanent, structural or decorative element is included such as an arbor, barbecue, gazebo in ground patio, retaining walls, play structure, sculpture or walkways or others.</w:t>
      </w:r>
    </w:p>
    <w:p w:rsidR="00BD37DB" w:rsidRPr="005C0E4F" w:rsidRDefault="007A48C2" w:rsidP="00127CC0">
      <w:pPr>
        <w:pStyle w:val="ListParagraph"/>
        <w:numPr>
          <w:ilvl w:val="0"/>
          <w:numId w:val="28"/>
        </w:numPr>
        <w:spacing w:before="120"/>
        <w:contextualSpacing w:val="0"/>
      </w:pPr>
      <w:r w:rsidRPr="005C0E4F">
        <w:t xml:space="preserve">There is a </w:t>
      </w:r>
      <w:r w:rsidR="00C324F0" w:rsidRPr="005C0E4F">
        <w:t>ch</w:t>
      </w:r>
      <w:r w:rsidRPr="005C0E4F">
        <w:t>ange</w:t>
      </w:r>
      <w:r w:rsidR="00C324F0" w:rsidRPr="005C0E4F">
        <w:t xml:space="preserve"> </w:t>
      </w:r>
      <w:r w:rsidRPr="005C0E4F">
        <w:t xml:space="preserve">grading or drainage that could affect the </w:t>
      </w:r>
      <w:r w:rsidR="007558CE" w:rsidRPr="005C0E4F">
        <w:t xml:space="preserve">neighboring </w:t>
      </w:r>
      <w:r w:rsidRPr="005C0E4F">
        <w:t>properties</w:t>
      </w:r>
      <w:r w:rsidR="00C324F0" w:rsidRPr="005C0E4F">
        <w:t xml:space="preserve"> including common areas</w:t>
      </w:r>
      <w:r w:rsidRPr="005C0E4F">
        <w:t>.</w:t>
      </w:r>
    </w:p>
    <w:p w:rsidR="007A48C2" w:rsidRDefault="007A48C2" w:rsidP="007A48C2">
      <w:pPr>
        <w:spacing w:line="276" w:lineRule="auto"/>
        <w:ind w:left="360"/>
        <w:rPr>
          <w:rFonts w:cs="Arial"/>
          <w:szCs w:val="24"/>
        </w:rPr>
      </w:pPr>
    </w:p>
    <w:p w:rsidR="007A48C2" w:rsidRPr="007A48C2" w:rsidRDefault="007558CE" w:rsidP="007558CE">
      <w:pPr>
        <w:rPr>
          <w:rFonts w:cs="Arial"/>
          <w:szCs w:val="24"/>
        </w:rPr>
      </w:pPr>
      <w:r>
        <w:rPr>
          <w:rFonts w:cs="Arial"/>
          <w:szCs w:val="24"/>
        </w:rPr>
        <w:t xml:space="preserve">All </w:t>
      </w:r>
      <w:r w:rsidR="007A48C2">
        <w:rPr>
          <w:rFonts w:cs="Arial"/>
          <w:szCs w:val="24"/>
        </w:rPr>
        <w:t>Landscaping projects should adhere to the tree removal, retaining walls, garden and deck</w:t>
      </w:r>
    </w:p>
    <w:p w:rsidR="007A48C2" w:rsidRPr="007558CE" w:rsidRDefault="00457708" w:rsidP="007558CE">
      <w:pPr>
        <w:rPr>
          <w:rFonts w:cs="Arial"/>
          <w:szCs w:val="24"/>
        </w:rPr>
      </w:pPr>
      <w:r>
        <w:rPr>
          <w:rFonts w:cs="Arial"/>
          <w:szCs w:val="24"/>
        </w:rPr>
        <w:t>Homeowner</w:t>
      </w:r>
      <w:r w:rsidR="007A48C2" w:rsidRPr="007558CE">
        <w:rPr>
          <w:rFonts w:cs="Arial"/>
          <w:szCs w:val="24"/>
        </w:rPr>
        <w:t>s are encouraged to seek professional landscaping architectural assistance when planning extensive landscape planting.</w:t>
      </w:r>
    </w:p>
    <w:p w:rsidR="007A48C2" w:rsidRPr="001A0A20" w:rsidRDefault="007A48C2" w:rsidP="00BD37DB">
      <w:pPr>
        <w:pStyle w:val="BodyText"/>
        <w:rPr>
          <w:rFonts w:cs="Arial"/>
          <w:szCs w:val="24"/>
        </w:rPr>
      </w:pPr>
    </w:p>
    <w:p w:rsidR="00BD37DB" w:rsidRPr="001A0A20" w:rsidRDefault="00BD37DB" w:rsidP="00BD37DB">
      <w:pPr>
        <w:pStyle w:val="BodyTextIndent2"/>
        <w:ind w:left="0"/>
        <w:rPr>
          <w:rFonts w:cs="Arial"/>
          <w:i w:val="0"/>
          <w:szCs w:val="24"/>
        </w:rPr>
      </w:pPr>
      <w:r w:rsidRPr="001A0A20">
        <w:rPr>
          <w:rFonts w:cs="Arial"/>
          <w:i w:val="0"/>
          <w:szCs w:val="24"/>
        </w:rPr>
        <w:t>Vegetable gardens may be on the side or rear of the property ONLY if they are unobtrusive from the street and to adjacent property owners.</w:t>
      </w:r>
    </w:p>
    <w:p w:rsidR="00BD37DB" w:rsidRPr="001A0A20" w:rsidRDefault="00BD37DB" w:rsidP="00BD37DB">
      <w:pPr>
        <w:rPr>
          <w:rFonts w:cs="Arial"/>
          <w:szCs w:val="24"/>
        </w:rPr>
      </w:pPr>
    </w:p>
    <w:p w:rsidR="00BD37DB" w:rsidRDefault="00947FEE" w:rsidP="005F318E">
      <w:pPr>
        <w:rPr>
          <w:rFonts w:cs="Arial"/>
          <w:szCs w:val="24"/>
        </w:rPr>
      </w:pPr>
      <w:r w:rsidRPr="001A0A20">
        <w:rPr>
          <w:rFonts w:cs="Arial"/>
          <w:szCs w:val="24"/>
        </w:rPr>
        <w:t xml:space="preserve">While lawn ornaments are acceptable accents, they should be positioned to blend into the natural features and not draw excessive attention to themselves.  </w:t>
      </w:r>
      <w:r w:rsidR="007558CE">
        <w:rPr>
          <w:rFonts w:cs="Arial"/>
          <w:szCs w:val="24"/>
        </w:rPr>
        <w:t>Lawn ornaments and sculptures that are taller than 3 feet require approval.</w:t>
      </w:r>
    </w:p>
    <w:p w:rsidR="00BD37DB" w:rsidRDefault="00BD37DB" w:rsidP="005F318E">
      <w:pPr>
        <w:rPr>
          <w:rFonts w:cs="Arial"/>
          <w:szCs w:val="24"/>
        </w:rPr>
      </w:pPr>
    </w:p>
    <w:p w:rsidR="003527B9" w:rsidRDefault="007558CE" w:rsidP="005F318E">
      <w:pPr>
        <w:rPr>
          <w:rFonts w:cs="Arial"/>
          <w:szCs w:val="24"/>
        </w:rPr>
      </w:pPr>
      <w:r>
        <w:rPr>
          <w:rFonts w:cs="Arial"/>
          <w:szCs w:val="24"/>
        </w:rPr>
        <w:t>Natural areas and landscape beds may be placed in</w:t>
      </w:r>
      <w:r w:rsidR="00376E6D">
        <w:rPr>
          <w:rFonts w:cs="Arial"/>
          <w:szCs w:val="24"/>
        </w:rPr>
        <w:t xml:space="preserve"> the front, rear and side yard and should be sized in proportion to the home and property. New landscape areas or beds greater than 200 square feet will require review and approval.</w:t>
      </w:r>
    </w:p>
    <w:p w:rsidR="00687C96" w:rsidRDefault="00687C96" w:rsidP="005F318E">
      <w:pPr>
        <w:rPr>
          <w:rFonts w:cs="Arial"/>
          <w:szCs w:val="24"/>
        </w:rPr>
      </w:pPr>
    </w:p>
    <w:p w:rsidR="003527B9" w:rsidRDefault="00376E6D" w:rsidP="005F318E">
      <w:pPr>
        <w:rPr>
          <w:rFonts w:cs="Arial"/>
          <w:szCs w:val="24"/>
        </w:rPr>
      </w:pPr>
      <w:r>
        <w:rPr>
          <w:rFonts w:cs="Arial"/>
          <w:szCs w:val="24"/>
        </w:rPr>
        <w:t xml:space="preserve">Trees, hedges, and shrubs that </w:t>
      </w:r>
      <w:r w:rsidR="00687C96">
        <w:rPr>
          <w:rFonts w:cs="Arial"/>
          <w:szCs w:val="24"/>
        </w:rPr>
        <w:t xml:space="preserve">obstruct road signs or </w:t>
      </w:r>
      <w:r>
        <w:rPr>
          <w:rFonts w:cs="Arial"/>
          <w:szCs w:val="24"/>
        </w:rPr>
        <w:t xml:space="preserve">restrict the sight lines for vehicular traffic </w:t>
      </w:r>
      <w:r w:rsidR="00687C96">
        <w:rPr>
          <w:rFonts w:cs="Arial"/>
          <w:szCs w:val="24"/>
        </w:rPr>
        <w:t xml:space="preserve">are not acceptable. </w:t>
      </w:r>
      <w:r w:rsidR="00822CA6">
        <w:rPr>
          <w:rFonts w:cs="Arial"/>
          <w:szCs w:val="24"/>
        </w:rPr>
        <w:t>In the event the e</w:t>
      </w:r>
      <w:r>
        <w:rPr>
          <w:rFonts w:cs="Arial"/>
          <w:szCs w:val="24"/>
        </w:rPr>
        <w:t xml:space="preserve">xisting </w:t>
      </w:r>
      <w:r w:rsidR="00C324F0">
        <w:rPr>
          <w:rFonts w:cs="Arial"/>
          <w:szCs w:val="24"/>
        </w:rPr>
        <w:t xml:space="preserve">vegetation </w:t>
      </w:r>
      <w:r w:rsidR="00687C96">
        <w:rPr>
          <w:rFonts w:cs="Arial"/>
          <w:szCs w:val="24"/>
        </w:rPr>
        <w:t xml:space="preserve">is not </w:t>
      </w:r>
      <w:r w:rsidR="00822CA6">
        <w:rPr>
          <w:rFonts w:cs="Arial"/>
          <w:szCs w:val="24"/>
        </w:rPr>
        <w:t xml:space="preserve">properly </w:t>
      </w:r>
      <w:r w:rsidR="00687C96">
        <w:rPr>
          <w:rFonts w:cs="Arial"/>
          <w:szCs w:val="24"/>
        </w:rPr>
        <w:t>maintained to prevent obstructions</w:t>
      </w:r>
      <w:r w:rsidR="00822CA6">
        <w:rPr>
          <w:rFonts w:cs="Arial"/>
          <w:szCs w:val="24"/>
        </w:rPr>
        <w:t>;</w:t>
      </w:r>
      <w:r w:rsidR="00687C96">
        <w:rPr>
          <w:rFonts w:cs="Arial"/>
          <w:szCs w:val="24"/>
        </w:rPr>
        <w:t xml:space="preserve"> then </w:t>
      </w:r>
      <w:r w:rsidR="00822CA6">
        <w:rPr>
          <w:rFonts w:cs="Arial"/>
          <w:szCs w:val="24"/>
        </w:rPr>
        <w:t xml:space="preserve">it may require </w:t>
      </w:r>
      <w:r w:rsidR="00C324F0">
        <w:rPr>
          <w:rFonts w:cs="Arial"/>
          <w:szCs w:val="24"/>
        </w:rPr>
        <w:t xml:space="preserve">cutting or removal </w:t>
      </w:r>
      <w:r w:rsidR="00822CA6">
        <w:rPr>
          <w:rFonts w:cs="Arial"/>
          <w:szCs w:val="24"/>
        </w:rPr>
        <w:t xml:space="preserve">of vegetation by </w:t>
      </w:r>
      <w:r w:rsidR="00457708">
        <w:rPr>
          <w:rFonts w:cs="Arial"/>
          <w:szCs w:val="24"/>
        </w:rPr>
        <w:t>Homeowner</w:t>
      </w:r>
      <w:r w:rsidR="00822CA6">
        <w:rPr>
          <w:rFonts w:cs="Arial"/>
          <w:szCs w:val="24"/>
        </w:rPr>
        <w:t xml:space="preserve"> or by </w:t>
      </w:r>
      <w:r w:rsidR="00687C96">
        <w:rPr>
          <w:rFonts w:cs="Arial"/>
          <w:szCs w:val="24"/>
        </w:rPr>
        <w:t xml:space="preserve">DCCA at the </w:t>
      </w:r>
      <w:r w:rsidR="00457708">
        <w:rPr>
          <w:rFonts w:cs="Arial"/>
          <w:szCs w:val="24"/>
        </w:rPr>
        <w:t>Homeowner</w:t>
      </w:r>
      <w:r w:rsidR="00822CA6">
        <w:rPr>
          <w:rFonts w:cs="Arial"/>
          <w:szCs w:val="24"/>
        </w:rPr>
        <w:t>’s</w:t>
      </w:r>
      <w:r w:rsidR="00687C96">
        <w:rPr>
          <w:rFonts w:cs="Arial"/>
          <w:szCs w:val="24"/>
        </w:rPr>
        <w:t xml:space="preserve"> expense.</w:t>
      </w:r>
    </w:p>
    <w:p w:rsidR="003527B9" w:rsidRDefault="003527B9" w:rsidP="005F318E">
      <w:pPr>
        <w:rPr>
          <w:rFonts w:cs="Arial"/>
          <w:szCs w:val="24"/>
        </w:rPr>
      </w:pPr>
    </w:p>
    <w:p w:rsidR="00683D3E" w:rsidRPr="001A0A20" w:rsidRDefault="00683D3E" w:rsidP="00D00866">
      <w:pPr>
        <w:pStyle w:val="Susan1"/>
      </w:pPr>
      <w:bookmarkStart w:id="475" w:name="_Toc517978375"/>
      <w:r w:rsidRPr="001A0A20">
        <w:t>MAILBOXES</w:t>
      </w:r>
      <w:r w:rsidR="00B0355D">
        <w:t xml:space="preserve"> AND POSTS</w:t>
      </w:r>
      <w:r w:rsidR="001A7DAD" w:rsidRPr="001A7DAD">
        <w:rPr>
          <w:sz w:val="20"/>
        </w:rPr>
        <w:t xml:space="preserve"> </w:t>
      </w:r>
      <w:r w:rsidR="001A7DAD" w:rsidRPr="00CC47D3">
        <w:t xml:space="preserve">(*AMA not </w:t>
      </w:r>
      <w:r w:rsidR="001A7DAD" w:rsidRPr="00A3210A">
        <w:t>required</w:t>
      </w:r>
      <w:r w:rsidR="001A7DAD" w:rsidRPr="00CC47D3">
        <w:t>)</w:t>
      </w:r>
      <w:bookmarkEnd w:id="475"/>
    </w:p>
    <w:p w:rsidR="00B0355D" w:rsidRDefault="00FC396A" w:rsidP="003527B9">
      <w:pPr>
        <w:rPr>
          <w:rFonts w:cs="Arial"/>
          <w:szCs w:val="24"/>
        </w:rPr>
      </w:pPr>
      <w:r w:rsidRPr="00CD77E7">
        <w:rPr>
          <w:rFonts w:cs="Arial"/>
          <w:noProof/>
          <w:szCs w:val="24"/>
        </w:rPr>
        <w:drawing>
          <wp:anchor distT="0" distB="0" distL="114300" distR="114300" simplePos="0" relativeHeight="251656192" behindDoc="1" locked="0" layoutInCell="1" allowOverlap="1" wp14:anchorId="1165299B" wp14:editId="70F9CA64">
            <wp:simplePos x="0" y="0"/>
            <wp:positionH relativeFrom="column">
              <wp:posOffset>-59690</wp:posOffset>
            </wp:positionH>
            <wp:positionV relativeFrom="paragraph">
              <wp:posOffset>173355</wp:posOffset>
            </wp:positionV>
            <wp:extent cx="1389380" cy="2628900"/>
            <wp:effectExtent l="0" t="0" r="1270" b="0"/>
            <wp:wrapTight wrapText="bothSides">
              <wp:wrapPolygon edited="0">
                <wp:start x="0" y="0"/>
                <wp:lineTo x="0" y="21443"/>
                <wp:lineTo x="21324" y="21443"/>
                <wp:lineTo x="21324" y="0"/>
                <wp:lineTo x="0" y="0"/>
              </wp:wrapPolygon>
            </wp:wrapTight>
            <wp:docPr id="12" name="Picture 12" descr="cropMailbox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opMailbox1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8938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4BD1" w:rsidRPr="001A0A20">
        <w:rPr>
          <w:rFonts w:cs="Arial"/>
          <w:szCs w:val="24"/>
        </w:rPr>
        <w:t>To maintain the aesthetic continuity of the streetscape, all mailboxes and posts are uniform throughout Downing Creek</w:t>
      </w:r>
      <w:r w:rsidR="00B0355D">
        <w:rPr>
          <w:rFonts w:cs="Arial"/>
          <w:szCs w:val="24"/>
        </w:rPr>
        <w:t>.</w:t>
      </w:r>
      <w:r w:rsidR="00B0355D" w:rsidRPr="00B0355D">
        <w:rPr>
          <w:rFonts w:cs="Arial"/>
          <w:szCs w:val="24"/>
        </w:rPr>
        <w:t xml:space="preserve"> </w:t>
      </w:r>
      <w:r w:rsidR="00B0355D">
        <w:rPr>
          <w:rFonts w:cs="Arial"/>
          <w:szCs w:val="24"/>
        </w:rPr>
        <w:t xml:space="preserve"> </w:t>
      </w:r>
      <w:r w:rsidR="00B0355D" w:rsidRPr="001A0A20">
        <w:rPr>
          <w:rFonts w:cs="Arial"/>
          <w:szCs w:val="24"/>
        </w:rPr>
        <w:t>Mailboxes</w:t>
      </w:r>
      <w:r w:rsidR="00B0355D">
        <w:rPr>
          <w:rFonts w:cs="Arial"/>
          <w:szCs w:val="24"/>
        </w:rPr>
        <w:t xml:space="preserve"> and posts </w:t>
      </w:r>
      <w:r w:rsidR="00B0355D" w:rsidRPr="001A0A20">
        <w:rPr>
          <w:rFonts w:cs="Arial"/>
          <w:szCs w:val="24"/>
        </w:rPr>
        <w:t>are visible part of the streetscape and need to be maintained.</w:t>
      </w:r>
      <w:r w:rsidR="00B0355D" w:rsidRPr="00B0355D">
        <w:rPr>
          <w:rFonts w:cs="Arial"/>
          <w:szCs w:val="24"/>
        </w:rPr>
        <w:t xml:space="preserve"> </w:t>
      </w:r>
      <w:r w:rsidR="00B0355D" w:rsidRPr="001A0A20">
        <w:rPr>
          <w:rFonts w:cs="Arial"/>
          <w:szCs w:val="24"/>
        </w:rPr>
        <w:t>Mailboxes that are rusted dilapidated or in various states of disrepair are unacceptable and must be replaced.</w:t>
      </w:r>
    </w:p>
    <w:p w:rsidR="001F7D81" w:rsidRDefault="001F7D81" w:rsidP="001F7D81">
      <w:pPr>
        <w:rPr>
          <w:rFonts w:cs="Arial"/>
          <w:szCs w:val="24"/>
        </w:rPr>
      </w:pPr>
    </w:p>
    <w:p w:rsidR="001F7D81" w:rsidRPr="001A0A20" w:rsidRDefault="001F7D81" w:rsidP="001F7D81">
      <w:pPr>
        <w:rPr>
          <w:rFonts w:cs="Arial"/>
          <w:szCs w:val="24"/>
        </w:rPr>
      </w:pPr>
      <w:r w:rsidRPr="001A0A20">
        <w:rPr>
          <w:rFonts w:cs="Arial"/>
          <w:szCs w:val="24"/>
        </w:rPr>
        <w:t xml:space="preserve">Existing copper mailboxes with black doors and flags can be used as long as they are well maintained.  </w:t>
      </w:r>
    </w:p>
    <w:p w:rsidR="00B0355D" w:rsidRDefault="00B0355D" w:rsidP="009B4BD1">
      <w:pPr>
        <w:rPr>
          <w:rFonts w:cs="Arial"/>
          <w:szCs w:val="24"/>
        </w:rPr>
      </w:pPr>
    </w:p>
    <w:p w:rsidR="001F7D81" w:rsidRDefault="00615049" w:rsidP="009B4BD1">
      <w:pPr>
        <w:rPr>
          <w:rFonts w:cs="Arial"/>
          <w:szCs w:val="24"/>
        </w:rPr>
      </w:pPr>
      <w:r>
        <w:rPr>
          <w:rFonts w:cs="Arial"/>
          <w:szCs w:val="24"/>
        </w:rPr>
        <w:lastRenderedPageBreak/>
        <w:t>Replacement mailboxes should be metal in either black or copper finish</w:t>
      </w:r>
      <w:r w:rsidR="00B553E2">
        <w:rPr>
          <w:rFonts w:cs="Arial"/>
          <w:szCs w:val="24"/>
        </w:rPr>
        <w:t xml:space="preserve"> and</w:t>
      </w:r>
      <w:r w:rsidR="00B553E2" w:rsidRPr="00B553E2">
        <w:rPr>
          <w:rFonts w:cs="Arial"/>
          <w:szCs w:val="24"/>
        </w:rPr>
        <w:t xml:space="preserve"> </w:t>
      </w:r>
      <w:r w:rsidR="00B553E2" w:rsidRPr="001A0A20">
        <w:rPr>
          <w:rFonts w:cs="Arial"/>
          <w:szCs w:val="24"/>
        </w:rPr>
        <w:t xml:space="preserve">measure </w:t>
      </w:r>
      <w:r w:rsidR="00FC396A">
        <w:rPr>
          <w:rFonts w:cs="Arial"/>
          <w:szCs w:val="24"/>
        </w:rPr>
        <w:t xml:space="preserve">approximately </w:t>
      </w:r>
      <w:r w:rsidR="00B553E2" w:rsidRPr="001A0A20">
        <w:rPr>
          <w:rFonts w:cs="Arial"/>
          <w:szCs w:val="24"/>
        </w:rPr>
        <w:t>21 inches long, 8 inches wide, and 10.5 inches deep.</w:t>
      </w:r>
      <w:r w:rsidR="00B553E2">
        <w:rPr>
          <w:rFonts w:cs="Arial"/>
          <w:szCs w:val="24"/>
        </w:rPr>
        <w:t xml:space="preserve">  This used to be known as “T2” size</w:t>
      </w:r>
      <w:r w:rsidR="003705BA">
        <w:rPr>
          <w:rFonts w:cs="Arial"/>
          <w:szCs w:val="24"/>
        </w:rPr>
        <w:t xml:space="preserve"> or </w:t>
      </w:r>
      <w:r w:rsidR="00F15E13">
        <w:rPr>
          <w:rFonts w:cs="Arial"/>
          <w:szCs w:val="24"/>
        </w:rPr>
        <w:t>large</w:t>
      </w:r>
      <w:r w:rsidR="00FC396A">
        <w:rPr>
          <w:rFonts w:cs="Arial"/>
          <w:szCs w:val="24"/>
        </w:rPr>
        <w:t xml:space="preserve"> size.</w:t>
      </w:r>
      <w:r w:rsidR="00C16AAD" w:rsidRPr="00C16AAD">
        <w:rPr>
          <w:rFonts w:cs="Arial"/>
          <w:szCs w:val="24"/>
        </w:rPr>
        <w:t xml:space="preserve"> </w:t>
      </w:r>
    </w:p>
    <w:p w:rsidR="001F7D81" w:rsidRDefault="001F7D81" w:rsidP="009B4BD1">
      <w:pPr>
        <w:rPr>
          <w:rFonts w:cs="Arial"/>
          <w:szCs w:val="24"/>
        </w:rPr>
      </w:pPr>
    </w:p>
    <w:p w:rsidR="001B4E35" w:rsidRPr="001B4E35" w:rsidRDefault="001B4E35" w:rsidP="001B4E35">
      <w:pPr>
        <w:rPr>
          <w:rFonts w:cs="Arial"/>
          <w:szCs w:val="24"/>
        </w:rPr>
      </w:pPr>
      <w:r w:rsidRPr="001B4E35">
        <w:rPr>
          <w:rFonts w:cs="Arial"/>
          <w:szCs w:val="24"/>
        </w:rPr>
        <w:t>Postal regulations require contrast between the flag and mailbox color. Black mailboxes</w:t>
      </w:r>
      <w:r>
        <w:rPr>
          <w:rFonts w:cs="Arial"/>
          <w:szCs w:val="24"/>
        </w:rPr>
        <w:t xml:space="preserve"> in Downing Creek should have a </w:t>
      </w:r>
      <w:r w:rsidRPr="001B4E35">
        <w:rPr>
          <w:rFonts w:cs="Arial"/>
          <w:szCs w:val="24"/>
        </w:rPr>
        <w:t>red flag. The triangular shaped flag is preferred, but not required.</w:t>
      </w:r>
    </w:p>
    <w:p w:rsidR="001B4E35" w:rsidRDefault="001B4E35" w:rsidP="009B4BD1">
      <w:pPr>
        <w:rPr>
          <w:rFonts w:cs="Arial"/>
          <w:szCs w:val="24"/>
        </w:rPr>
      </w:pPr>
    </w:p>
    <w:p w:rsidR="00B634E4" w:rsidRDefault="001B4E35" w:rsidP="00B0355D">
      <w:pPr>
        <w:rPr>
          <w:rFonts w:cs="Arial"/>
          <w:szCs w:val="24"/>
        </w:rPr>
      </w:pPr>
      <w:r>
        <w:rPr>
          <w:rFonts w:cs="Arial"/>
          <w:szCs w:val="24"/>
        </w:rPr>
        <w:t xml:space="preserve">Replacement mailboxes </w:t>
      </w:r>
      <w:r w:rsidR="003705BA">
        <w:rPr>
          <w:rFonts w:cs="Arial"/>
          <w:szCs w:val="24"/>
        </w:rPr>
        <w:t xml:space="preserve">can be purchased at </w:t>
      </w:r>
      <w:r w:rsidR="00FC396A">
        <w:rPr>
          <w:rFonts w:cs="Arial"/>
          <w:szCs w:val="24"/>
        </w:rPr>
        <w:t xml:space="preserve">local </w:t>
      </w:r>
      <w:r w:rsidR="003705BA">
        <w:rPr>
          <w:rFonts w:cs="Arial"/>
          <w:szCs w:val="24"/>
        </w:rPr>
        <w:t>retailers such as Home Depot, Lowes</w:t>
      </w:r>
      <w:r w:rsidR="00FC396A">
        <w:rPr>
          <w:rFonts w:cs="Arial"/>
          <w:szCs w:val="24"/>
        </w:rPr>
        <w:t xml:space="preserve"> or from internet retailers like</w:t>
      </w:r>
      <w:r w:rsidR="003705BA">
        <w:rPr>
          <w:rFonts w:cs="Arial"/>
          <w:szCs w:val="24"/>
        </w:rPr>
        <w:t xml:space="preserve"> Amazon</w:t>
      </w:r>
      <w:r w:rsidR="00FC396A">
        <w:rPr>
          <w:rFonts w:cs="Arial"/>
          <w:szCs w:val="24"/>
        </w:rPr>
        <w:t>.</w:t>
      </w:r>
    </w:p>
    <w:p w:rsidR="00FC396A" w:rsidRDefault="00FC396A" w:rsidP="00B0355D">
      <w:pPr>
        <w:rPr>
          <w:rFonts w:cs="Arial"/>
          <w:szCs w:val="24"/>
        </w:rPr>
      </w:pPr>
    </w:p>
    <w:p w:rsidR="00C16AAD" w:rsidRDefault="00BE7B2B" w:rsidP="00C16AAD">
      <w:pPr>
        <w:rPr>
          <w:rFonts w:cs="Arial"/>
          <w:szCs w:val="24"/>
        </w:rPr>
      </w:pPr>
      <w:r>
        <w:rPr>
          <w:rFonts w:cs="Arial"/>
          <w:szCs w:val="24"/>
        </w:rPr>
        <w:t>Downing Creek has a custom</w:t>
      </w:r>
      <w:r w:rsidR="00402FDA">
        <w:rPr>
          <w:rFonts w:cs="Arial"/>
          <w:szCs w:val="24"/>
        </w:rPr>
        <w:t xml:space="preserve"> </w:t>
      </w:r>
      <w:r w:rsidR="00C16AAD">
        <w:rPr>
          <w:rFonts w:cs="Arial"/>
          <w:szCs w:val="24"/>
        </w:rPr>
        <w:t xml:space="preserve">mailbox post with built in newspaper/newsletter slot. </w:t>
      </w:r>
      <w:r w:rsidR="00402FDA">
        <w:rPr>
          <w:rFonts w:cs="Arial"/>
          <w:szCs w:val="24"/>
        </w:rPr>
        <w:t xml:space="preserve"> </w:t>
      </w:r>
      <w:r w:rsidR="00C16AAD" w:rsidRPr="001A0A20">
        <w:rPr>
          <w:rFonts w:cs="Arial"/>
          <w:szCs w:val="24"/>
        </w:rPr>
        <w:t xml:space="preserve">The post must be painted exterior white with routed or applied black numbers for the house address.  </w:t>
      </w:r>
    </w:p>
    <w:p w:rsidR="00CB46B7" w:rsidRDefault="00CB46B7" w:rsidP="00C16AAD">
      <w:pPr>
        <w:rPr>
          <w:rFonts w:cs="Arial"/>
          <w:szCs w:val="24"/>
        </w:rPr>
      </w:pPr>
    </w:p>
    <w:p w:rsidR="00CB46B7" w:rsidRPr="001A0A20" w:rsidRDefault="00CB46B7" w:rsidP="00CB46B7">
      <w:pPr>
        <w:rPr>
          <w:rFonts w:cs="Arial"/>
          <w:szCs w:val="24"/>
        </w:rPr>
      </w:pPr>
      <w:r w:rsidRPr="001A0A20">
        <w:rPr>
          <w:rFonts w:cs="Arial"/>
          <w:szCs w:val="24"/>
        </w:rPr>
        <w:t>Decorative adhesive or plastic mailbox covers should not be used on mailboxes. However, decorative mini flags can be mounted to posts.  Temporary holiday decorations are permissible.</w:t>
      </w:r>
    </w:p>
    <w:p w:rsidR="00CB46B7" w:rsidRDefault="00CB46B7">
      <w:pPr>
        <w:rPr>
          <w:rFonts w:cs="Arial"/>
          <w:szCs w:val="24"/>
        </w:rPr>
      </w:pPr>
    </w:p>
    <w:p w:rsidR="009B4BD1" w:rsidRDefault="009B4BD1" w:rsidP="009B4BD1">
      <w:pPr>
        <w:rPr>
          <w:rFonts w:cs="Arial"/>
          <w:szCs w:val="24"/>
        </w:rPr>
      </w:pPr>
      <w:r w:rsidRPr="00BC29AB">
        <w:rPr>
          <w:rFonts w:cs="Arial"/>
          <w:szCs w:val="24"/>
        </w:rPr>
        <w:t>“</w:t>
      </w:r>
      <w:r w:rsidR="00B0355D" w:rsidRPr="00BC29AB">
        <w:rPr>
          <w:rFonts w:cs="Arial"/>
          <w:szCs w:val="24"/>
        </w:rPr>
        <w:t xml:space="preserve">According to </w:t>
      </w:r>
      <w:r w:rsidR="00086B4F" w:rsidRPr="00BC29AB">
        <w:rPr>
          <w:rFonts w:cs="Arial"/>
          <w:szCs w:val="24"/>
        </w:rPr>
        <w:t>USPS</w:t>
      </w:r>
      <w:r w:rsidR="00086B4F">
        <w:rPr>
          <w:rFonts w:cs="Arial"/>
          <w:color w:val="3366FF"/>
          <w:szCs w:val="24"/>
        </w:rPr>
        <w:t xml:space="preserve"> </w:t>
      </w:r>
      <w:r w:rsidR="00086B4F" w:rsidRPr="001A0A20">
        <w:rPr>
          <w:rFonts w:cs="Arial"/>
          <w:szCs w:val="24"/>
        </w:rPr>
        <w:t>mailboxes</w:t>
      </w:r>
      <w:r w:rsidRPr="001A0A20">
        <w:rPr>
          <w:rFonts w:cs="Arial"/>
          <w:szCs w:val="24"/>
        </w:rPr>
        <w:t xml:space="preserve"> are </w:t>
      </w:r>
      <w:r w:rsidR="00B0355D">
        <w:rPr>
          <w:rFonts w:cs="Arial"/>
          <w:szCs w:val="24"/>
        </w:rPr>
        <w:t xml:space="preserve">generally </w:t>
      </w:r>
      <w:r w:rsidRPr="001A0A20">
        <w:rPr>
          <w:rFonts w:cs="Arial"/>
          <w:szCs w:val="24"/>
        </w:rPr>
        <w:t xml:space="preserve">installed at a height of 41-45 inches from the road surface to inside floor of the mailbox or point of mail entry and are set back 6-8 inches from front face of curb or road edge to mail box door.” </w:t>
      </w:r>
    </w:p>
    <w:p w:rsidR="00CB46B7" w:rsidRPr="001A0A20" w:rsidRDefault="00CB46B7" w:rsidP="009B4BD1">
      <w:pPr>
        <w:rPr>
          <w:rFonts w:cs="Arial"/>
          <w:szCs w:val="24"/>
        </w:rPr>
      </w:pPr>
    </w:p>
    <w:p w:rsidR="00B0355D" w:rsidRDefault="00A05551" w:rsidP="00C16AAD">
      <w:pPr>
        <w:rPr>
          <w:rFonts w:cs="Arial"/>
          <w:szCs w:val="24"/>
        </w:rPr>
      </w:pPr>
      <w:r w:rsidRPr="00CD77E7">
        <w:rPr>
          <w:rFonts w:cs="Arial"/>
          <w:noProof/>
          <w:color w:val="202020"/>
          <w:sz w:val="17"/>
          <w:szCs w:val="17"/>
        </w:rPr>
        <mc:AlternateContent>
          <mc:Choice Requires="wps">
            <w:drawing>
              <wp:anchor distT="0" distB="0" distL="114300" distR="114300" simplePos="0" relativeHeight="251658240" behindDoc="0" locked="0" layoutInCell="1" allowOverlap="1" wp14:anchorId="39D6492D" wp14:editId="6CC21E15">
                <wp:simplePos x="0" y="0"/>
                <wp:positionH relativeFrom="column">
                  <wp:posOffset>3841750</wp:posOffset>
                </wp:positionH>
                <wp:positionV relativeFrom="paragraph">
                  <wp:posOffset>60325</wp:posOffset>
                </wp:positionV>
                <wp:extent cx="2374265" cy="1185333"/>
                <wp:effectExtent l="0" t="0" r="1270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185333"/>
                        </a:xfrm>
                        <a:prstGeom prst="rect">
                          <a:avLst/>
                        </a:prstGeom>
                        <a:solidFill>
                          <a:srgbClr val="FFFFFF"/>
                        </a:solidFill>
                        <a:ln w="9525">
                          <a:solidFill>
                            <a:srgbClr val="000000"/>
                          </a:solidFill>
                          <a:miter lim="800000"/>
                          <a:headEnd/>
                          <a:tailEnd/>
                        </a:ln>
                      </wps:spPr>
                      <wps:txbx>
                        <w:txbxContent>
                          <w:p w:rsidR="00BB7CE7" w:rsidRPr="001B4E35" w:rsidRDefault="00BB7CE7" w:rsidP="00A05551">
                            <w:pPr>
                              <w:rPr>
                                <w:sz w:val="32"/>
                              </w:rPr>
                            </w:pPr>
                            <w:r w:rsidRPr="001B4E35">
                              <w:rPr>
                                <w:rFonts w:cs="Arial"/>
                                <w:color w:val="202020"/>
                                <w:szCs w:val="17"/>
                              </w:rPr>
                              <w:t>Be sure there is there is clear access to your mailbox. Your carrier may not deliver your mail if there’s a car, shrub, snowdrift, or unfriendly dog or any other obstructions in front of it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9D6492D" id="_x0000_t202" coordsize="21600,21600" o:spt="202" path="m,l,21600r21600,l21600,xe">
                <v:stroke joinstyle="miter"/>
                <v:path gradientshapeok="t" o:connecttype="rect"/>
              </v:shapetype>
              <v:shape id="Text Box 2" o:spid="_x0000_s1026" type="#_x0000_t202" style="position:absolute;margin-left:302.5pt;margin-top:4.75pt;width:186.95pt;height:93.35pt;z-index:2516582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">
                <v:textbox>
                  <w:txbxContent>
                    <w:p w:rsidR="00BB7CE7" w:rsidRPr="001B4E35" w:rsidRDefault="00BB7CE7" w:rsidP="00A05551">
                      <w:pPr>
                        <w:rPr>
                          <w:sz w:val="32"/>
                        </w:rPr>
                      </w:pPr>
                      <w:r w:rsidRPr="001B4E35">
                        <w:rPr>
                          <w:rFonts w:cs="Arial"/>
                          <w:color w:val="202020"/>
                          <w:szCs w:val="17"/>
                        </w:rPr>
                        <w:t>Be sure there is there is clear access to your mailbox. Your carrier may not deliver your mail if there’s a car, shrub, snowdrift, or unfriendly dog or any other obstructions in front of it</w:t>
                      </w:r>
                    </w:p>
                  </w:txbxContent>
                </v:textbox>
              </v:shape>
            </w:pict>
          </mc:Fallback>
        </mc:AlternateContent>
      </w:r>
      <w:r w:rsidRPr="00CD77E7">
        <w:rPr>
          <w:rFonts w:cs="Arial"/>
          <w:noProof/>
          <w:color w:val="202020"/>
          <w:sz w:val="17"/>
          <w:szCs w:val="17"/>
        </w:rPr>
        <w:drawing>
          <wp:inline distT="0" distB="0" distL="0" distR="0" wp14:anchorId="6E090A8E" wp14:editId="6BE6DE66">
            <wp:extent cx="1377453" cy="1600200"/>
            <wp:effectExtent l="0" t="0" r="0" b="0"/>
            <wp:docPr id="2" name="Picture 2" descr="mailbox should be mounted 24'' under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lbox should be mounted 24'' undergroun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80260" cy="1603461"/>
                    </a:xfrm>
                    <a:prstGeom prst="rect">
                      <a:avLst/>
                    </a:prstGeom>
                    <a:noFill/>
                    <a:ln>
                      <a:noFill/>
                    </a:ln>
                  </pic:spPr>
                </pic:pic>
              </a:graphicData>
            </a:graphic>
          </wp:inline>
        </w:drawing>
      </w:r>
      <w:r w:rsidR="00B0355D" w:rsidRPr="00CD77E7">
        <w:rPr>
          <w:rFonts w:cs="Arial"/>
          <w:noProof/>
          <w:color w:val="202020"/>
          <w:sz w:val="17"/>
          <w:szCs w:val="17"/>
        </w:rPr>
        <w:drawing>
          <wp:inline distT="0" distB="0" distL="0" distR="0" wp14:anchorId="12EECFCA" wp14:editId="6EA63F0A">
            <wp:extent cx="2404533" cy="1580527"/>
            <wp:effectExtent l="0" t="0" r="0" b="635"/>
            <wp:docPr id="4" name="Picture 4" descr="6-8'' between curb and mailbox. 41-45''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 between curb and mailbox. 41-45'' high."/>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04820" cy="1580715"/>
                    </a:xfrm>
                    <a:prstGeom prst="rect">
                      <a:avLst/>
                    </a:prstGeom>
                    <a:noFill/>
                    <a:ln>
                      <a:noFill/>
                    </a:ln>
                  </pic:spPr>
                </pic:pic>
              </a:graphicData>
            </a:graphic>
          </wp:inline>
        </w:drawing>
      </w:r>
      <w:r w:rsidRPr="00A05551">
        <w:rPr>
          <w:rFonts w:cs="Arial"/>
          <w:color w:val="202020"/>
          <w:sz w:val="17"/>
          <w:szCs w:val="17"/>
        </w:rPr>
        <w:t xml:space="preserve"> </w:t>
      </w:r>
    </w:p>
    <w:p w:rsidR="00683D3E" w:rsidRPr="001A0A20" w:rsidRDefault="00683D3E">
      <w:pPr>
        <w:rPr>
          <w:rFonts w:cs="Arial"/>
          <w:szCs w:val="24"/>
        </w:rPr>
      </w:pPr>
    </w:p>
    <w:p w:rsidR="00683D3E" w:rsidRPr="001A0A20" w:rsidRDefault="00683D3E" w:rsidP="00CB46B7">
      <w:pPr>
        <w:pStyle w:val="Susan1"/>
      </w:pPr>
      <w:bookmarkStart w:id="476" w:name="_Toc392968062"/>
      <w:bookmarkStart w:id="477" w:name="_Toc517978376"/>
      <w:r w:rsidRPr="001A0A20">
        <w:t>PAINTING/ EXTERIOR COLOR CHANGES</w:t>
      </w:r>
      <w:bookmarkEnd w:id="476"/>
      <w:bookmarkEnd w:id="477"/>
    </w:p>
    <w:p w:rsidR="00A67306" w:rsidRPr="00313705" w:rsidRDefault="00A67306" w:rsidP="00BB7CE7">
      <w:pPr>
        <w:pStyle w:val="Susan2"/>
        <w:numPr>
          <w:ilvl w:val="0"/>
          <w:numId w:val="29"/>
        </w:numPr>
      </w:pPr>
      <w:bookmarkStart w:id="478" w:name="_Toc517978377"/>
      <w:r w:rsidRPr="00313705">
        <w:t>General</w:t>
      </w:r>
      <w:r>
        <w:t xml:space="preserve"> Painting G</w:t>
      </w:r>
      <w:r w:rsidRPr="00313705">
        <w:t>uidelines</w:t>
      </w:r>
      <w:bookmarkEnd w:id="478"/>
    </w:p>
    <w:p w:rsidR="00683D3E" w:rsidRPr="001A0A20" w:rsidRDefault="00683D3E" w:rsidP="00A67306">
      <w:pPr>
        <w:ind w:left="360"/>
        <w:rPr>
          <w:rFonts w:cs="Arial"/>
          <w:szCs w:val="24"/>
        </w:rPr>
      </w:pPr>
      <w:r w:rsidRPr="001A0A20">
        <w:rPr>
          <w:rFonts w:cs="Arial"/>
          <w:szCs w:val="24"/>
        </w:rPr>
        <w:t>Painting the exterior structure of a dwelling includes the colors for the siding, trim, shutters, windows, and doors, etc.</w:t>
      </w:r>
    </w:p>
    <w:p w:rsidR="00683D3E" w:rsidRPr="001A0A20" w:rsidRDefault="00683D3E" w:rsidP="00A67306">
      <w:pPr>
        <w:ind w:left="360"/>
        <w:rPr>
          <w:rFonts w:cs="Arial"/>
          <w:szCs w:val="24"/>
        </w:rPr>
      </w:pPr>
    </w:p>
    <w:p w:rsidR="000410C1" w:rsidRDefault="00683D3E" w:rsidP="000410C1">
      <w:pPr>
        <w:ind w:left="360"/>
        <w:rPr>
          <w:rFonts w:cs="Arial"/>
          <w:szCs w:val="24"/>
        </w:rPr>
      </w:pPr>
      <w:r w:rsidRPr="001A0A20">
        <w:rPr>
          <w:rFonts w:cs="Arial"/>
          <w:szCs w:val="24"/>
        </w:rPr>
        <w:t>Wood surfaces must be painted.</w:t>
      </w:r>
      <w:r w:rsidR="000410C1" w:rsidRPr="000410C1">
        <w:rPr>
          <w:rFonts w:cs="Arial"/>
          <w:szCs w:val="24"/>
        </w:rPr>
        <w:t xml:space="preserve"> </w:t>
      </w:r>
      <w:r w:rsidR="000410C1" w:rsidRPr="001A0A20">
        <w:rPr>
          <w:rFonts w:cs="Arial"/>
          <w:szCs w:val="24"/>
        </w:rPr>
        <w:t xml:space="preserve">Stained or natural wood finishes are not allowed for siding or trim. </w:t>
      </w:r>
      <w:r w:rsidRPr="001A0A20">
        <w:rPr>
          <w:rFonts w:cs="Arial"/>
          <w:szCs w:val="24"/>
        </w:rPr>
        <w:t xml:space="preserve">Exceptions are decks and related railing and fences. </w:t>
      </w:r>
      <w:r w:rsidR="000410C1">
        <w:rPr>
          <w:rFonts w:cs="Arial"/>
          <w:szCs w:val="24"/>
        </w:rPr>
        <w:t>No approval is required for re-staining previously approved stain and fences as long as color has not changed.</w:t>
      </w:r>
    </w:p>
    <w:p w:rsidR="000410C1" w:rsidRDefault="000410C1" w:rsidP="000410C1">
      <w:pPr>
        <w:ind w:left="360"/>
        <w:rPr>
          <w:rFonts w:cs="Arial"/>
          <w:szCs w:val="24"/>
        </w:rPr>
      </w:pPr>
    </w:p>
    <w:p w:rsidR="00683D3E" w:rsidRDefault="000410C1" w:rsidP="00A67306">
      <w:pPr>
        <w:ind w:left="360"/>
        <w:rPr>
          <w:rFonts w:cs="Arial"/>
          <w:szCs w:val="24"/>
        </w:rPr>
      </w:pPr>
      <w:r w:rsidRPr="001A0A20">
        <w:rPr>
          <w:rFonts w:cs="Arial"/>
          <w:szCs w:val="24"/>
        </w:rPr>
        <w:t>No masonry or brick surfaces may be painted.</w:t>
      </w:r>
    </w:p>
    <w:p w:rsidR="000410C1" w:rsidRPr="001A0A20" w:rsidRDefault="000410C1" w:rsidP="00A67306">
      <w:pPr>
        <w:ind w:left="360"/>
        <w:rPr>
          <w:rFonts w:cs="Arial"/>
          <w:szCs w:val="24"/>
        </w:rPr>
      </w:pPr>
    </w:p>
    <w:p w:rsidR="0081613F" w:rsidRPr="001A0A20" w:rsidRDefault="00683D3E" w:rsidP="00A67306">
      <w:pPr>
        <w:ind w:left="360"/>
        <w:rPr>
          <w:rFonts w:cs="Arial"/>
          <w:szCs w:val="24"/>
        </w:rPr>
      </w:pPr>
      <w:r w:rsidRPr="001A0A20">
        <w:rPr>
          <w:rFonts w:cs="Arial"/>
          <w:szCs w:val="24"/>
        </w:rPr>
        <w:t xml:space="preserve">Selected colors must be harmonious with other colors used on the structure such as roofing and brick, and must be harmonious with the colors used in the neighborhood. More than </w:t>
      </w:r>
      <w:r w:rsidR="00400534" w:rsidRPr="001A0A20">
        <w:rPr>
          <w:rFonts w:cs="Arial"/>
          <w:szCs w:val="24"/>
        </w:rPr>
        <w:t xml:space="preserve">260 </w:t>
      </w:r>
      <w:r w:rsidRPr="001A0A20">
        <w:rPr>
          <w:rFonts w:cs="Arial"/>
          <w:szCs w:val="24"/>
        </w:rPr>
        <w:t xml:space="preserve">colors are available on the approved </w:t>
      </w:r>
      <w:r w:rsidR="00A67306">
        <w:rPr>
          <w:rFonts w:cs="Arial"/>
          <w:szCs w:val="24"/>
        </w:rPr>
        <w:t>D</w:t>
      </w:r>
      <w:r w:rsidRPr="001A0A20">
        <w:rPr>
          <w:rFonts w:cs="Arial"/>
          <w:szCs w:val="24"/>
        </w:rPr>
        <w:t>CCA color palette</w:t>
      </w:r>
      <w:r w:rsidR="00CB46B7">
        <w:rPr>
          <w:rFonts w:cs="Arial"/>
          <w:szCs w:val="24"/>
        </w:rPr>
        <w:t xml:space="preserve"> which is based on Sherwin Williams </w:t>
      </w:r>
      <w:r w:rsidR="00357981">
        <w:rPr>
          <w:rFonts w:cs="Arial"/>
          <w:szCs w:val="24"/>
        </w:rPr>
        <w:lastRenderedPageBreak/>
        <w:t xml:space="preserve">paint </w:t>
      </w:r>
      <w:r w:rsidR="00CB46B7">
        <w:rPr>
          <w:rFonts w:cs="Arial"/>
          <w:szCs w:val="24"/>
        </w:rPr>
        <w:t>color selections</w:t>
      </w:r>
      <w:r w:rsidRPr="001A0A20">
        <w:rPr>
          <w:rFonts w:cs="Arial"/>
          <w:szCs w:val="24"/>
        </w:rPr>
        <w:t>.</w:t>
      </w:r>
      <w:r w:rsidR="00327B1C">
        <w:rPr>
          <w:rFonts w:cs="Arial"/>
          <w:szCs w:val="24"/>
        </w:rPr>
        <w:t>(See Exhibit B)</w:t>
      </w:r>
      <w:r w:rsidRPr="001A0A20">
        <w:rPr>
          <w:rFonts w:cs="Arial"/>
          <w:szCs w:val="24"/>
        </w:rPr>
        <w:t xml:space="preserve">  From time to time the color palette will be reviewed and updated. </w:t>
      </w:r>
    </w:p>
    <w:p w:rsidR="0081613F" w:rsidRPr="001A0A20" w:rsidRDefault="0081613F" w:rsidP="00A67306">
      <w:pPr>
        <w:ind w:left="360"/>
        <w:rPr>
          <w:rFonts w:cs="Arial"/>
          <w:szCs w:val="24"/>
        </w:rPr>
      </w:pPr>
    </w:p>
    <w:p w:rsidR="00683D3E" w:rsidRDefault="00EE3D04" w:rsidP="00A67306">
      <w:pPr>
        <w:ind w:left="360"/>
        <w:rPr>
          <w:rFonts w:cs="Arial"/>
          <w:szCs w:val="24"/>
        </w:rPr>
      </w:pPr>
      <w:r w:rsidRPr="001A0A20">
        <w:rPr>
          <w:rFonts w:cs="Arial"/>
          <w:szCs w:val="24"/>
        </w:rPr>
        <w:t xml:space="preserve">A copy of the </w:t>
      </w:r>
      <w:r w:rsidR="00683D3E" w:rsidRPr="001A0A20">
        <w:rPr>
          <w:rFonts w:cs="Arial"/>
          <w:szCs w:val="24"/>
        </w:rPr>
        <w:t>approved</w:t>
      </w:r>
      <w:r w:rsidR="00A67306">
        <w:rPr>
          <w:rFonts w:cs="Arial"/>
          <w:szCs w:val="24"/>
        </w:rPr>
        <w:t xml:space="preserve"> DCCA</w:t>
      </w:r>
      <w:r w:rsidR="00683D3E" w:rsidRPr="001A0A20">
        <w:rPr>
          <w:rFonts w:cs="Arial"/>
          <w:szCs w:val="24"/>
        </w:rPr>
        <w:t xml:space="preserve"> color palette</w:t>
      </w:r>
      <w:r w:rsidR="0081613F" w:rsidRPr="001A0A20">
        <w:rPr>
          <w:rFonts w:cs="Arial"/>
          <w:szCs w:val="24"/>
        </w:rPr>
        <w:t xml:space="preserve"> </w:t>
      </w:r>
      <w:r w:rsidR="00C65E0A" w:rsidRPr="001A0A20">
        <w:rPr>
          <w:rFonts w:cs="Arial"/>
          <w:szCs w:val="24"/>
        </w:rPr>
        <w:t>book</w:t>
      </w:r>
      <w:r w:rsidR="0081613F" w:rsidRPr="001A0A20">
        <w:rPr>
          <w:rFonts w:cs="Arial"/>
          <w:szCs w:val="24"/>
        </w:rPr>
        <w:t xml:space="preserve"> </w:t>
      </w:r>
      <w:r w:rsidR="00C65E0A" w:rsidRPr="001A0A20">
        <w:rPr>
          <w:rFonts w:cs="Arial"/>
          <w:szCs w:val="24"/>
        </w:rPr>
        <w:t xml:space="preserve">is </w:t>
      </w:r>
      <w:r w:rsidR="00683D3E" w:rsidRPr="001A0A20">
        <w:rPr>
          <w:rFonts w:cs="Arial"/>
          <w:szCs w:val="24"/>
        </w:rPr>
        <w:t>available</w:t>
      </w:r>
      <w:r w:rsidR="00C65E0A" w:rsidRPr="001A0A20">
        <w:rPr>
          <w:rFonts w:cs="Arial"/>
          <w:szCs w:val="24"/>
        </w:rPr>
        <w:t xml:space="preserve"> for </w:t>
      </w:r>
      <w:r w:rsidRPr="001A0A20">
        <w:rPr>
          <w:rFonts w:cs="Arial"/>
          <w:szCs w:val="24"/>
        </w:rPr>
        <w:t xml:space="preserve">short term </w:t>
      </w:r>
      <w:r w:rsidR="00C65E0A" w:rsidRPr="001A0A20">
        <w:rPr>
          <w:rFonts w:cs="Arial"/>
          <w:szCs w:val="24"/>
        </w:rPr>
        <w:t>loan</w:t>
      </w:r>
      <w:r w:rsidRPr="001A0A20">
        <w:rPr>
          <w:rFonts w:cs="Arial"/>
          <w:szCs w:val="24"/>
        </w:rPr>
        <w:t xml:space="preserve"> </w:t>
      </w:r>
      <w:r w:rsidR="00683D3E" w:rsidRPr="001A0A20">
        <w:rPr>
          <w:rFonts w:cs="Arial"/>
          <w:szCs w:val="24"/>
        </w:rPr>
        <w:t xml:space="preserve">from the DCCA </w:t>
      </w:r>
      <w:r w:rsidR="00C65E0A" w:rsidRPr="001A0A20">
        <w:rPr>
          <w:rFonts w:cs="Arial"/>
          <w:szCs w:val="24"/>
        </w:rPr>
        <w:t>CAM</w:t>
      </w:r>
      <w:r w:rsidR="00683D3E" w:rsidRPr="001A0A20">
        <w:rPr>
          <w:rFonts w:cs="Arial"/>
          <w:szCs w:val="24"/>
        </w:rPr>
        <w:t>. The</w:t>
      </w:r>
      <w:r w:rsidR="00A67306">
        <w:rPr>
          <w:rFonts w:cs="Arial"/>
          <w:szCs w:val="24"/>
        </w:rPr>
        <w:t xml:space="preserve"> paint manufacturer, </w:t>
      </w:r>
      <w:r w:rsidR="00683D3E" w:rsidRPr="001A0A20">
        <w:rPr>
          <w:rFonts w:cs="Arial"/>
          <w:szCs w:val="24"/>
        </w:rPr>
        <w:t>colors</w:t>
      </w:r>
      <w:r w:rsidRPr="001A0A20">
        <w:rPr>
          <w:rFonts w:cs="Arial"/>
          <w:szCs w:val="24"/>
        </w:rPr>
        <w:t xml:space="preserve"> name</w:t>
      </w:r>
      <w:r w:rsidR="00FF2974">
        <w:rPr>
          <w:rFonts w:cs="Arial"/>
          <w:szCs w:val="24"/>
        </w:rPr>
        <w:t>(s)</w:t>
      </w:r>
      <w:r w:rsidRPr="001A0A20">
        <w:rPr>
          <w:rFonts w:cs="Arial"/>
          <w:szCs w:val="24"/>
        </w:rPr>
        <w:t xml:space="preserve"> and number</w:t>
      </w:r>
      <w:r w:rsidR="00FF2974">
        <w:rPr>
          <w:rFonts w:cs="Arial"/>
          <w:szCs w:val="24"/>
        </w:rPr>
        <w:t>(s)</w:t>
      </w:r>
      <w:r w:rsidR="00683D3E" w:rsidRPr="001A0A20">
        <w:rPr>
          <w:rFonts w:cs="Arial"/>
          <w:szCs w:val="24"/>
        </w:rPr>
        <w:t xml:space="preserve"> </w:t>
      </w:r>
      <w:r w:rsidR="00A67306">
        <w:rPr>
          <w:rFonts w:cs="Arial"/>
          <w:szCs w:val="24"/>
        </w:rPr>
        <w:t xml:space="preserve">all </w:t>
      </w:r>
      <w:r w:rsidR="00683D3E" w:rsidRPr="001A0A20">
        <w:rPr>
          <w:rFonts w:cs="Arial"/>
          <w:szCs w:val="24"/>
        </w:rPr>
        <w:t>should be listed on the</w:t>
      </w:r>
      <w:r w:rsidRPr="001A0A20">
        <w:rPr>
          <w:rFonts w:cs="Arial"/>
          <w:szCs w:val="24"/>
        </w:rPr>
        <w:t xml:space="preserve"> DCCA </w:t>
      </w:r>
      <w:r w:rsidR="006C7A6E">
        <w:rPr>
          <w:rFonts w:cs="Arial"/>
          <w:szCs w:val="24"/>
        </w:rPr>
        <w:t>AMA</w:t>
      </w:r>
      <w:r w:rsidR="00331789">
        <w:rPr>
          <w:rFonts w:cs="Arial"/>
          <w:szCs w:val="24"/>
        </w:rPr>
        <w:t xml:space="preserve"> request</w:t>
      </w:r>
    </w:p>
    <w:p w:rsidR="00A67306" w:rsidRPr="00A67306" w:rsidRDefault="00A67306" w:rsidP="00127CC0">
      <w:pPr>
        <w:pStyle w:val="ListParagraph"/>
        <w:numPr>
          <w:ilvl w:val="0"/>
          <w:numId w:val="30"/>
        </w:numPr>
        <w:spacing w:before="120"/>
        <w:contextualSpacing w:val="0"/>
      </w:pPr>
      <w:r w:rsidRPr="00A67306">
        <w:t xml:space="preserve">If you select a paint color from another manufacturer, please provide 3 paint chip samples.  If possible, it will be matched an existing approved color palette selection. </w:t>
      </w:r>
    </w:p>
    <w:p w:rsidR="00A67306" w:rsidRPr="00A67306" w:rsidRDefault="00A67306" w:rsidP="00127CC0">
      <w:pPr>
        <w:pStyle w:val="ListParagraph"/>
        <w:numPr>
          <w:ilvl w:val="0"/>
          <w:numId w:val="30"/>
        </w:numPr>
        <w:spacing w:before="120"/>
        <w:contextualSpacing w:val="0"/>
      </w:pPr>
      <w:r w:rsidRPr="00A67306">
        <w:t>If there is no clear match, allow extra time to process applications requesting new colors.</w:t>
      </w:r>
    </w:p>
    <w:p w:rsidR="00A67306" w:rsidRDefault="00A67306" w:rsidP="00127CC0">
      <w:pPr>
        <w:pStyle w:val="ListParagraph"/>
        <w:numPr>
          <w:ilvl w:val="0"/>
          <w:numId w:val="30"/>
        </w:numPr>
        <w:spacing w:before="120"/>
        <w:contextualSpacing w:val="0"/>
      </w:pPr>
      <w:r w:rsidRPr="00A67306">
        <w:t>New colors must be found to be aesthetically compatible with the existing colors on the palette. The colors most likely to be accepted are those, which are shades from existing colors, and colors in muted earth tones.</w:t>
      </w:r>
    </w:p>
    <w:p w:rsidR="00684D30" w:rsidRDefault="00684D30" w:rsidP="00BB7CE7">
      <w:pPr>
        <w:pStyle w:val="Susan2"/>
        <w:numPr>
          <w:ilvl w:val="0"/>
          <w:numId w:val="29"/>
        </w:numPr>
      </w:pPr>
      <w:bookmarkStart w:id="479" w:name="_Toc517978378"/>
      <w:r>
        <w:t xml:space="preserve">Color Selection </w:t>
      </w:r>
      <w:r w:rsidRPr="00684D30">
        <w:t>Tips</w:t>
      </w:r>
      <w:bookmarkEnd w:id="479"/>
      <w:r w:rsidRPr="00684D30">
        <w:t xml:space="preserve"> </w:t>
      </w:r>
    </w:p>
    <w:p w:rsidR="00684D30" w:rsidRPr="00684D30" w:rsidRDefault="00684D30" w:rsidP="00127CC0">
      <w:pPr>
        <w:pStyle w:val="ListParagraph"/>
        <w:numPr>
          <w:ilvl w:val="0"/>
          <w:numId w:val="31"/>
        </w:numPr>
        <w:spacing w:before="120"/>
        <w:contextualSpacing w:val="0"/>
      </w:pPr>
      <w:r>
        <w:t xml:space="preserve">Lighting can make a big difference. </w:t>
      </w:r>
      <w:r w:rsidRPr="00684D30">
        <w:t>Look at the paint chip in exterior light, preferably on both a sunny and a cloudy day.</w:t>
      </w:r>
      <w:r>
        <w:t xml:space="preserve"> </w:t>
      </w:r>
      <w:r w:rsidRPr="00684D30">
        <w:t>Paint chips cannot be evaluated in the evening under incandescent light.</w:t>
      </w:r>
    </w:p>
    <w:p w:rsidR="00684D30" w:rsidRPr="00684D30" w:rsidRDefault="00684D30" w:rsidP="00127CC0">
      <w:pPr>
        <w:pStyle w:val="ListParagraph"/>
        <w:numPr>
          <w:ilvl w:val="0"/>
          <w:numId w:val="31"/>
        </w:numPr>
        <w:spacing w:before="120"/>
        <w:contextualSpacing w:val="0"/>
      </w:pPr>
      <w:r w:rsidRPr="00684D30">
        <w:t>Blues and yellows in particular seem to look a lot brighter on the house.</w:t>
      </w:r>
      <w:r w:rsidRPr="00684D30">
        <w:br/>
        <w:t>When in doubt, it’s a good idea to purchase a quart of the color and paint a small sample on the house to evaluate in several lighting situations, and at</w:t>
      </w:r>
      <w:r>
        <w:t xml:space="preserve"> </w:t>
      </w:r>
      <w:r w:rsidRPr="00684D30">
        <w:t>several distances.</w:t>
      </w:r>
    </w:p>
    <w:p w:rsidR="00684D30" w:rsidRPr="00684D30" w:rsidRDefault="00684D30" w:rsidP="00127CC0">
      <w:pPr>
        <w:pStyle w:val="ListParagraph"/>
        <w:numPr>
          <w:ilvl w:val="0"/>
          <w:numId w:val="31"/>
        </w:numPr>
        <w:spacing w:before="120"/>
        <w:contextualSpacing w:val="0"/>
      </w:pPr>
      <w:r w:rsidRPr="00684D30">
        <w:t>The DCCA BOD may require seeing a sample painted on the house when we are in doubt.</w:t>
      </w:r>
    </w:p>
    <w:p w:rsidR="00684D30" w:rsidRPr="00684D30" w:rsidRDefault="00684D30" w:rsidP="00127CC0">
      <w:pPr>
        <w:pStyle w:val="ListParagraph"/>
        <w:numPr>
          <w:ilvl w:val="0"/>
          <w:numId w:val="31"/>
        </w:numPr>
        <w:spacing w:before="120"/>
        <w:contextualSpacing w:val="0"/>
      </w:pPr>
      <w:r w:rsidRPr="00684D30">
        <w:t>In general, neighboring houses should be painted in different colors for visual interest.</w:t>
      </w:r>
    </w:p>
    <w:p w:rsidR="00684D30" w:rsidRDefault="00684D30" w:rsidP="00127CC0">
      <w:pPr>
        <w:pStyle w:val="ListParagraph"/>
        <w:numPr>
          <w:ilvl w:val="0"/>
          <w:numId w:val="31"/>
        </w:numPr>
        <w:spacing w:before="120"/>
        <w:contextualSpacing w:val="0"/>
      </w:pPr>
      <w:r w:rsidRPr="00684D30">
        <w:t>A paint color should complement the colors of adjacent homes.</w:t>
      </w:r>
    </w:p>
    <w:p w:rsidR="00684D30" w:rsidRPr="00684D30" w:rsidRDefault="00684D30" w:rsidP="00127CC0">
      <w:pPr>
        <w:pStyle w:val="ListParagraph"/>
        <w:numPr>
          <w:ilvl w:val="0"/>
          <w:numId w:val="31"/>
        </w:numPr>
        <w:spacing w:before="120"/>
        <w:contextualSpacing w:val="0"/>
      </w:pPr>
      <w:r w:rsidRPr="00684D30">
        <w:t>Contrasting trim is found on most homes in Downing Creek and is highly encouraged. Contrasting color may be lighter or darker, and contrast may be strong or subtle.</w:t>
      </w:r>
    </w:p>
    <w:p w:rsidR="00FF2974" w:rsidRDefault="00D15366" w:rsidP="00BB7CE7">
      <w:pPr>
        <w:pStyle w:val="Susan2"/>
        <w:rPr>
          <w:szCs w:val="24"/>
        </w:rPr>
      </w:pPr>
      <w:bookmarkStart w:id="480" w:name="_Toc517978379"/>
      <w:r w:rsidRPr="00FF2974">
        <w:t>R</w:t>
      </w:r>
      <w:r w:rsidR="00FF2974" w:rsidRPr="00FF2974">
        <w:t>epainting- A</w:t>
      </w:r>
      <w:r w:rsidR="000410C1">
        <w:t>NY</w:t>
      </w:r>
      <w:r w:rsidR="00FF2974" w:rsidRPr="00FF2974">
        <w:t xml:space="preserve"> Color Modifications</w:t>
      </w:r>
      <w:bookmarkEnd w:id="480"/>
    </w:p>
    <w:p w:rsidR="00331789" w:rsidRPr="00FF2974" w:rsidRDefault="00D15366" w:rsidP="00FF2974">
      <w:pPr>
        <w:tabs>
          <w:tab w:val="left" w:pos="270"/>
        </w:tabs>
        <w:ind w:left="360"/>
        <w:rPr>
          <w:rFonts w:cs="Arial"/>
          <w:szCs w:val="24"/>
        </w:rPr>
      </w:pPr>
      <w:r w:rsidRPr="00FF2974">
        <w:rPr>
          <w:rFonts w:cs="Arial"/>
          <w:szCs w:val="24"/>
        </w:rPr>
        <w:t xml:space="preserve">If a </w:t>
      </w:r>
      <w:r w:rsidR="00301597" w:rsidRPr="00FF2974">
        <w:rPr>
          <w:rFonts w:cs="Arial"/>
          <w:szCs w:val="24"/>
        </w:rPr>
        <w:t>Homeo</w:t>
      </w:r>
      <w:r w:rsidRPr="00FF2974">
        <w:rPr>
          <w:rFonts w:cs="Arial"/>
          <w:szCs w:val="24"/>
        </w:rPr>
        <w:t>wner plans to repaint and change any of the colors (base, trim, shutters and doors) on the house, the DCCA A</w:t>
      </w:r>
      <w:r w:rsidR="00684D30" w:rsidRPr="00FF2974">
        <w:rPr>
          <w:rFonts w:cs="Arial"/>
          <w:szCs w:val="24"/>
        </w:rPr>
        <w:t>M</w:t>
      </w:r>
      <w:r w:rsidRPr="00FF2974">
        <w:rPr>
          <w:rFonts w:cs="Arial"/>
          <w:szCs w:val="24"/>
        </w:rPr>
        <w:t xml:space="preserve">A </w:t>
      </w:r>
      <w:r w:rsidR="00331789" w:rsidRPr="00FF2974">
        <w:rPr>
          <w:rFonts w:cs="Arial"/>
          <w:szCs w:val="24"/>
        </w:rPr>
        <w:t xml:space="preserve">request </w:t>
      </w:r>
      <w:r w:rsidRPr="00FF2974">
        <w:rPr>
          <w:rFonts w:cs="Arial"/>
          <w:szCs w:val="24"/>
        </w:rPr>
        <w:t xml:space="preserve">form must be submitted and be reviewed by </w:t>
      </w:r>
      <w:r w:rsidR="006C7A6E" w:rsidRPr="00FF2974">
        <w:rPr>
          <w:rFonts w:cs="Arial"/>
          <w:szCs w:val="24"/>
        </w:rPr>
        <w:t>AAC</w:t>
      </w:r>
      <w:r w:rsidRPr="00FF2974">
        <w:rPr>
          <w:rFonts w:cs="Arial"/>
          <w:szCs w:val="24"/>
        </w:rPr>
        <w:t xml:space="preserve"> and selections approved by the DCCA BOD.</w:t>
      </w:r>
      <w:r w:rsidR="006264C6" w:rsidRPr="00FF2974">
        <w:rPr>
          <w:rFonts w:cs="Arial"/>
          <w:szCs w:val="24"/>
        </w:rPr>
        <w:t xml:space="preserve">   </w:t>
      </w:r>
    </w:p>
    <w:p w:rsidR="00FF2974" w:rsidRDefault="00FF2974" w:rsidP="00FF2974">
      <w:pPr>
        <w:ind w:left="360"/>
        <w:rPr>
          <w:rFonts w:cs="Arial"/>
          <w:szCs w:val="24"/>
        </w:rPr>
      </w:pPr>
    </w:p>
    <w:p w:rsidR="00FF2974" w:rsidRPr="001A0A20" w:rsidRDefault="00FF2974" w:rsidP="00FF2974">
      <w:pPr>
        <w:ind w:left="360"/>
        <w:rPr>
          <w:rFonts w:cs="Arial"/>
          <w:szCs w:val="24"/>
        </w:rPr>
      </w:pPr>
      <w:r w:rsidRPr="001A0A20">
        <w:rPr>
          <w:rFonts w:cs="Arial"/>
          <w:szCs w:val="24"/>
        </w:rPr>
        <w:t>The</w:t>
      </w:r>
      <w:r>
        <w:rPr>
          <w:rFonts w:cs="Arial"/>
          <w:szCs w:val="24"/>
        </w:rPr>
        <w:t xml:space="preserve"> paint manufacturer, </w:t>
      </w:r>
      <w:r w:rsidRPr="001A0A20">
        <w:rPr>
          <w:rFonts w:cs="Arial"/>
          <w:szCs w:val="24"/>
        </w:rPr>
        <w:t>colors name</w:t>
      </w:r>
      <w:r>
        <w:rPr>
          <w:rFonts w:cs="Arial"/>
          <w:szCs w:val="24"/>
        </w:rPr>
        <w:t>(s)</w:t>
      </w:r>
      <w:r w:rsidRPr="001A0A20">
        <w:rPr>
          <w:rFonts w:cs="Arial"/>
          <w:szCs w:val="24"/>
        </w:rPr>
        <w:t xml:space="preserve"> and number</w:t>
      </w:r>
      <w:r>
        <w:rPr>
          <w:rFonts w:cs="Arial"/>
          <w:szCs w:val="24"/>
        </w:rPr>
        <w:t>(s)</w:t>
      </w:r>
      <w:r w:rsidRPr="001A0A20">
        <w:rPr>
          <w:rFonts w:cs="Arial"/>
          <w:szCs w:val="24"/>
        </w:rPr>
        <w:t xml:space="preserve"> </w:t>
      </w:r>
      <w:r>
        <w:rPr>
          <w:rFonts w:cs="Arial"/>
          <w:szCs w:val="24"/>
        </w:rPr>
        <w:t xml:space="preserve">all </w:t>
      </w:r>
      <w:r w:rsidRPr="001A0A20">
        <w:rPr>
          <w:rFonts w:cs="Arial"/>
          <w:szCs w:val="24"/>
        </w:rPr>
        <w:t xml:space="preserve">should be listed on the DCCA </w:t>
      </w:r>
      <w:r>
        <w:rPr>
          <w:rFonts w:cs="Arial"/>
          <w:szCs w:val="24"/>
        </w:rPr>
        <w:t xml:space="preserve">AMA request clearly noting which colors will be used on </w:t>
      </w:r>
      <w:r w:rsidRPr="001A0A20">
        <w:rPr>
          <w:rFonts w:cs="Arial"/>
          <w:szCs w:val="24"/>
        </w:rPr>
        <w:t>the</w:t>
      </w:r>
      <w:r>
        <w:rPr>
          <w:rFonts w:cs="Arial"/>
          <w:szCs w:val="24"/>
        </w:rPr>
        <w:t xml:space="preserve"> </w:t>
      </w:r>
      <w:r w:rsidR="004B6D17">
        <w:rPr>
          <w:rFonts w:cs="Arial"/>
          <w:szCs w:val="24"/>
        </w:rPr>
        <w:t>main</w:t>
      </w:r>
      <w:r w:rsidR="004B6D17" w:rsidRPr="001A0A20">
        <w:rPr>
          <w:rFonts w:cs="Arial"/>
          <w:szCs w:val="24"/>
        </w:rPr>
        <w:t xml:space="preserve"> siding</w:t>
      </w:r>
      <w:r w:rsidRPr="001A0A20">
        <w:rPr>
          <w:rFonts w:cs="Arial"/>
          <w:szCs w:val="24"/>
        </w:rPr>
        <w:t>, trim, shutters, windows, and doors, etc.</w:t>
      </w:r>
    </w:p>
    <w:p w:rsidR="00A67306" w:rsidRPr="001A0A20" w:rsidRDefault="00A67306" w:rsidP="0081613F">
      <w:pPr>
        <w:pStyle w:val="BodyText"/>
        <w:rPr>
          <w:rFonts w:cs="Arial"/>
          <w:szCs w:val="24"/>
        </w:rPr>
      </w:pPr>
    </w:p>
    <w:p w:rsidR="00EE3D04" w:rsidRPr="00313705" w:rsidRDefault="00EE3D04" w:rsidP="00BB7CE7">
      <w:pPr>
        <w:pStyle w:val="Susan2"/>
      </w:pPr>
      <w:bookmarkStart w:id="481" w:name="_Toc517978380"/>
      <w:r w:rsidRPr="00313705">
        <w:lastRenderedPageBreak/>
        <w:t>R</w:t>
      </w:r>
      <w:r w:rsidR="000410C1">
        <w:t xml:space="preserve">epainting </w:t>
      </w:r>
      <w:r w:rsidRPr="00313705">
        <w:t>– SAME C</w:t>
      </w:r>
      <w:r w:rsidR="000410C1">
        <w:t>olors</w:t>
      </w:r>
      <w:bookmarkEnd w:id="481"/>
      <w:r w:rsidR="00544ABA">
        <w:t xml:space="preserve"> </w:t>
      </w:r>
    </w:p>
    <w:p w:rsidR="00544ABA" w:rsidRDefault="00683D3E" w:rsidP="00BD3655">
      <w:pPr>
        <w:tabs>
          <w:tab w:val="left" w:pos="270"/>
        </w:tabs>
        <w:ind w:left="360"/>
        <w:rPr>
          <w:rFonts w:cs="Arial"/>
          <w:szCs w:val="24"/>
        </w:rPr>
      </w:pPr>
      <w:r w:rsidRPr="001A0A20">
        <w:rPr>
          <w:rFonts w:cs="Arial"/>
          <w:szCs w:val="24"/>
        </w:rPr>
        <w:t xml:space="preserve">If </w:t>
      </w:r>
      <w:r w:rsidR="00CF1F17" w:rsidRPr="001A0A20">
        <w:rPr>
          <w:rFonts w:cs="Arial"/>
          <w:szCs w:val="24"/>
        </w:rPr>
        <w:t>the</w:t>
      </w:r>
      <w:r w:rsidR="00313705">
        <w:rPr>
          <w:rFonts w:cs="Arial"/>
          <w:szCs w:val="24"/>
        </w:rPr>
        <w:t xml:space="preserve"> </w:t>
      </w:r>
      <w:r w:rsidR="000410C1">
        <w:rPr>
          <w:rFonts w:cs="Arial"/>
          <w:szCs w:val="24"/>
        </w:rPr>
        <w:t>Homeo</w:t>
      </w:r>
      <w:r w:rsidR="00CF1F17" w:rsidRPr="001A0A20">
        <w:rPr>
          <w:rFonts w:cs="Arial"/>
          <w:szCs w:val="24"/>
        </w:rPr>
        <w:t xml:space="preserve">wner plans to repaint a house with </w:t>
      </w:r>
      <w:r w:rsidRPr="001A0A20">
        <w:rPr>
          <w:rFonts w:cs="Arial"/>
          <w:szCs w:val="24"/>
        </w:rPr>
        <w:t xml:space="preserve">the </w:t>
      </w:r>
      <w:r w:rsidRPr="00BD3655">
        <w:rPr>
          <w:rFonts w:cs="Arial"/>
          <w:szCs w:val="24"/>
        </w:rPr>
        <w:t>SAME</w:t>
      </w:r>
      <w:r w:rsidRPr="001A0A20">
        <w:rPr>
          <w:rFonts w:cs="Arial"/>
          <w:szCs w:val="24"/>
        </w:rPr>
        <w:t xml:space="preserve"> colors (base, trim, shutters, and doors),</w:t>
      </w:r>
      <w:r w:rsidR="00CF1F17" w:rsidRPr="001A0A20">
        <w:rPr>
          <w:rFonts w:cs="Arial"/>
          <w:szCs w:val="24"/>
        </w:rPr>
        <w:t xml:space="preserve"> as </w:t>
      </w:r>
      <w:r w:rsidR="00F15E13" w:rsidRPr="001A0A20">
        <w:rPr>
          <w:rFonts w:cs="Arial"/>
          <w:szCs w:val="24"/>
        </w:rPr>
        <w:t>existing</w:t>
      </w:r>
      <w:r w:rsidR="00F15E13">
        <w:rPr>
          <w:rFonts w:cs="Arial"/>
          <w:szCs w:val="24"/>
        </w:rPr>
        <w:t xml:space="preserve">; </w:t>
      </w:r>
      <w:r w:rsidR="00F078CB">
        <w:rPr>
          <w:rFonts w:cs="Arial"/>
          <w:szCs w:val="24"/>
        </w:rPr>
        <w:t>you must first verify if the existing paint colors are still</w:t>
      </w:r>
      <w:r w:rsidR="00544ABA">
        <w:rPr>
          <w:rFonts w:cs="Arial"/>
          <w:szCs w:val="24"/>
        </w:rPr>
        <w:t xml:space="preserve"> included</w:t>
      </w:r>
      <w:r w:rsidR="00F078CB">
        <w:rPr>
          <w:rFonts w:cs="Arial"/>
          <w:szCs w:val="24"/>
        </w:rPr>
        <w:t xml:space="preserve"> on </w:t>
      </w:r>
      <w:r w:rsidR="00F078CB" w:rsidRPr="001A0A20">
        <w:rPr>
          <w:rFonts w:cs="Arial"/>
          <w:szCs w:val="24"/>
        </w:rPr>
        <w:t>approved</w:t>
      </w:r>
      <w:r w:rsidR="00F078CB">
        <w:rPr>
          <w:rFonts w:cs="Arial"/>
          <w:szCs w:val="24"/>
        </w:rPr>
        <w:t xml:space="preserve"> DCCA</w:t>
      </w:r>
      <w:r w:rsidR="00F078CB" w:rsidRPr="001A0A20">
        <w:rPr>
          <w:rFonts w:cs="Arial"/>
          <w:szCs w:val="24"/>
        </w:rPr>
        <w:t xml:space="preserve"> color palette</w:t>
      </w:r>
      <w:r w:rsidR="00F078CB">
        <w:rPr>
          <w:rFonts w:cs="Arial"/>
          <w:szCs w:val="24"/>
        </w:rPr>
        <w:t>.</w:t>
      </w:r>
      <w:r w:rsidR="00544ABA">
        <w:rPr>
          <w:rFonts w:cs="Arial"/>
          <w:szCs w:val="24"/>
        </w:rPr>
        <w:t xml:space="preserve"> </w:t>
      </w:r>
    </w:p>
    <w:p w:rsidR="00544ABA" w:rsidRDefault="00544ABA" w:rsidP="00BD3655">
      <w:pPr>
        <w:tabs>
          <w:tab w:val="left" w:pos="270"/>
        </w:tabs>
        <w:ind w:left="360"/>
        <w:rPr>
          <w:rFonts w:cs="Arial"/>
          <w:szCs w:val="24"/>
        </w:rPr>
      </w:pPr>
    </w:p>
    <w:p w:rsidR="00563AF9" w:rsidRDefault="00544ABA" w:rsidP="00544ABA">
      <w:pPr>
        <w:tabs>
          <w:tab w:val="left" w:pos="270"/>
        </w:tabs>
        <w:ind w:left="360"/>
        <w:rPr>
          <w:rFonts w:cs="Arial"/>
          <w:szCs w:val="24"/>
        </w:rPr>
      </w:pPr>
      <w:r>
        <w:rPr>
          <w:rFonts w:cs="Arial"/>
          <w:szCs w:val="24"/>
        </w:rPr>
        <w:t xml:space="preserve">If the colors </w:t>
      </w:r>
      <w:r w:rsidR="00563AF9" w:rsidRPr="00563AF9">
        <w:rPr>
          <w:rFonts w:cs="Arial"/>
          <w:szCs w:val="24"/>
          <w:u w:val="single"/>
        </w:rPr>
        <w:t>ARE</w:t>
      </w:r>
      <w:r w:rsidRPr="00563AF9">
        <w:rPr>
          <w:rFonts w:cs="Arial"/>
          <w:szCs w:val="24"/>
          <w:u w:val="single"/>
        </w:rPr>
        <w:t xml:space="preserve"> NOT</w:t>
      </w:r>
      <w:r>
        <w:rPr>
          <w:rFonts w:cs="Arial"/>
          <w:szCs w:val="24"/>
        </w:rPr>
        <w:t xml:space="preserve"> on the approved palette, then the request </w:t>
      </w:r>
      <w:r w:rsidR="00563AF9">
        <w:rPr>
          <w:rFonts w:cs="Arial"/>
          <w:szCs w:val="24"/>
        </w:rPr>
        <w:t>will be treated in accordance with item C:</w:t>
      </w:r>
      <w:r>
        <w:rPr>
          <w:rFonts w:cs="Arial"/>
          <w:szCs w:val="24"/>
        </w:rPr>
        <w:t xml:space="preserve"> Repainting-ANY Color Modification</w:t>
      </w:r>
      <w:r w:rsidR="00563AF9">
        <w:rPr>
          <w:rFonts w:cs="Arial"/>
          <w:szCs w:val="24"/>
        </w:rPr>
        <w:t xml:space="preserve"> </w:t>
      </w:r>
    </w:p>
    <w:p w:rsidR="00563AF9" w:rsidRDefault="00563AF9" w:rsidP="00544ABA">
      <w:pPr>
        <w:tabs>
          <w:tab w:val="left" w:pos="270"/>
        </w:tabs>
        <w:ind w:left="360"/>
        <w:rPr>
          <w:rFonts w:cs="Arial"/>
          <w:b/>
          <w:szCs w:val="24"/>
        </w:rPr>
      </w:pPr>
    </w:p>
    <w:p w:rsidR="00BD3655" w:rsidRDefault="00563AF9" w:rsidP="00BD3655">
      <w:pPr>
        <w:ind w:left="360"/>
        <w:rPr>
          <w:rFonts w:cs="Arial"/>
          <w:szCs w:val="24"/>
        </w:rPr>
      </w:pPr>
      <w:r>
        <w:rPr>
          <w:rFonts w:cs="Arial"/>
          <w:szCs w:val="24"/>
        </w:rPr>
        <w:t>If the</w:t>
      </w:r>
      <w:r w:rsidR="00544ABA">
        <w:rPr>
          <w:rFonts w:cs="Arial"/>
          <w:szCs w:val="24"/>
        </w:rPr>
        <w:t xml:space="preserve"> existing colors </w:t>
      </w:r>
      <w:r w:rsidRPr="00563AF9">
        <w:rPr>
          <w:rFonts w:cs="Arial"/>
          <w:szCs w:val="24"/>
          <w:u w:val="single"/>
        </w:rPr>
        <w:t>ARE</w:t>
      </w:r>
      <w:r w:rsidR="00544ABA">
        <w:rPr>
          <w:rFonts w:cs="Arial"/>
          <w:szCs w:val="24"/>
        </w:rPr>
        <w:t xml:space="preserve"> on the approved DCCA palette, the </w:t>
      </w:r>
      <w:r w:rsidR="000410C1">
        <w:rPr>
          <w:rFonts w:cs="Arial"/>
          <w:szCs w:val="24"/>
        </w:rPr>
        <w:t xml:space="preserve">Homeowner must still submit a signed DCCA AMA request </w:t>
      </w:r>
      <w:r w:rsidR="004B6D17">
        <w:rPr>
          <w:rFonts w:cs="Arial"/>
          <w:szCs w:val="24"/>
        </w:rPr>
        <w:t>form</w:t>
      </w:r>
      <w:r>
        <w:rPr>
          <w:rFonts w:cs="Arial"/>
          <w:szCs w:val="24"/>
        </w:rPr>
        <w:t xml:space="preserve"> including: the</w:t>
      </w:r>
      <w:r w:rsidR="00BD3655">
        <w:rPr>
          <w:rFonts w:cs="Arial"/>
          <w:szCs w:val="24"/>
        </w:rPr>
        <w:t xml:space="preserve"> paint manufacturer, </w:t>
      </w:r>
      <w:r w:rsidR="00BD3655" w:rsidRPr="001A0A20">
        <w:rPr>
          <w:rFonts w:cs="Arial"/>
          <w:szCs w:val="24"/>
        </w:rPr>
        <w:t>colors name</w:t>
      </w:r>
      <w:r w:rsidR="00BD3655">
        <w:rPr>
          <w:rFonts w:cs="Arial"/>
          <w:szCs w:val="24"/>
        </w:rPr>
        <w:t>(s)</w:t>
      </w:r>
      <w:r w:rsidR="00BD3655" w:rsidRPr="001A0A20">
        <w:rPr>
          <w:rFonts w:cs="Arial"/>
          <w:szCs w:val="24"/>
        </w:rPr>
        <w:t xml:space="preserve"> and number</w:t>
      </w:r>
      <w:r w:rsidR="00BD3655">
        <w:rPr>
          <w:rFonts w:cs="Arial"/>
          <w:szCs w:val="24"/>
        </w:rPr>
        <w:t>(s)</w:t>
      </w:r>
      <w:r w:rsidR="00BD3655" w:rsidRPr="001A0A20">
        <w:rPr>
          <w:rFonts w:cs="Arial"/>
          <w:szCs w:val="24"/>
        </w:rPr>
        <w:t xml:space="preserve"> </w:t>
      </w:r>
      <w:r w:rsidR="00BD3655">
        <w:rPr>
          <w:rFonts w:cs="Arial"/>
          <w:szCs w:val="24"/>
        </w:rPr>
        <w:t xml:space="preserve">all </w:t>
      </w:r>
      <w:r w:rsidR="00BD3655" w:rsidRPr="001A0A20">
        <w:rPr>
          <w:rFonts w:cs="Arial"/>
          <w:szCs w:val="24"/>
        </w:rPr>
        <w:t xml:space="preserve">should be listed on the DCCA </w:t>
      </w:r>
      <w:r w:rsidR="00BD3655">
        <w:rPr>
          <w:rFonts w:cs="Arial"/>
          <w:szCs w:val="24"/>
        </w:rPr>
        <w:t xml:space="preserve">AMA request clearly noting which colors will be used on </w:t>
      </w:r>
      <w:r w:rsidR="00BD3655" w:rsidRPr="001A0A20">
        <w:rPr>
          <w:rFonts w:cs="Arial"/>
          <w:szCs w:val="24"/>
        </w:rPr>
        <w:t>the</w:t>
      </w:r>
      <w:r w:rsidR="00BD3655">
        <w:rPr>
          <w:rFonts w:cs="Arial"/>
          <w:szCs w:val="24"/>
        </w:rPr>
        <w:t xml:space="preserve"> </w:t>
      </w:r>
      <w:r w:rsidR="004B6D17">
        <w:rPr>
          <w:rFonts w:cs="Arial"/>
          <w:szCs w:val="24"/>
        </w:rPr>
        <w:t>main</w:t>
      </w:r>
      <w:r w:rsidR="004B6D17" w:rsidRPr="001A0A20">
        <w:rPr>
          <w:rFonts w:cs="Arial"/>
          <w:szCs w:val="24"/>
        </w:rPr>
        <w:t xml:space="preserve"> siding</w:t>
      </w:r>
      <w:r w:rsidR="00BD3655" w:rsidRPr="001A0A20">
        <w:rPr>
          <w:rFonts w:cs="Arial"/>
          <w:szCs w:val="24"/>
        </w:rPr>
        <w:t>, trim, shutters, windows, and doors, etc.</w:t>
      </w:r>
    </w:p>
    <w:p w:rsidR="00544ABA" w:rsidRPr="001A0A20" w:rsidRDefault="00544ABA" w:rsidP="00BD3655">
      <w:pPr>
        <w:ind w:left="360"/>
        <w:rPr>
          <w:rFonts w:cs="Arial"/>
          <w:szCs w:val="24"/>
        </w:rPr>
      </w:pPr>
    </w:p>
    <w:p w:rsidR="00BD3655" w:rsidRDefault="000410C1" w:rsidP="000410C1">
      <w:pPr>
        <w:ind w:left="360"/>
        <w:rPr>
          <w:rFonts w:cs="Arial"/>
          <w:szCs w:val="24"/>
        </w:rPr>
      </w:pPr>
      <w:r>
        <w:rPr>
          <w:rFonts w:cs="Arial"/>
          <w:szCs w:val="24"/>
        </w:rPr>
        <w:t>However, the Homeowner may commence with</w:t>
      </w:r>
      <w:r w:rsidR="00BD3655">
        <w:rPr>
          <w:rFonts w:cs="Arial"/>
          <w:szCs w:val="24"/>
        </w:rPr>
        <w:t xml:space="preserve"> repainting work</w:t>
      </w:r>
      <w:r>
        <w:rPr>
          <w:rFonts w:cs="Arial"/>
          <w:szCs w:val="24"/>
        </w:rPr>
        <w:t xml:space="preserve"> once the AMA is acknowledged by the DCCA CAM</w:t>
      </w:r>
      <w:r w:rsidR="00563AF9">
        <w:rPr>
          <w:rFonts w:cs="Arial"/>
          <w:szCs w:val="24"/>
        </w:rPr>
        <w:t xml:space="preserve">, </w:t>
      </w:r>
      <w:r w:rsidR="00544ABA">
        <w:rPr>
          <w:rFonts w:cs="Arial"/>
          <w:szCs w:val="24"/>
        </w:rPr>
        <w:t>only if colors are on approved DCCA palette.</w:t>
      </w:r>
      <w:r>
        <w:rPr>
          <w:rFonts w:cs="Arial"/>
          <w:szCs w:val="24"/>
        </w:rPr>
        <w:t xml:space="preserve"> </w:t>
      </w:r>
    </w:p>
    <w:p w:rsidR="00BD3655" w:rsidRDefault="00BD3655" w:rsidP="000410C1">
      <w:pPr>
        <w:ind w:left="360"/>
        <w:rPr>
          <w:rFonts w:cs="Arial"/>
          <w:szCs w:val="24"/>
        </w:rPr>
      </w:pPr>
    </w:p>
    <w:p w:rsidR="000410C1" w:rsidRDefault="000410C1" w:rsidP="000410C1">
      <w:pPr>
        <w:ind w:left="360"/>
        <w:rPr>
          <w:rFonts w:cs="Arial"/>
          <w:szCs w:val="24"/>
        </w:rPr>
      </w:pPr>
      <w:r w:rsidRPr="00EC1B19">
        <w:rPr>
          <w:rFonts w:cs="Arial"/>
          <w:szCs w:val="24"/>
        </w:rPr>
        <w:t>Be advised, if your</w:t>
      </w:r>
      <w:r w:rsidR="00BD3655">
        <w:rPr>
          <w:rFonts w:cs="Arial"/>
          <w:szCs w:val="24"/>
        </w:rPr>
        <w:t xml:space="preserve"> </w:t>
      </w:r>
      <w:r w:rsidRPr="00EC1B19">
        <w:rPr>
          <w:rFonts w:cs="Arial"/>
          <w:szCs w:val="24"/>
        </w:rPr>
        <w:t xml:space="preserve">scope of work deviates from </w:t>
      </w:r>
      <w:r w:rsidR="002F42C9">
        <w:rPr>
          <w:rFonts w:cs="Arial"/>
          <w:szCs w:val="24"/>
        </w:rPr>
        <w:t xml:space="preserve">the submitted </w:t>
      </w:r>
      <w:r w:rsidRPr="00EC1B19">
        <w:rPr>
          <w:rFonts w:cs="Arial"/>
          <w:szCs w:val="24"/>
        </w:rPr>
        <w:t>application, you could be required to make changes at your expense</w:t>
      </w:r>
    </w:p>
    <w:p w:rsidR="00687C96" w:rsidRPr="00687C96" w:rsidRDefault="00687C96" w:rsidP="00687C96">
      <w:pPr>
        <w:spacing w:line="276" w:lineRule="auto"/>
        <w:ind w:left="360"/>
        <w:rPr>
          <w:rFonts w:cs="Arial"/>
          <w:szCs w:val="24"/>
        </w:rPr>
      </w:pPr>
    </w:p>
    <w:p w:rsidR="002F42C9" w:rsidRPr="002F42C9" w:rsidRDefault="002F42C9" w:rsidP="00BB7CE7">
      <w:pPr>
        <w:pStyle w:val="Susan2"/>
      </w:pPr>
      <w:bookmarkStart w:id="482" w:name="_Toc517978381"/>
      <w:r w:rsidRPr="002F42C9">
        <w:t>Sherwin Williams Downing Creek Discount</w:t>
      </w:r>
      <w:bookmarkEnd w:id="482"/>
    </w:p>
    <w:p w:rsidR="00A67306" w:rsidRDefault="00A570F5" w:rsidP="002F42C9">
      <w:pPr>
        <w:ind w:left="360"/>
        <w:rPr>
          <w:rFonts w:cs="Arial"/>
          <w:szCs w:val="24"/>
        </w:rPr>
      </w:pPr>
      <w:r>
        <w:rPr>
          <w:rFonts w:cs="Arial"/>
          <w:szCs w:val="24"/>
        </w:rPr>
        <w:t>In 2003</w:t>
      </w:r>
      <w:r w:rsidR="004B6D17">
        <w:rPr>
          <w:rFonts w:cs="Arial"/>
          <w:szCs w:val="24"/>
        </w:rPr>
        <w:t>, Sherwin</w:t>
      </w:r>
      <w:r w:rsidR="00A67306">
        <w:rPr>
          <w:rFonts w:cs="Arial"/>
          <w:szCs w:val="24"/>
        </w:rPr>
        <w:t xml:space="preserve"> Williams has established a preferred customer discount program for Downing Creek HOA </w:t>
      </w:r>
      <w:r w:rsidR="002F42C9">
        <w:rPr>
          <w:rFonts w:cs="Arial"/>
          <w:szCs w:val="24"/>
        </w:rPr>
        <w:t xml:space="preserve">the </w:t>
      </w:r>
      <w:r w:rsidR="00A67306">
        <w:rPr>
          <w:rFonts w:cs="Arial"/>
          <w:szCs w:val="24"/>
        </w:rPr>
        <w:t xml:space="preserve">account number 9183-7826-6 </w:t>
      </w:r>
    </w:p>
    <w:p w:rsidR="002F42C9" w:rsidRDefault="002F42C9" w:rsidP="002F42C9">
      <w:pPr>
        <w:ind w:left="360"/>
        <w:rPr>
          <w:rFonts w:cs="Arial"/>
          <w:szCs w:val="24"/>
        </w:rPr>
      </w:pPr>
    </w:p>
    <w:p w:rsidR="00A67306" w:rsidRDefault="00A67306" w:rsidP="002F42C9">
      <w:pPr>
        <w:ind w:left="360"/>
        <w:rPr>
          <w:rFonts w:cs="Arial"/>
          <w:szCs w:val="24"/>
        </w:rPr>
      </w:pPr>
      <w:r>
        <w:rPr>
          <w:rFonts w:cs="Arial"/>
          <w:szCs w:val="24"/>
        </w:rPr>
        <w:t>The pricing established under</w:t>
      </w:r>
      <w:r w:rsidR="002F42C9">
        <w:rPr>
          <w:rFonts w:cs="Arial"/>
          <w:szCs w:val="24"/>
        </w:rPr>
        <w:t xml:space="preserve"> this card is better than sales pricing and consistent with “contractor” discounts.  </w:t>
      </w:r>
      <w:r w:rsidR="00A570F5">
        <w:rPr>
          <w:rFonts w:cs="Arial"/>
          <w:szCs w:val="24"/>
        </w:rPr>
        <w:t>It is generally 205 off regular price or 10% off sales items.</w:t>
      </w:r>
    </w:p>
    <w:p w:rsidR="00A570F5" w:rsidRDefault="00A570F5" w:rsidP="002F42C9">
      <w:pPr>
        <w:ind w:left="360"/>
        <w:rPr>
          <w:rFonts w:cs="Arial"/>
          <w:szCs w:val="24"/>
        </w:rPr>
      </w:pPr>
    </w:p>
    <w:p w:rsidR="00A570F5" w:rsidRDefault="00A570F5" w:rsidP="002F42C9">
      <w:pPr>
        <w:ind w:left="360"/>
        <w:rPr>
          <w:rFonts w:cs="Arial"/>
          <w:szCs w:val="24"/>
        </w:rPr>
      </w:pPr>
      <w:r>
        <w:rPr>
          <w:rFonts w:cs="Arial"/>
          <w:szCs w:val="24"/>
        </w:rPr>
        <w:t>The Chapel Hill store is located at 1507 East Franklin Street, Chapel Hill, NC 27517</w:t>
      </w:r>
    </w:p>
    <w:p w:rsidR="00A570F5" w:rsidRDefault="00A570F5" w:rsidP="002F42C9">
      <w:pPr>
        <w:ind w:left="360"/>
        <w:rPr>
          <w:rFonts w:cs="Arial"/>
          <w:szCs w:val="24"/>
        </w:rPr>
      </w:pPr>
    </w:p>
    <w:p w:rsidR="00A570F5" w:rsidRDefault="00BC29AB" w:rsidP="002F42C9">
      <w:pPr>
        <w:ind w:left="360"/>
        <w:rPr>
          <w:rFonts w:cs="Arial"/>
          <w:szCs w:val="24"/>
        </w:rPr>
      </w:pPr>
      <w:r>
        <w:rPr>
          <w:lang w:val="en"/>
        </w:rPr>
        <w:t>You can</w:t>
      </w:r>
      <w:r w:rsidR="00FD2FFC">
        <w:rPr>
          <w:lang w:val="en"/>
        </w:rPr>
        <w:t xml:space="preserve"> view colors on Sherwin </w:t>
      </w:r>
      <w:r w:rsidR="004B6D17">
        <w:rPr>
          <w:lang w:val="en"/>
        </w:rPr>
        <w:t>Williams’s</w:t>
      </w:r>
      <w:r w:rsidR="00FD2FFC">
        <w:rPr>
          <w:lang w:val="en"/>
        </w:rPr>
        <w:t xml:space="preserve"> website: </w:t>
      </w:r>
      <w:r>
        <w:rPr>
          <w:lang w:val="en"/>
        </w:rPr>
        <w:t xml:space="preserve"> </w:t>
      </w:r>
      <w:hyperlink r:id="rId49" w:history="1">
        <w:r w:rsidRPr="00BC29AB">
          <w:rPr>
            <w:rStyle w:val="Hyperlink"/>
            <w:rFonts w:cs="Arial"/>
          </w:rPr>
          <w:t>Find &amp; Explore Color</w:t>
        </w:r>
      </w:hyperlink>
    </w:p>
    <w:p w:rsidR="00A67306" w:rsidRPr="001A0A20" w:rsidRDefault="00A67306">
      <w:pPr>
        <w:rPr>
          <w:rFonts w:cs="Arial"/>
          <w:szCs w:val="24"/>
        </w:rPr>
      </w:pPr>
    </w:p>
    <w:p w:rsidR="00683D3E" w:rsidRPr="001A0A20" w:rsidRDefault="00683D3E" w:rsidP="00CC7634">
      <w:pPr>
        <w:pStyle w:val="Susan1"/>
      </w:pPr>
      <w:bookmarkStart w:id="483" w:name="_Toc392968063"/>
      <w:bookmarkStart w:id="484" w:name="_Toc517978382"/>
      <w:r w:rsidRPr="001A0A20">
        <w:t>PATIOS</w:t>
      </w:r>
      <w:bookmarkEnd w:id="483"/>
      <w:bookmarkEnd w:id="484"/>
    </w:p>
    <w:p w:rsidR="00683D3E" w:rsidRDefault="00683D3E">
      <w:pPr>
        <w:rPr>
          <w:rFonts w:cs="Arial"/>
          <w:szCs w:val="24"/>
        </w:rPr>
      </w:pPr>
      <w:r w:rsidRPr="001A0A20">
        <w:rPr>
          <w:rFonts w:cs="Arial"/>
          <w:szCs w:val="24"/>
        </w:rPr>
        <w:t>Patios should be located at the rear of the house and be co</w:t>
      </w:r>
      <w:r w:rsidR="00E16824">
        <w:rPr>
          <w:rFonts w:cs="Arial"/>
          <w:szCs w:val="24"/>
        </w:rPr>
        <w:t xml:space="preserve">nsistent </w:t>
      </w:r>
      <w:r w:rsidRPr="001A0A20">
        <w:rPr>
          <w:rFonts w:cs="Arial"/>
          <w:szCs w:val="24"/>
        </w:rPr>
        <w:t xml:space="preserve">with the size of the house and yard. </w:t>
      </w:r>
      <w:r w:rsidR="00E16824">
        <w:rPr>
          <w:rFonts w:cs="Arial"/>
          <w:szCs w:val="24"/>
        </w:rPr>
        <w:t xml:space="preserve">Consideration should be given to visual impact. </w:t>
      </w:r>
      <w:r w:rsidRPr="001A0A20">
        <w:rPr>
          <w:rFonts w:cs="Arial"/>
          <w:szCs w:val="24"/>
        </w:rPr>
        <w:t>Patios should be constructed with natural colored concrete, slate, flagstone, brick, or wood left to weather naturally. If constructed of stone, brick, etc., they must be set in sand.</w:t>
      </w:r>
    </w:p>
    <w:p w:rsidR="005E7E8B" w:rsidRDefault="005E7E8B">
      <w:pPr>
        <w:rPr>
          <w:rFonts w:cs="Arial"/>
          <w:szCs w:val="24"/>
        </w:rPr>
      </w:pPr>
    </w:p>
    <w:p w:rsidR="005E7E8B" w:rsidRPr="001A0A20" w:rsidRDefault="005E7E8B" w:rsidP="005E7E8B">
      <w:pPr>
        <w:rPr>
          <w:rFonts w:cs="Arial"/>
          <w:szCs w:val="24"/>
        </w:rPr>
      </w:pPr>
      <w:r w:rsidRPr="001A0A20">
        <w:rPr>
          <w:rFonts w:cs="Arial"/>
          <w:szCs w:val="24"/>
        </w:rPr>
        <w:t xml:space="preserve">Note these </w:t>
      </w:r>
      <w:r>
        <w:rPr>
          <w:rFonts w:cs="Arial"/>
          <w:szCs w:val="24"/>
        </w:rPr>
        <w:t xml:space="preserve">patios </w:t>
      </w:r>
      <w:r w:rsidRPr="001A0A20">
        <w:rPr>
          <w:rFonts w:cs="Arial"/>
          <w:szCs w:val="24"/>
        </w:rPr>
        <w:t>may count as impervious surface.</w:t>
      </w:r>
    </w:p>
    <w:p w:rsidR="008B6890" w:rsidRPr="001A0A20" w:rsidRDefault="008B6890">
      <w:pPr>
        <w:rPr>
          <w:rFonts w:cs="Arial"/>
          <w:szCs w:val="24"/>
        </w:rPr>
      </w:pPr>
    </w:p>
    <w:p w:rsidR="00683D3E" w:rsidRPr="001A0A20" w:rsidRDefault="00683D3E" w:rsidP="005E7E8B">
      <w:pPr>
        <w:pStyle w:val="Susan1"/>
      </w:pPr>
      <w:bookmarkStart w:id="485" w:name="_Toc517978383"/>
      <w:r w:rsidRPr="001A0A20">
        <w:t xml:space="preserve">PLAY </w:t>
      </w:r>
      <w:r w:rsidR="001E30EC">
        <w:t xml:space="preserve">and RECREATIONAL </w:t>
      </w:r>
      <w:r w:rsidRPr="001A0A20">
        <w:t>EQUIPMENT</w:t>
      </w:r>
      <w:r w:rsidR="001A7DAD">
        <w:t xml:space="preserve"> </w:t>
      </w:r>
      <w:r w:rsidR="001A7DAD" w:rsidRPr="00CC47D3">
        <w:t xml:space="preserve">(*AMA not </w:t>
      </w:r>
      <w:r w:rsidR="001A7DAD" w:rsidRPr="00A3210A">
        <w:t>required</w:t>
      </w:r>
      <w:r w:rsidR="001A7DAD" w:rsidRPr="00CC47D3">
        <w:t>)</w:t>
      </w:r>
      <w:bookmarkEnd w:id="485"/>
    </w:p>
    <w:p w:rsidR="001E30EC" w:rsidRDefault="00683D3E">
      <w:pPr>
        <w:rPr>
          <w:rFonts w:cs="Arial"/>
          <w:szCs w:val="24"/>
        </w:rPr>
      </w:pPr>
      <w:r w:rsidRPr="001A0A20">
        <w:rPr>
          <w:rFonts w:cs="Arial"/>
          <w:szCs w:val="24"/>
        </w:rPr>
        <w:t xml:space="preserve">Play equipment, </w:t>
      </w:r>
      <w:r w:rsidR="001E30EC">
        <w:rPr>
          <w:rFonts w:cs="Arial"/>
          <w:szCs w:val="24"/>
        </w:rPr>
        <w:t xml:space="preserve">includes but is not limited to </w:t>
      </w:r>
      <w:r w:rsidRPr="001A0A20">
        <w:rPr>
          <w:rFonts w:cs="Arial"/>
          <w:szCs w:val="24"/>
        </w:rPr>
        <w:t xml:space="preserve">swing sets, </w:t>
      </w:r>
      <w:r w:rsidR="001E30EC">
        <w:rPr>
          <w:rFonts w:cs="Arial"/>
          <w:szCs w:val="24"/>
        </w:rPr>
        <w:t xml:space="preserve">slides, sandboxes, jungle </w:t>
      </w:r>
      <w:r w:rsidR="00086B4F">
        <w:rPr>
          <w:rFonts w:cs="Arial"/>
          <w:szCs w:val="24"/>
        </w:rPr>
        <w:t>gyms</w:t>
      </w:r>
      <w:r w:rsidR="001E30EC">
        <w:rPr>
          <w:rFonts w:cs="Arial"/>
          <w:szCs w:val="24"/>
        </w:rPr>
        <w:t>, climbing structures, and play houses.  Moveable, temporary items such as bikes, wagons, and similar items are not considered play equipment.</w:t>
      </w:r>
    </w:p>
    <w:p w:rsidR="001E30EC" w:rsidRDefault="001E30EC">
      <w:pPr>
        <w:rPr>
          <w:rFonts w:cs="Arial"/>
          <w:szCs w:val="24"/>
        </w:rPr>
      </w:pPr>
    </w:p>
    <w:p w:rsidR="001E30EC" w:rsidRDefault="001E30EC">
      <w:pPr>
        <w:rPr>
          <w:rFonts w:cs="Arial"/>
          <w:szCs w:val="24"/>
        </w:rPr>
      </w:pPr>
      <w:r>
        <w:rPr>
          <w:rFonts w:cs="Arial"/>
          <w:szCs w:val="24"/>
        </w:rPr>
        <w:lastRenderedPageBreak/>
        <w:t xml:space="preserve">Recreational equipment includes but is not limited to basketball goals, trampolines, horseshoe pits and permanent volleyball courts. </w:t>
      </w:r>
    </w:p>
    <w:p w:rsidR="001E30EC" w:rsidRDefault="001E30EC">
      <w:pPr>
        <w:rPr>
          <w:rFonts w:cs="Arial"/>
          <w:szCs w:val="24"/>
        </w:rPr>
      </w:pPr>
    </w:p>
    <w:p w:rsidR="00683D3E" w:rsidRPr="001A0A20" w:rsidRDefault="00A222BF">
      <w:pPr>
        <w:rPr>
          <w:rFonts w:cs="Arial"/>
          <w:szCs w:val="24"/>
        </w:rPr>
      </w:pPr>
      <w:r>
        <w:rPr>
          <w:rFonts w:cs="Arial"/>
          <w:szCs w:val="24"/>
        </w:rPr>
        <w:t xml:space="preserve">Play equipment </w:t>
      </w:r>
      <w:r w:rsidR="00683D3E" w:rsidRPr="001A0A20">
        <w:rPr>
          <w:rFonts w:cs="Arial"/>
          <w:szCs w:val="24"/>
        </w:rPr>
        <w:t xml:space="preserve">should be placed in the rear yard and may not be placed on Common Property. The </w:t>
      </w:r>
      <w:r w:rsidR="0088382D">
        <w:rPr>
          <w:rFonts w:cs="Arial"/>
          <w:szCs w:val="24"/>
        </w:rPr>
        <w:t>Homeo</w:t>
      </w:r>
      <w:r w:rsidR="00683D3E" w:rsidRPr="001A0A20">
        <w:rPr>
          <w:rFonts w:cs="Arial"/>
          <w:szCs w:val="24"/>
        </w:rPr>
        <w:t>wner should take into account the size of the lot, the size of the equipment, material, design, and the amount of visual screening, which may be needed in relation to adjacent properties.</w:t>
      </w:r>
    </w:p>
    <w:p w:rsidR="001B2A6F" w:rsidRPr="001A0A20" w:rsidRDefault="001B2A6F">
      <w:pPr>
        <w:rPr>
          <w:rFonts w:cs="Arial"/>
          <w:szCs w:val="24"/>
        </w:rPr>
      </w:pPr>
    </w:p>
    <w:p w:rsidR="001B2A6F" w:rsidRPr="001A0A20" w:rsidRDefault="001B2A6F">
      <w:pPr>
        <w:rPr>
          <w:rFonts w:cs="Arial"/>
          <w:szCs w:val="24"/>
        </w:rPr>
      </w:pPr>
      <w:r w:rsidRPr="001A0A20">
        <w:rPr>
          <w:rFonts w:cs="Arial"/>
          <w:szCs w:val="24"/>
        </w:rPr>
        <w:t>If the play equipment</w:t>
      </w:r>
      <w:r w:rsidR="006D11C2" w:rsidRPr="001A0A20">
        <w:rPr>
          <w:rFonts w:cs="Arial"/>
          <w:szCs w:val="24"/>
        </w:rPr>
        <w:t>,</w:t>
      </w:r>
      <w:r w:rsidRPr="001A0A20">
        <w:rPr>
          <w:rFonts w:cs="Arial"/>
          <w:szCs w:val="24"/>
        </w:rPr>
        <w:t xml:space="preserve"> or structure is anchored in the grou</w:t>
      </w:r>
      <w:r w:rsidR="006D11C2" w:rsidRPr="001A0A20">
        <w:rPr>
          <w:rFonts w:cs="Arial"/>
          <w:szCs w:val="24"/>
        </w:rPr>
        <w:t xml:space="preserve">nd and </w:t>
      </w:r>
      <w:r w:rsidR="00B92B3F" w:rsidRPr="001A0A20">
        <w:rPr>
          <w:rFonts w:cs="Arial"/>
          <w:szCs w:val="24"/>
        </w:rPr>
        <w:t>cannot</w:t>
      </w:r>
      <w:r w:rsidR="006D11C2" w:rsidRPr="001A0A20">
        <w:rPr>
          <w:rFonts w:cs="Arial"/>
          <w:szCs w:val="24"/>
        </w:rPr>
        <w:t xml:space="preserve"> be easily moved</w:t>
      </w:r>
      <w:r w:rsidRPr="001A0A20">
        <w:rPr>
          <w:rFonts w:cs="Arial"/>
          <w:szCs w:val="24"/>
        </w:rPr>
        <w:t xml:space="preserve">, it will be treated as </w:t>
      </w:r>
      <w:r w:rsidR="004B6D17" w:rsidRPr="001A0A20">
        <w:rPr>
          <w:rFonts w:cs="Arial"/>
          <w:szCs w:val="24"/>
        </w:rPr>
        <w:t>a</w:t>
      </w:r>
      <w:r w:rsidRPr="001A0A20">
        <w:rPr>
          <w:rFonts w:cs="Arial"/>
          <w:szCs w:val="24"/>
        </w:rPr>
        <w:t xml:space="preserve"> </w:t>
      </w:r>
      <w:r w:rsidR="005E7E8B">
        <w:rPr>
          <w:rFonts w:cs="Arial"/>
          <w:szCs w:val="24"/>
        </w:rPr>
        <w:t>F</w:t>
      </w:r>
      <w:r w:rsidRPr="001A0A20">
        <w:rPr>
          <w:rFonts w:cs="Arial"/>
          <w:szCs w:val="24"/>
        </w:rPr>
        <w:t xml:space="preserve">reestanding </w:t>
      </w:r>
      <w:r w:rsidR="005E7E8B">
        <w:rPr>
          <w:rFonts w:cs="Arial"/>
          <w:szCs w:val="24"/>
        </w:rPr>
        <w:t>S</w:t>
      </w:r>
      <w:r w:rsidRPr="001A0A20">
        <w:rPr>
          <w:rFonts w:cs="Arial"/>
          <w:szCs w:val="24"/>
        </w:rPr>
        <w:t xml:space="preserve">tructure. </w:t>
      </w:r>
    </w:p>
    <w:p w:rsidR="001B2A6F" w:rsidRPr="001A0A20" w:rsidRDefault="001B2A6F">
      <w:pPr>
        <w:rPr>
          <w:rFonts w:cs="Arial"/>
          <w:szCs w:val="24"/>
        </w:rPr>
      </w:pPr>
    </w:p>
    <w:p w:rsidR="00683D3E" w:rsidRPr="001A0A20" w:rsidRDefault="00086B4F">
      <w:pPr>
        <w:rPr>
          <w:rFonts w:cs="Arial"/>
          <w:szCs w:val="24"/>
        </w:rPr>
      </w:pPr>
      <w:r w:rsidRPr="001A0A20">
        <w:rPr>
          <w:rFonts w:cs="Arial"/>
          <w:szCs w:val="24"/>
        </w:rPr>
        <w:t xml:space="preserve">Fixed basketball backboards location must be approved.  </w:t>
      </w:r>
      <w:r w:rsidR="006D11C2" w:rsidRPr="001A0A20">
        <w:rPr>
          <w:rFonts w:cs="Arial"/>
          <w:szCs w:val="24"/>
        </w:rPr>
        <w:t>Freestanding or mobile basketball backboard must be on driveway and not place</w:t>
      </w:r>
      <w:r w:rsidR="00212E7F" w:rsidRPr="001A0A20">
        <w:rPr>
          <w:rFonts w:cs="Arial"/>
          <w:szCs w:val="24"/>
        </w:rPr>
        <w:t>d</w:t>
      </w:r>
      <w:r w:rsidR="006D11C2" w:rsidRPr="001A0A20">
        <w:rPr>
          <w:rFonts w:cs="Arial"/>
          <w:szCs w:val="24"/>
        </w:rPr>
        <w:t xml:space="preserve"> on any part of the public road. </w:t>
      </w:r>
    </w:p>
    <w:p w:rsidR="008B6890" w:rsidRDefault="008B6890" w:rsidP="008B6890">
      <w:pPr>
        <w:rPr>
          <w:rFonts w:cs="Arial"/>
          <w:szCs w:val="24"/>
        </w:rPr>
      </w:pPr>
    </w:p>
    <w:p w:rsidR="00A222BF" w:rsidRDefault="00A222BF" w:rsidP="008B6890">
      <w:pPr>
        <w:rPr>
          <w:rFonts w:cs="Arial"/>
          <w:szCs w:val="24"/>
        </w:rPr>
      </w:pPr>
      <w:r>
        <w:rPr>
          <w:rFonts w:cs="Arial"/>
          <w:szCs w:val="24"/>
        </w:rPr>
        <w:t xml:space="preserve">All playground and recreational equipment must be maintained in a safe condition and kept visually pleasing to the community </w:t>
      </w:r>
      <w:r w:rsidR="00086B4F">
        <w:rPr>
          <w:rFonts w:cs="Arial"/>
          <w:szCs w:val="24"/>
        </w:rPr>
        <w:t>a</w:t>
      </w:r>
      <w:r>
        <w:rPr>
          <w:rFonts w:cs="Arial"/>
          <w:szCs w:val="24"/>
        </w:rPr>
        <w:t xml:space="preserve"> surrounding environment. Playground equipment which has fallen in disrepair should be removed from the property.</w:t>
      </w:r>
    </w:p>
    <w:p w:rsidR="003C598C" w:rsidRDefault="003C598C" w:rsidP="008B6890">
      <w:pPr>
        <w:rPr>
          <w:rFonts w:cs="Arial"/>
          <w:szCs w:val="24"/>
        </w:rPr>
      </w:pPr>
    </w:p>
    <w:p w:rsidR="003C598C" w:rsidRDefault="003C598C" w:rsidP="0088382D">
      <w:pPr>
        <w:pStyle w:val="Susan1"/>
      </w:pPr>
      <w:bookmarkStart w:id="486" w:name="_Toc517978384"/>
      <w:r w:rsidRPr="001A0A20">
        <w:t>R</w:t>
      </w:r>
      <w:r>
        <w:t>AIN BARRELS</w:t>
      </w:r>
      <w:r w:rsidR="0088382D">
        <w:t xml:space="preserve"> </w:t>
      </w:r>
      <w:r w:rsidR="0088382D" w:rsidRPr="00CC47D3">
        <w:t xml:space="preserve">(*AMA not </w:t>
      </w:r>
      <w:r w:rsidR="0088382D" w:rsidRPr="00A3210A">
        <w:t>required</w:t>
      </w:r>
      <w:r w:rsidR="0088382D" w:rsidRPr="00CC47D3">
        <w:t>)</w:t>
      </w:r>
      <w:bookmarkEnd w:id="486"/>
    </w:p>
    <w:p w:rsidR="00D42030" w:rsidRDefault="003C598C" w:rsidP="00D42030">
      <w:pPr>
        <w:rPr>
          <w:rFonts w:cs="Arial"/>
          <w:szCs w:val="24"/>
        </w:rPr>
      </w:pPr>
      <w:r>
        <w:rPr>
          <w:rFonts w:cs="Arial"/>
          <w:szCs w:val="24"/>
        </w:rPr>
        <w:t>Rain Barrels are valuable</w:t>
      </w:r>
      <w:r w:rsidR="00D42030">
        <w:rPr>
          <w:rFonts w:cs="Arial"/>
          <w:szCs w:val="24"/>
        </w:rPr>
        <w:t xml:space="preserve"> in conserving water and their use is encouraged. </w:t>
      </w:r>
      <w:r w:rsidR="00086B4F">
        <w:rPr>
          <w:rFonts w:cs="Arial"/>
          <w:szCs w:val="24"/>
        </w:rPr>
        <w:t>Installations of rain barrels do</w:t>
      </w:r>
      <w:r w:rsidR="00D42030">
        <w:rPr>
          <w:rFonts w:cs="Arial"/>
          <w:szCs w:val="24"/>
        </w:rPr>
        <w:t xml:space="preserve"> not need approval, provided they are:</w:t>
      </w:r>
    </w:p>
    <w:p w:rsidR="001C6FF7" w:rsidRPr="0088382D" w:rsidRDefault="001C6FF7" w:rsidP="00127CC0">
      <w:pPr>
        <w:pStyle w:val="ListParagraph"/>
        <w:numPr>
          <w:ilvl w:val="0"/>
          <w:numId w:val="32"/>
        </w:numPr>
        <w:spacing w:before="120"/>
        <w:contextualSpacing w:val="0"/>
      </w:pPr>
      <w:r w:rsidRPr="0088382D">
        <w:t>No larger than 80 gallons</w:t>
      </w:r>
    </w:p>
    <w:p w:rsidR="001C6FF7" w:rsidRPr="0088382D" w:rsidRDefault="001C6FF7" w:rsidP="00127CC0">
      <w:pPr>
        <w:pStyle w:val="ListParagraph"/>
        <w:numPr>
          <w:ilvl w:val="0"/>
          <w:numId w:val="32"/>
        </w:numPr>
        <w:spacing w:before="120"/>
        <w:contextualSpacing w:val="0"/>
      </w:pPr>
      <w:r w:rsidRPr="0088382D">
        <w:t>Earth-toned or dark colors such as black, dark green, dark brown, etc.</w:t>
      </w:r>
    </w:p>
    <w:p w:rsidR="00AB210F" w:rsidRDefault="001C6FF7" w:rsidP="00127CC0">
      <w:pPr>
        <w:pStyle w:val="ListParagraph"/>
        <w:numPr>
          <w:ilvl w:val="0"/>
          <w:numId w:val="32"/>
        </w:numPr>
        <w:spacing w:before="120"/>
        <w:contextualSpacing w:val="0"/>
      </w:pPr>
      <w:r w:rsidRPr="0088382D">
        <w:t>Screened from visibility from with shrubs or trees if possible</w:t>
      </w:r>
      <w:r w:rsidR="00DA7B03" w:rsidRPr="0088382D">
        <w:t xml:space="preserve"> to minimize the visual impact from a public way or adjoining property</w:t>
      </w:r>
    </w:p>
    <w:p w:rsidR="0088382D" w:rsidRPr="0088382D" w:rsidRDefault="0088382D" w:rsidP="0088382D">
      <w:pPr>
        <w:spacing w:before="120"/>
        <w:ind w:left="360"/>
      </w:pPr>
    </w:p>
    <w:p w:rsidR="008B6890" w:rsidRPr="001A0A20" w:rsidRDefault="008B6890" w:rsidP="0088382D">
      <w:pPr>
        <w:pStyle w:val="Susan1"/>
      </w:pPr>
      <w:bookmarkStart w:id="487" w:name="_Toc517978385"/>
      <w:r w:rsidRPr="001A0A20">
        <w:t>REPAIRS</w:t>
      </w:r>
      <w:r w:rsidR="0088382D" w:rsidRPr="00CC47D3">
        <w:t xml:space="preserve">(*AMA not </w:t>
      </w:r>
      <w:r w:rsidR="0088382D" w:rsidRPr="00A3210A">
        <w:t>required</w:t>
      </w:r>
      <w:r w:rsidR="0088382D" w:rsidRPr="00CC47D3">
        <w:t>)</w:t>
      </w:r>
      <w:bookmarkEnd w:id="487"/>
    </w:p>
    <w:p w:rsidR="0088382D" w:rsidRDefault="00BC1716" w:rsidP="008B6890">
      <w:pPr>
        <w:rPr>
          <w:rFonts w:cs="Arial"/>
          <w:szCs w:val="24"/>
        </w:rPr>
      </w:pPr>
      <w:r>
        <w:rPr>
          <w:rFonts w:cs="Arial"/>
          <w:szCs w:val="24"/>
        </w:rPr>
        <w:t>Homeo</w:t>
      </w:r>
      <w:r w:rsidR="008B6890" w:rsidRPr="001A0A20">
        <w:rPr>
          <w:rFonts w:cs="Arial"/>
          <w:szCs w:val="24"/>
        </w:rPr>
        <w:t xml:space="preserve">wners may make any general repairs to exterior of house as needed without submitting an </w:t>
      </w:r>
      <w:r w:rsidR="00856C85">
        <w:rPr>
          <w:rFonts w:cs="Arial"/>
          <w:szCs w:val="24"/>
        </w:rPr>
        <w:t>AA</w:t>
      </w:r>
      <w:r w:rsidR="008B6890" w:rsidRPr="001A0A20">
        <w:rPr>
          <w:rFonts w:cs="Arial"/>
          <w:szCs w:val="24"/>
        </w:rPr>
        <w:t xml:space="preserve">. The repair or patch must match original style, materials, and colors. Repairs when completed should not be visibly different from original appearance. </w:t>
      </w:r>
    </w:p>
    <w:p w:rsidR="00BC1716" w:rsidRDefault="00BC1716" w:rsidP="008B6890">
      <w:pPr>
        <w:rPr>
          <w:rFonts w:cs="Arial"/>
          <w:szCs w:val="24"/>
        </w:rPr>
      </w:pPr>
    </w:p>
    <w:p w:rsidR="008B6890" w:rsidRPr="001A0A20" w:rsidRDefault="00BC1716" w:rsidP="008B6890">
      <w:pPr>
        <w:rPr>
          <w:rFonts w:cs="Arial"/>
          <w:szCs w:val="24"/>
        </w:rPr>
      </w:pPr>
      <w:r>
        <w:rPr>
          <w:rFonts w:cs="Arial"/>
          <w:szCs w:val="24"/>
        </w:rPr>
        <w:t>Homeo</w:t>
      </w:r>
      <w:r w:rsidR="008B6890" w:rsidRPr="001A0A20">
        <w:rPr>
          <w:rFonts w:cs="Arial"/>
          <w:szCs w:val="24"/>
        </w:rPr>
        <w:t xml:space="preserve">wners making any changes to exterior appearance are required to submit an </w:t>
      </w:r>
      <w:r w:rsidR="00856C85">
        <w:rPr>
          <w:rFonts w:cs="Arial"/>
          <w:szCs w:val="24"/>
        </w:rPr>
        <w:t>A</w:t>
      </w:r>
      <w:r>
        <w:rPr>
          <w:rFonts w:cs="Arial"/>
          <w:szCs w:val="24"/>
        </w:rPr>
        <w:t>M</w:t>
      </w:r>
      <w:r w:rsidR="00856C85">
        <w:rPr>
          <w:rFonts w:cs="Arial"/>
          <w:szCs w:val="24"/>
        </w:rPr>
        <w:t>A</w:t>
      </w:r>
      <w:r w:rsidR="008B6890" w:rsidRPr="001A0A20">
        <w:rPr>
          <w:rFonts w:cs="Arial"/>
          <w:szCs w:val="24"/>
        </w:rPr>
        <w:t xml:space="preserve"> and wait for approval by the DCCA </w:t>
      </w:r>
      <w:r w:rsidR="00D41464">
        <w:rPr>
          <w:rFonts w:cs="Arial"/>
          <w:szCs w:val="24"/>
        </w:rPr>
        <w:t>BOD</w:t>
      </w:r>
      <w:r w:rsidR="008B6890" w:rsidRPr="001A0A20">
        <w:rPr>
          <w:rFonts w:cs="Arial"/>
          <w:szCs w:val="24"/>
        </w:rPr>
        <w:t xml:space="preserve">. </w:t>
      </w:r>
    </w:p>
    <w:p w:rsidR="008B6890" w:rsidRPr="001A0A20" w:rsidRDefault="008B6890">
      <w:pPr>
        <w:rPr>
          <w:rFonts w:cs="Arial"/>
          <w:szCs w:val="24"/>
        </w:rPr>
      </w:pPr>
    </w:p>
    <w:p w:rsidR="00683D3E" w:rsidRPr="001A0A20" w:rsidRDefault="00683D3E" w:rsidP="00BC1716">
      <w:pPr>
        <w:pStyle w:val="Susan1"/>
      </w:pPr>
      <w:bookmarkStart w:id="488" w:name="_Toc392968064"/>
      <w:bookmarkStart w:id="489" w:name="_Toc517978386"/>
      <w:r w:rsidRPr="001A0A20">
        <w:t>RETAINING WALLS</w:t>
      </w:r>
      <w:bookmarkEnd w:id="488"/>
      <w:bookmarkEnd w:id="489"/>
    </w:p>
    <w:p w:rsidR="00683D3E" w:rsidRDefault="00683D3E">
      <w:pPr>
        <w:rPr>
          <w:rFonts w:cs="Arial"/>
          <w:szCs w:val="24"/>
        </w:rPr>
      </w:pPr>
      <w:r w:rsidRPr="001A0A20">
        <w:rPr>
          <w:rFonts w:cs="Arial"/>
          <w:szCs w:val="24"/>
        </w:rPr>
        <w:t xml:space="preserve">Retaining walls should be unobtrusive and compatible with the aesthetics of Downing Creek. </w:t>
      </w:r>
      <w:r w:rsidR="000E3A0E">
        <w:rPr>
          <w:rFonts w:cs="Arial"/>
          <w:szCs w:val="24"/>
        </w:rPr>
        <w:t>Natural building ma</w:t>
      </w:r>
      <w:r w:rsidRPr="001A0A20">
        <w:rPr>
          <w:rFonts w:cs="Arial"/>
          <w:szCs w:val="24"/>
        </w:rPr>
        <w:t>terials may be brick, natural stone, square corner</w:t>
      </w:r>
      <w:r w:rsidR="00C672CD">
        <w:rPr>
          <w:rFonts w:cs="Arial"/>
          <w:szCs w:val="24"/>
        </w:rPr>
        <w:t xml:space="preserve"> pressure treated </w:t>
      </w:r>
      <w:r w:rsidRPr="001A0A20">
        <w:rPr>
          <w:rFonts w:cs="Arial"/>
          <w:szCs w:val="24"/>
        </w:rPr>
        <w:t>timbers or concrete.</w:t>
      </w:r>
    </w:p>
    <w:p w:rsidR="004A37C1" w:rsidRDefault="004A37C1">
      <w:pPr>
        <w:rPr>
          <w:rFonts w:cs="Arial"/>
          <w:szCs w:val="24"/>
        </w:rPr>
      </w:pPr>
    </w:p>
    <w:p w:rsidR="000E3A0E" w:rsidRDefault="004A37C1">
      <w:pPr>
        <w:rPr>
          <w:rFonts w:cs="Arial"/>
          <w:szCs w:val="24"/>
        </w:rPr>
      </w:pPr>
      <w:r>
        <w:rPr>
          <w:rFonts w:cs="Arial"/>
          <w:szCs w:val="24"/>
        </w:rPr>
        <w:t xml:space="preserve">Retaining walls often provide a border for a flowerbed or landscape bed. </w:t>
      </w:r>
      <w:r w:rsidR="000E3A0E">
        <w:rPr>
          <w:rFonts w:cs="Arial"/>
          <w:szCs w:val="24"/>
        </w:rPr>
        <w:t xml:space="preserve"> There is no explicit height limit, but compatibility with surrounding area will be considered.  Retaining wall should be built to a minimum height needed to serve their function. Be aware that when a wall holds back </w:t>
      </w:r>
      <w:r w:rsidR="000E3A0E">
        <w:rPr>
          <w:rFonts w:cs="Arial"/>
          <w:szCs w:val="24"/>
        </w:rPr>
        <w:lastRenderedPageBreak/>
        <w:t xml:space="preserve">4 feet or more of fill, NC Building Code requires the wall to be designed by an engineer and have a building permit. </w:t>
      </w:r>
    </w:p>
    <w:p w:rsidR="000E3A0E" w:rsidRDefault="000E3A0E">
      <w:pPr>
        <w:rPr>
          <w:rFonts w:cs="Arial"/>
          <w:szCs w:val="24"/>
        </w:rPr>
      </w:pPr>
    </w:p>
    <w:p w:rsidR="000E3A0E" w:rsidRPr="001A0A20" w:rsidRDefault="000E3A0E">
      <w:pPr>
        <w:rPr>
          <w:rFonts w:cs="Arial"/>
          <w:szCs w:val="24"/>
        </w:rPr>
      </w:pPr>
      <w:r>
        <w:rPr>
          <w:rFonts w:cs="Arial"/>
          <w:szCs w:val="24"/>
        </w:rPr>
        <w:t xml:space="preserve">All retaining wall must be properly secured to prevent collapse.  Any request for a wall over three feet in height shall include detailed specifications for anchoring the wall.  The </w:t>
      </w:r>
      <w:r w:rsidR="00457708">
        <w:rPr>
          <w:rFonts w:cs="Arial"/>
          <w:szCs w:val="24"/>
        </w:rPr>
        <w:t>Homeowner</w:t>
      </w:r>
      <w:r>
        <w:rPr>
          <w:rFonts w:cs="Arial"/>
          <w:szCs w:val="24"/>
        </w:rPr>
        <w:t xml:space="preserve"> is responsible for ensuring that all retaining walls meet Durham City-County zoning requirements, NC Building codes and requesting all required permits.</w:t>
      </w:r>
    </w:p>
    <w:p w:rsidR="00683D3E" w:rsidRPr="001A0A20" w:rsidRDefault="00683D3E" w:rsidP="00212E7F">
      <w:pPr>
        <w:rPr>
          <w:rFonts w:cs="Arial"/>
          <w:szCs w:val="24"/>
        </w:rPr>
      </w:pPr>
    </w:p>
    <w:p w:rsidR="006046F7" w:rsidRDefault="00212E7F" w:rsidP="00BC1716">
      <w:pPr>
        <w:pStyle w:val="Susan1"/>
      </w:pPr>
      <w:bookmarkStart w:id="490" w:name="_Toc517978387"/>
      <w:r w:rsidRPr="001A0A20">
        <w:t xml:space="preserve">ROOF </w:t>
      </w:r>
      <w:r w:rsidR="006046F7">
        <w:t>REPLACEMENTS</w:t>
      </w:r>
      <w:bookmarkEnd w:id="490"/>
    </w:p>
    <w:p w:rsidR="00BC1716" w:rsidRDefault="002655DA" w:rsidP="006046F7">
      <w:pPr>
        <w:rPr>
          <w:rFonts w:cs="Arial"/>
          <w:szCs w:val="24"/>
        </w:rPr>
      </w:pPr>
      <w:r>
        <w:rPr>
          <w:rFonts w:cs="Arial"/>
          <w:szCs w:val="24"/>
        </w:rPr>
        <w:t>DCCA BOD favors replacement a</w:t>
      </w:r>
      <w:r w:rsidR="00212E7F" w:rsidRPr="006046F7">
        <w:rPr>
          <w:rFonts w:cs="Arial"/>
          <w:szCs w:val="24"/>
        </w:rPr>
        <w:t xml:space="preserve">sphalt roof </w:t>
      </w:r>
      <w:r w:rsidR="008F23A5" w:rsidRPr="006046F7">
        <w:rPr>
          <w:rFonts w:cs="Arial"/>
          <w:szCs w:val="24"/>
        </w:rPr>
        <w:t>shingle in</w:t>
      </w:r>
      <w:r w:rsidR="00212E7F" w:rsidRPr="006046F7">
        <w:rPr>
          <w:rFonts w:cs="Arial"/>
          <w:szCs w:val="24"/>
        </w:rPr>
        <w:t xml:space="preserve"> charcoal grey</w:t>
      </w:r>
      <w:r w:rsidR="006B4658" w:rsidRPr="006046F7">
        <w:rPr>
          <w:rFonts w:cs="Arial"/>
          <w:szCs w:val="24"/>
        </w:rPr>
        <w:t>, medium gray</w:t>
      </w:r>
      <w:r w:rsidR="00212E7F" w:rsidRPr="006046F7">
        <w:rPr>
          <w:rFonts w:cs="Arial"/>
          <w:szCs w:val="24"/>
        </w:rPr>
        <w:t xml:space="preserve"> or black. The original developer of Downing Creek encouraged the use of heavy asphalt shingles such as GAF Timberline #340, Owens Corning</w:t>
      </w:r>
      <w:r w:rsidR="008F23A5">
        <w:rPr>
          <w:rFonts w:cs="Arial"/>
          <w:szCs w:val="24"/>
        </w:rPr>
        <w:t>-</w:t>
      </w:r>
      <w:r w:rsidR="00212E7F" w:rsidRPr="006046F7">
        <w:rPr>
          <w:rFonts w:cs="Arial"/>
          <w:szCs w:val="24"/>
        </w:rPr>
        <w:t>Charcoal or Genstar</w:t>
      </w:r>
      <w:r w:rsidR="008F23A5">
        <w:rPr>
          <w:rFonts w:cs="Arial"/>
          <w:szCs w:val="24"/>
        </w:rPr>
        <w:t>-</w:t>
      </w:r>
      <w:r w:rsidR="00212E7F" w:rsidRPr="006046F7">
        <w:rPr>
          <w:rFonts w:cs="Arial"/>
          <w:szCs w:val="24"/>
        </w:rPr>
        <w:t xml:space="preserve">Charcoal. </w:t>
      </w:r>
    </w:p>
    <w:p w:rsidR="00BC1716" w:rsidRDefault="00BC1716" w:rsidP="006046F7">
      <w:pPr>
        <w:rPr>
          <w:rFonts w:cs="Arial"/>
          <w:szCs w:val="24"/>
        </w:rPr>
      </w:pPr>
    </w:p>
    <w:p w:rsidR="006046F7" w:rsidRPr="006046F7" w:rsidRDefault="00212E7F" w:rsidP="006046F7">
      <w:pPr>
        <w:rPr>
          <w:rFonts w:cs="Arial"/>
          <w:szCs w:val="24"/>
        </w:rPr>
      </w:pPr>
      <w:r w:rsidRPr="006046F7">
        <w:rPr>
          <w:rFonts w:cs="Arial"/>
          <w:szCs w:val="24"/>
        </w:rPr>
        <w:t>Examples of three tab strip shingles and laminated shingles also known as three</w:t>
      </w:r>
      <w:r w:rsidR="008F23A5">
        <w:rPr>
          <w:rFonts w:cs="Arial"/>
          <w:szCs w:val="24"/>
        </w:rPr>
        <w:t xml:space="preserve"> </w:t>
      </w:r>
      <w:r w:rsidRPr="006046F7">
        <w:rPr>
          <w:rFonts w:cs="Arial"/>
          <w:szCs w:val="24"/>
        </w:rPr>
        <w:t xml:space="preserve">dimensional or architectural shingles are found within the neighborhood. </w:t>
      </w:r>
      <w:r w:rsidR="006B4658" w:rsidRPr="006046F7">
        <w:rPr>
          <w:rFonts w:cs="Arial"/>
          <w:szCs w:val="24"/>
        </w:rPr>
        <w:t xml:space="preserve"> </w:t>
      </w:r>
    </w:p>
    <w:p w:rsidR="00BC1716" w:rsidRDefault="006B4658" w:rsidP="00BC1716">
      <w:pPr>
        <w:rPr>
          <w:rFonts w:cs="Arial"/>
          <w:szCs w:val="24"/>
        </w:rPr>
      </w:pPr>
      <w:r w:rsidRPr="001A0A20">
        <w:rPr>
          <w:rFonts w:cs="Arial"/>
          <w:szCs w:val="24"/>
        </w:rPr>
        <w:t xml:space="preserve">If the roof will be replaced with charcoal grey, medium gray </w:t>
      </w:r>
      <w:r w:rsidR="00331789">
        <w:rPr>
          <w:rFonts w:cs="Arial"/>
          <w:szCs w:val="24"/>
        </w:rPr>
        <w:t xml:space="preserve">or black asphalt shingles, then </w:t>
      </w:r>
      <w:r w:rsidR="004B6D17">
        <w:rPr>
          <w:rFonts w:cs="Arial"/>
          <w:szCs w:val="24"/>
        </w:rPr>
        <w:t>the Homeowner</w:t>
      </w:r>
      <w:r w:rsidR="00BC1716">
        <w:rPr>
          <w:rFonts w:cs="Arial"/>
          <w:szCs w:val="24"/>
        </w:rPr>
        <w:t xml:space="preserve"> must still submit a signed DCCA AMA request </w:t>
      </w:r>
      <w:r w:rsidR="004B6D17">
        <w:rPr>
          <w:rFonts w:cs="Arial"/>
          <w:szCs w:val="24"/>
        </w:rPr>
        <w:t xml:space="preserve">form. </w:t>
      </w:r>
      <w:r w:rsidR="00BC1716" w:rsidRPr="001A0A20">
        <w:rPr>
          <w:rFonts w:cs="Arial"/>
          <w:szCs w:val="24"/>
        </w:rPr>
        <w:t>The</w:t>
      </w:r>
      <w:r w:rsidR="00BC1716">
        <w:rPr>
          <w:rFonts w:cs="Arial"/>
          <w:szCs w:val="24"/>
        </w:rPr>
        <w:t xml:space="preserve"> scope of work including shingle manufacturer and grade and color of shingle should all </w:t>
      </w:r>
      <w:r w:rsidR="00BC1716" w:rsidRPr="001A0A20">
        <w:rPr>
          <w:rFonts w:cs="Arial"/>
          <w:szCs w:val="24"/>
        </w:rPr>
        <w:t xml:space="preserve">be listed on the DCCA </w:t>
      </w:r>
      <w:r w:rsidR="00BC1716">
        <w:rPr>
          <w:rFonts w:cs="Arial"/>
          <w:szCs w:val="24"/>
        </w:rPr>
        <w:t xml:space="preserve">AMA request </w:t>
      </w:r>
    </w:p>
    <w:p w:rsidR="00BC1716" w:rsidRDefault="00BC1716" w:rsidP="00BC1716">
      <w:pPr>
        <w:rPr>
          <w:rFonts w:cs="Arial"/>
          <w:szCs w:val="24"/>
        </w:rPr>
      </w:pPr>
    </w:p>
    <w:p w:rsidR="00BC1716" w:rsidRDefault="00BC1716" w:rsidP="00BC1716">
      <w:pPr>
        <w:rPr>
          <w:rFonts w:cs="Arial"/>
          <w:szCs w:val="24"/>
        </w:rPr>
      </w:pPr>
      <w:r>
        <w:rPr>
          <w:rFonts w:cs="Arial"/>
          <w:szCs w:val="24"/>
        </w:rPr>
        <w:t xml:space="preserve">However, the Homeowner may commence with reroofing work once the AMA is acknowledged by the DCCA CAM. </w:t>
      </w:r>
    </w:p>
    <w:p w:rsidR="00BC1716" w:rsidRDefault="00BC1716" w:rsidP="00BC1716">
      <w:pPr>
        <w:rPr>
          <w:rFonts w:cs="Arial"/>
          <w:szCs w:val="24"/>
        </w:rPr>
      </w:pPr>
    </w:p>
    <w:p w:rsidR="00BC1716" w:rsidRDefault="00BC1716" w:rsidP="00BC1716">
      <w:pPr>
        <w:rPr>
          <w:rFonts w:cs="Arial"/>
          <w:szCs w:val="24"/>
        </w:rPr>
      </w:pPr>
      <w:r w:rsidRPr="00EC1B19">
        <w:rPr>
          <w:rFonts w:cs="Arial"/>
          <w:szCs w:val="24"/>
        </w:rPr>
        <w:t>Be advised, if your</w:t>
      </w:r>
      <w:r>
        <w:rPr>
          <w:rFonts w:cs="Arial"/>
          <w:szCs w:val="24"/>
        </w:rPr>
        <w:t xml:space="preserve"> </w:t>
      </w:r>
      <w:r w:rsidRPr="00EC1B19">
        <w:rPr>
          <w:rFonts w:cs="Arial"/>
          <w:szCs w:val="24"/>
        </w:rPr>
        <w:t xml:space="preserve">scope of work deviates from </w:t>
      </w:r>
      <w:r>
        <w:rPr>
          <w:rFonts w:cs="Arial"/>
          <w:szCs w:val="24"/>
        </w:rPr>
        <w:t xml:space="preserve">the submitted </w:t>
      </w:r>
      <w:r w:rsidRPr="00EC1B19">
        <w:rPr>
          <w:rFonts w:cs="Arial"/>
          <w:szCs w:val="24"/>
        </w:rPr>
        <w:t>application, you could be required to make changes at your expense</w:t>
      </w:r>
    </w:p>
    <w:p w:rsidR="0079502E" w:rsidRDefault="0079502E" w:rsidP="0079502E">
      <w:pPr>
        <w:rPr>
          <w:rFonts w:cs="Arial"/>
          <w:szCs w:val="24"/>
        </w:rPr>
      </w:pPr>
    </w:p>
    <w:p w:rsidR="00417C13" w:rsidRPr="001A0A20" w:rsidRDefault="0079502E" w:rsidP="0079502E">
      <w:pPr>
        <w:rPr>
          <w:rFonts w:cs="Arial"/>
          <w:szCs w:val="24"/>
        </w:rPr>
      </w:pPr>
      <w:r>
        <w:rPr>
          <w:rFonts w:cs="Arial"/>
          <w:szCs w:val="24"/>
        </w:rPr>
        <w:t>The DCCA BOD recognizes that lighter roofs may be more energy efficient and will consider alternatives</w:t>
      </w:r>
      <w:r w:rsidR="00A63FD5" w:rsidRPr="001A0A20">
        <w:rPr>
          <w:rFonts w:cs="Arial"/>
          <w:szCs w:val="24"/>
        </w:rPr>
        <w:t xml:space="preserve"> </w:t>
      </w:r>
      <w:r w:rsidR="00BC1716">
        <w:rPr>
          <w:rFonts w:cs="Arial"/>
          <w:szCs w:val="24"/>
        </w:rPr>
        <w:t xml:space="preserve">roof </w:t>
      </w:r>
      <w:r w:rsidR="00A63FD5" w:rsidRPr="001A0A20">
        <w:rPr>
          <w:rFonts w:cs="Arial"/>
          <w:szCs w:val="24"/>
        </w:rPr>
        <w:t>colors, styles and</w:t>
      </w:r>
      <w:r w:rsidR="00BC1716">
        <w:rPr>
          <w:rFonts w:cs="Arial"/>
          <w:szCs w:val="24"/>
        </w:rPr>
        <w:t>/or</w:t>
      </w:r>
      <w:r w:rsidR="00A63FD5" w:rsidRPr="001A0A20">
        <w:rPr>
          <w:rFonts w:cs="Arial"/>
          <w:szCs w:val="24"/>
        </w:rPr>
        <w:t xml:space="preserve"> </w:t>
      </w:r>
      <w:r w:rsidR="00B42C1A" w:rsidRPr="001A0A20">
        <w:rPr>
          <w:rFonts w:cs="Arial"/>
          <w:szCs w:val="24"/>
        </w:rPr>
        <w:t>materials</w:t>
      </w:r>
      <w:r w:rsidR="00B42C1A">
        <w:rPr>
          <w:rFonts w:cs="Arial"/>
          <w:szCs w:val="24"/>
        </w:rPr>
        <w:t xml:space="preserve"> </w:t>
      </w:r>
      <w:r w:rsidR="00B42C1A" w:rsidRPr="001A0A20">
        <w:rPr>
          <w:rFonts w:cs="Arial"/>
          <w:szCs w:val="24"/>
        </w:rPr>
        <w:t>on</w:t>
      </w:r>
      <w:r w:rsidR="006B4658" w:rsidRPr="001A0A20">
        <w:rPr>
          <w:rFonts w:cs="Arial"/>
          <w:szCs w:val="24"/>
        </w:rPr>
        <w:t xml:space="preserve"> a case by cases basis. </w:t>
      </w:r>
      <w:r w:rsidR="00F21518" w:rsidRPr="001A0A20">
        <w:rPr>
          <w:rFonts w:cs="Arial"/>
          <w:szCs w:val="24"/>
        </w:rPr>
        <w:t>Please provide the product name and specification detail sufficient enough to completely identify the product you wish to use along with photos or samples showing the style and colors proposed.</w:t>
      </w:r>
    </w:p>
    <w:p w:rsidR="006B4658" w:rsidRPr="001A0A20" w:rsidRDefault="00A63FD5" w:rsidP="006B4658">
      <w:pPr>
        <w:spacing w:before="100" w:beforeAutospacing="1" w:after="100" w:afterAutospacing="1"/>
        <w:rPr>
          <w:rFonts w:cs="Arial"/>
          <w:szCs w:val="24"/>
        </w:rPr>
      </w:pPr>
      <w:r w:rsidRPr="001A0A20">
        <w:rPr>
          <w:rFonts w:cs="Arial"/>
          <w:szCs w:val="24"/>
        </w:rPr>
        <w:t>Standing seam metal copper roofs are only acceptable as small decorative element</w:t>
      </w:r>
      <w:r w:rsidR="00BC1716">
        <w:rPr>
          <w:rFonts w:cs="Arial"/>
          <w:szCs w:val="24"/>
        </w:rPr>
        <w:t xml:space="preserve"> over windows</w:t>
      </w:r>
      <w:r w:rsidR="0020697B">
        <w:rPr>
          <w:rFonts w:cs="Arial"/>
          <w:szCs w:val="24"/>
        </w:rPr>
        <w:t xml:space="preserve"> and not as a material on the main dwelling roof.</w:t>
      </w:r>
      <w:r w:rsidRPr="001A0A20">
        <w:rPr>
          <w:rFonts w:cs="Arial"/>
          <w:szCs w:val="24"/>
        </w:rPr>
        <w:t xml:space="preserve"> </w:t>
      </w:r>
    </w:p>
    <w:p w:rsidR="006B4658" w:rsidRPr="001A0A20" w:rsidRDefault="006B4658" w:rsidP="006B4658">
      <w:pPr>
        <w:spacing w:before="100" w:beforeAutospacing="1" w:after="100" w:afterAutospacing="1"/>
        <w:rPr>
          <w:rFonts w:cs="Arial"/>
          <w:szCs w:val="24"/>
        </w:rPr>
      </w:pPr>
      <w:r w:rsidRPr="001A0A20">
        <w:rPr>
          <w:rFonts w:cs="Arial"/>
          <w:szCs w:val="24"/>
        </w:rPr>
        <w:t xml:space="preserve">Additional general information on roofing materials and systems can be found on the internet. These two sites provide links to various manufacturers and several provide tools that will help you visualize roofing and to find energy efficient </w:t>
      </w:r>
      <w:r w:rsidR="00B92B3F" w:rsidRPr="001A0A20">
        <w:rPr>
          <w:rFonts w:cs="Arial"/>
          <w:szCs w:val="24"/>
        </w:rPr>
        <w:t>options.</w:t>
      </w:r>
    </w:p>
    <w:p w:rsidR="00EF7C24" w:rsidRPr="001A0A20" w:rsidRDefault="006B4658" w:rsidP="00EF7C24">
      <w:pPr>
        <w:rPr>
          <w:rFonts w:cs="Arial"/>
          <w:szCs w:val="24"/>
        </w:rPr>
      </w:pPr>
      <w:r w:rsidRPr="001A0A20">
        <w:rPr>
          <w:rFonts w:cs="Arial"/>
          <w:szCs w:val="24"/>
        </w:rPr>
        <w:t xml:space="preserve">Asphalt Roofing Manufacturers Association, </w:t>
      </w:r>
    </w:p>
    <w:p w:rsidR="006B4658" w:rsidRPr="007F3FD4" w:rsidRDefault="00A21EC4" w:rsidP="00EF7C24">
      <w:pPr>
        <w:rPr>
          <w:rStyle w:val="Hyperlink"/>
          <w:rFonts w:cs="Arial"/>
        </w:rPr>
      </w:pPr>
      <w:hyperlink r:id="rId50" w:tooltip="http://www.asphaltroofing.org/resources_steep_man.html" w:history="1">
        <w:r w:rsidR="006B4658" w:rsidRPr="007F3FD4">
          <w:rPr>
            <w:rStyle w:val="Hyperlink"/>
            <w:rFonts w:cs="Arial"/>
          </w:rPr>
          <w:t xml:space="preserve">http://www.asphaltroofing.org/resources_steep_man.html </w:t>
        </w:r>
      </w:hyperlink>
    </w:p>
    <w:p w:rsidR="007F3FD4" w:rsidRPr="001A0A20" w:rsidRDefault="007F3FD4" w:rsidP="00EF7C24">
      <w:pPr>
        <w:rPr>
          <w:rFonts w:cs="Arial"/>
          <w:szCs w:val="24"/>
        </w:rPr>
      </w:pPr>
    </w:p>
    <w:p w:rsidR="006B4658" w:rsidRPr="001A0A20" w:rsidRDefault="006B4658" w:rsidP="00EF7C24">
      <w:pPr>
        <w:rPr>
          <w:rFonts w:cs="Arial"/>
          <w:szCs w:val="24"/>
        </w:rPr>
      </w:pPr>
      <w:r w:rsidRPr="001A0A20">
        <w:rPr>
          <w:rFonts w:cs="Arial"/>
          <w:szCs w:val="24"/>
        </w:rPr>
        <w:t>National Roofing Contractors Association</w:t>
      </w:r>
    </w:p>
    <w:p w:rsidR="000F5C10" w:rsidRPr="007F3FD4" w:rsidRDefault="00A21EC4" w:rsidP="00EF7C24">
      <w:pPr>
        <w:rPr>
          <w:rStyle w:val="Hyperlink"/>
        </w:rPr>
      </w:pPr>
      <w:hyperlink r:id="rId51" w:history="1">
        <w:r w:rsidR="000F5C10" w:rsidRPr="007F3FD4">
          <w:rPr>
            <w:rStyle w:val="Hyperlink"/>
            <w:rFonts w:cs="Arial"/>
          </w:rPr>
          <w:t>http://www.everybodyneedsaroof.com/</w:t>
        </w:r>
      </w:hyperlink>
    </w:p>
    <w:p w:rsidR="000F5C10" w:rsidRPr="001A0A20" w:rsidRDefault="000F5C10" w:rsidP="006B4658">
      <w:pPr>
        <w:rPr>
          <w:rFonts w:cs="Arial"/>
          <w:color w:val="3366FF"/>
          <w:szCs w:val="24"/>
        </w:rPr>
      </w:pPr>
    </w:p>
    <w:p w:rsidR="00683D3E" w:rsidRPr="001A0A20" w:rsidRDefault="00BE2198" w:rsidP="00FE05D2">
      <w:pPr>
        <w:pStyle w:val="Susan1"/>
      </w:pPr>
      <w:bookmarkStart w:id="491" w:name="_Toc517978388"/>
      <w:r w:rsidRPr="001A0A20">
        <w:lastRenderedPageBreak/>
        <w:t>SIDING</w:t>
      </w:r>
      <w:bookmarkEnd w:id="491"/>
      <w:r w:rsidR="003B2E37">
        <w:t xml:space="preserve"> </w:t>
      </w:r>
    </w:p>
    <w:p w:rsidR="000954CC" w:rsidRDefault="00971048" w:rsidP="00B27196">
      <w:pPr>
        <w:autoSpaceDE w:val="0"/>
        <w:autoSpaceDN w:val="0"/>
        <w:adjustRightInd w:val="0"/>
        <w:rPr>
          <w:rFonts w:cs="Arial"/>
          <w:szCs w:val="24"/>
        </w:rPr>
      </w:pPr>
      <w:r>
        <w:rPr>
          <w:rFonts w:cs="Arial"/>
          <w:szCs w:val="24"/>
        </w:rPr>
        <w:t>Most of the home</w:t>
      </w:r>
      <w:r w:rsidR="00E10E1E">
        <w:rPr>
          <w:rFonts w:cs="Arial"/>
          <w:szCs w:val="24"/>
        </w:rPr>
        <w:t>s</w:t>
      </w:r>
      <w:r>
        <w:rPr>
          <w:rFonts w:cs="Arial"/>
          <w:szCs w:val="24"/>
        </w:rPr>
        <w:t xml:space="preserve"> in Downing Creek were originally sided wit</w:t>
      </w:r>
      <w:r w:rsidR="00110204">
        <w:rPr>
          <w:rFonts w:cs="Arial"/>
          <w:szCs w:val="24"/>
        </w:rPr>
        <w:t xml:space="preserve">h </w:t>
      </w:r>
      <w:r w:rsidR="0052116F">
        <w:rPr>
          <w:rFonts w:cs="Arial"/>
          <w:szCs w:val="24"/>
        </w:rPr>
        <w:t>hardboard</w:t>
      </w:r>
      <w:r w:rsidR="00AF3AD9">
        <w:rPr>
          <w:rFonts w:cs="Arial"/>
          <w:szCs w:val="24"/>
        </w:rPr>
        <w:t xml:space="preserve"> </w:t>
      </w:r>
      <w:r w:rsidR="0052116F">
        <w:rPr>
          <w:rFonts w:cs="Arial"/>
          <w:szCs w:val="24"/>
        </w:rPr>
        <w:t>(e.g. Masonite)</w:t>
      </w:r>
      <w:r w:rsidR="005F48E4">
        <w:rPr>
          <w:rFonts w:cs="Arial"/>
          <w:szCs w:val="24"/>
        </w:rPr>
        <w:t xml:space="preserve"> clapboard or lap siding</w:t>
      </w:r>
      <w:r w:rsidR="00833C28">
        <w:rPr>
          <w:rFonts w:cs="Arial"/>
          <w:szCs w:val="24"/>
        </w:rPr>
        <w:t xml:space="preserve"> smooth or beaded.</w:t>
      </w:r>
      <w:r w:rsidR="000954CC">
        <w:rPr>
          <w:rFonts w:cs="Arial"/>
          <w:szCs w:val="24"/>
        </w:rPr>
        <w:t xml:space="preserve"> </w:t>
      </w:r>
    </w:p>
    <w:p w:rsidR="002E5468" w:rsidRDefault="00F22A3B" w:rsidP="00B27196">
      <w:pPr>
        <w:autoSpaceDE w:val="0"/>
        <w:autoSpaceDN w:val="0"/>
        <w:adjustRightInd w:val="0"/>
        <w:rPr>
          <w:rFonts w:cs="Arial"/>
          <w:szCs w:val="24"/>
        </w:rPr>
      </w:pPr>
      <w:r>
        <w:rPr>
          <w:rFonts w:cs="Arial"/>
          <w:noProof/>
          <w:szCs w:val="24"/>
        </w:rPr>
        <w:drawing>
          <wp:inline distT="0" distB="0" distL="0" distR="0" wp14:anchorId="7ACD477C" wp14:editId="303C4CC5">
            <wp:extent cx="4574128" cy="1326515"/>
            <wp:effectExtent l="0" t="0" r="0" b="698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ieplank.jpg"/>
                    <pic:cNvPicPr/>
                  </pic:nvPicPr>
                  <pic:blipFill>
                    <a:blip r:embed="rId52">
                      <a:extLst>
                        <a:ext uri="{28A0092B-C50C-407E-A947-70E740481C1C}">
                          <a14:useLocalDpi xmlns:a14="http://schemas.microsoft.com/office/drawing/2010/main" val="0"/>
                        </a:ext>
                      </a:extLst>
                    </a:blip>
                    <a:stretch>
                      <a:fillRect/>
                    </a:stretch>
                  </pic:blipFill>
                  <pic:spPr>
                    <a:xfrm>
                      <a:off x="0" y="0"/>
                      <a:ext cx="4574128" cy="1326515"/>
                    </a:xfrm>
                    <a:prstGeom prst="rect">
                      <a:avLst/>
                    </a:prstGeom>
                  </pic:spPr>
                </pic:pic>
              </a:graphicData>
            </a:graphic>
          </wp:inline>
        </w:drawing>
      </w:r>
      <w:r w:rsidR="002E5468">
        <w:rPr>
          <w:rFonts w:cs="Arial"/>
          <w:noProof/>
          <w:szCs w:val="24"/>
        </w:rPr>
        <w:drawing>
          <wp:inline distT="0" distB="0" distL="0" distR="0" wp14:anchorId="1459EAA0" wp14:editId="588AB36C">
            <wp:extent cx="1446019" cy="1427480"/>
            <wp:effectExtent l="0" t="0" r="190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1nc-vertical.jpg"/>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1446019" cy="1427480"/>
                    </a:xfrm>
                    <a:prstGeom prst="rect">
                      <a:avLst/>
                    </a:prstGeom>
                    <a:ln>
                      <a:noFill/>
                    </a:ln>
                    <a:extLst>
                      <a:ext uri="{53640926-AAD7-44D8-BBD7-CCE9431645EC}">
                        <a14:shadowObscured xmlns:a14="http://schemas.microsoft.com/office/drawing/2010/main"/>
                      </a:ext>
                    </a:extLst>
                  </pic:spPr>
                </pic:pic>
              </a:graphicData>
            </a:graphic>
          </wp:inline>
        </w:drawing>
      </w:r>
    </w:p>
    <w:p w:rsidR="00331789" w:rsidRDefault="0079502E" w:rsidP="00331789">
      <w:pPr>
        <w:autoSpaceDE w:val="0"/>
        <w:autoSpaceDN w:val="0"/>
        <w:adjustRightInd w:val="0"/>
        <w:rPr>
          <w:rFonts w:cs="Arial"/>
          <w:szCs w:val="24"/>
        </w:rPr>
      </w:pPr>
      <w:r w:rsidRPr="006046F7">
        <w:rPr>
          <w:rFonts w:cs="Arial"/>
          <w:szCs w:val="24"/>
        </w:rPr>
        <w:t xml:space="preserve">The original </w:t>
      </w:r>
      <w:r>
        <w:rPr>
          <w:rFonts w:cs="Arial"/>
          <w:szCs w:val="24"/>
        </w:rPr>
        <w:t>Building Guidelines of D</w:t>
      </w:r>
      <w:r w:rsidRPr="006046F7">
        <w:rPr>
          <w:rFonts w:cs="Arial"/>
          <w:szCs w:val="24"/>
        </w:rPr>
        <w:t>owning Creek</w:t>
      </w:r>
      <w:r>
        <w:rPr>
          <w:rFonts w:cs="Arial"/>
          <w:szCs w:val="24"/>
        </w:rPr>
        <w:t xml:space="preserve"> prohibited the use of </w:t>
      </w:r>
      <w:r w:rsidR="00331789" w:rsidRPr="008A0682">
        <w:rPr>
          <w:rFonts w:cs="Arial"/>
          <w:szCs w:val="24"/>
        </w:rPr>
        <w:t xml:space="preserve">Aluminum siding or T1-11 siding </w:t>
      </w:r>
      <w:r w:rsidR="000136C1">
        <w:rPr>
          <w:rFonts w:cs="Arial"/>
          <w:szCs w:val="24"/>
        </w:rPr>
        <w:t xml:space="preserve">at all. </w:t>
      </w:r>
      <w:r w:rsidR="00331789" w:rsidRPr="008A0682">
        <w:rPr>
          <w:rFonts w:cs="Arial"/>
          <w:szCs w:val="24"/>
        </w:rPr>
        <w:t>.</w:t>
      </w:r>
      <w:r>
        <w:rPr>
          <w:rFonts w:cs="Arial"/>
          <w:szCs w:val="24"/>
        </w:rPr>
        <w:t xml:space="preserve"> </w:t>
      </w:r>
    </w:p>
    <w:p w:rsidR="0079502E" w:rsidRDefault="0079502E" w:rsidP="00331789">
      <w:pPr>
        <w:autoSpaceDE w:val="0"/>
        <w:autoSpaceDN w:val="0"/>
        <w:adjustRightInd w:val="0"/>
        <w:rPr>
          <w:rFonts w:cs="Arial"/>
          <w:szCs w:val="24"/>
        </w:rPr>
      </w:pPr>
    </w:p>
    <w:p w:rsidR="0079502E" w:rsidRDefault="0079502E" w:rsidP="00331789">
      <w:pPr>
        <w:autoSpaceDE w:val="0"/>
        <w:autoSpaceDN w:val="0"/>
        <w:adjustRightInd w:val="0"/>
        <w:rPr>
          <w:rFonts w:cs="Arial"/>
          <w:szCs w:val="24"/>
        </w:rPr>
      </w:pPr>
      <w:r>
        <w:rPr>
          <w:rFonts w:cs="Arial"/>
          <w:szCs w:val="24"/>
        </w:rPr>
        <w:t xml:space="preserve">The DCCA BOD </w:t>
      </w:r>
      <w:r w:rsidR="000136C1">
        <w:rPr>
          <w:rFonts w:cs="Arial"/>
          <w:szCs w:val="24"/>
        </w:rPr>
        <w:t>f</w:t>
      </w:r>
      <w:r>
        <w:rPr>
          <w:rFonts w:cs="Arial"/>
          <w:szCs w:val="24"/>
        </w:rPr>
        <w:t>avors siding replacement</w:t>
      </w:r>
      <w:r w:rsidR="000136C1">
        <w:rPr>
          <w:rFonts w:cs="Arial"/>
          <w:szCs w:val="24"/>
        </w:rPr>
        <w:t>s</w:t>
      </w:r>
      <w:r>
        <w:rPr>
          <w:rFonts w:cs="Arial"/>
          <w:szCs w:val="24"/>
        </w:rPr>
        <w:t xml:space="preserve"> of good quality fiber cement</w:t>
      </w:r>
      <w:r w:rsidR="000136C1">
        <w:rPr>
          <w:rFonts w:cs="Arial"/>
          <w:szCs w:val="24"/>
        </w:rPr>
        <w:t xml:space="preserve"> (e.g. Hardie Plank), but </w:t>
      </w:r>
      <w:r w:rsidR="00EB009C">
        <w:rPr>
          <w:rFonts w:cs="Arial"/>
          <w:szCs w:val="24"/>
        </w:rPr>
        <w:t xml:space="preserve">understands this is a </w:t>
      </w:r>
      <w:r w:rsidR="000136C1">
        <w:rPr>
          <w:rFonts w:cs="Arial"/>
          <w:szCs w:val="24"/>
        </w:rPr>
        <w:t>premium price alternative</w:t>
      </w:r>
      <w:r w:rsidR="00EB009C">
        <w:rPr>
          <w:rFonts w:cs="Arial"/>
          <w:szCs w:val="24"/>
        </w:rPr>
        <w:t xml:space="preserve">.  Other siding alternatives such as </w:t>
      </w:r>
      <w:r w:rsidR="000136C1">
        <w:rPr>
          <w:rFonts w:cs="Arial"/>
          <w:szCs w:val="24"/>
        </w:rPr>
        <w:t xml:space="preserve">vinyl siding </w:t>
      </w:r>
      <w:r w:rsidR="00B42C1A">
        <w:rPr>
          <w:rFonts w:cs="Arial"/>
          <w:szCs w:val="24"/>
        </w:rPr>
        <w:t xml:space="preserve">will be considered </w:t>
      </w:r>
      <w:r w:rsidR="000136C1">
        <w:rPr>
          <w:rFonts w:cs="Arial"/>
          <w:szCs w:val="24"/>
        </w:rPr>
        <w:t>on</w:t>
      </w:r>
      <w:r w:rsidR="00EB009C">
        <w:rPr>
          <w:rFonts w:cs="Arial"/>
          <w:szCs w:val="24"/>
        </w:rPr>
        <w:t xml:space="preserve"> a case by case basis. </w:t>
      </w:r>
    </w:p>
    <w:p w:rsidR="0079502E" w:rsidRPr="008A0682" w:rsidRDefault="0079502E" w:rsidP="00331789">
      <w:pPr>
        <w:autoSpaceDE w:val="0"/>
        <w:autoSpaceDN w:val="0"/>
        <w:adjustRightInd w:val="0"/>
        <w:rPr>
          <w:rFonts w:cs="Arial"/>
          <w:szCs w:val="24"/>
        </w:rPr>
      </w:pPr>
    </w:p>
    <w:p w:rsidR="00331789" w:rsidRDefault="00331789" w:rsidP="00BB7CE7">
      <w:pPr>
        <w:pStyle w:val="Susan2"/>
        <w:numPr>
          <w:ilvl w:val="0"/>
          <w:numId w:val="33"/>
        </w:numPr>
      </w:pPr>
      <w:bookmarkStart w:id="492" w:name="_Toc517978389"/>
      <w:r>
        <w:t>Fiber Cement Siding</w:t>
      </w:r>
      <w:bookmarkEnd w:id="492"/>
    </w:p>
    <w:p w:rsidR="000954CC" w:rsidRDefault="000954CC" w:rsidP="00B13240">
      <w:pPr>
        <w:autoSpaceDE w:val="0"/>
        <w:autoSpaceDN w:val="0"/>
        <w:adjustRightInd w:val="0"/>
        <w:ind w:left="360"/>
        <w:rPr>
          <w:rFonts w:cs="Arial"/>
          <w:szCs w:val="24"/>
        </w:rPr>
      </w:pPr>
      <w:r>
        <w:rPr>
          <w:rFonts w:cs="Arial"/>
          <w:szCs w:val="24"/>
        </w:rPr>
        <w:t xml:space="preserve">If the siding is replaced with either identical or alternative materials such as fiber cement (e.g. Hardie Plank clap board siding smooth or beaded) that closely mimics the original </w:t>
      </w:r>
      <w:r w:rsidR="00110204">
        <w:rPr>
          <w:rFonts w:cs="Arial"/>
          <w:szCs w:val="24"/>
        </w:rPr>
        <w:t xml:space="preserve">horizontal </w:t>
      </w:r>
      <w:r>
        <w:rPr>
          <w:rFonts w:cs="Arial"/>
          <w:szCs w:val="24"/>
        </w:rPr>
        <w:t>siding in size, texture, appearance and is painted the same color, this is considered maintenance.</w:t>
      </w:r>
    </w:p>
    <w:p w:rsidR="00266429" w:rsidRDefault="00266429" w:rsidP="000954CC">
      <w:pPr>
        <w:autoSpaceDE w:val="0"/>
        <w:autoSpaceDN w:val="0"/>
        <w:adjustRightInd w:val="0"/>
        <w:rPr>
          <w:rFonts w:cs="Arial"/>
          <w:szCs w:val="24"/>
        </w:rPr>
      </w:pPr>
    </w:p>
    <w:p w:rsidR="00B13240" w:rsidRDefault="00B13240" w:rsidP="00B13240">
      <w:pPr>
        <w:ind w:left="360"/>
        <w:rPr>
          <w:rFonts w:cs="Arial"/>
          <w:szCs w:val="24"/>
        </w:rPr>
      </w:pPr>
      <w:r>
        <w:rPr>
          <w:rFonts w:cs="Arial"/>
          <w:szCs w:val="24"/>
        </w:rPr>
        <w:t xml:space="preserve">Homeowner must still submit a signed DCCA AMA request </w:t>
      </w:r>
      <w:r w:rsidR="004B6D17">
        <w:rPr>
          <w:rFonts w:cs="Arial"/>
          <w:szCs w:val="24"/>
        </w:rPr>
        <w:t xml:space="preserve">form. </w:t>
      </w:r>
      <w:r w:rsidRPr="001A0A20">
        <w:rPr>
          <w:rFonts w:cs="Arial"/>
          <w:szCs w:val="24"/>
        </w:rPr>
        <w:t xml:space="preserve">DCCA </w:t>
      </w:r>
      <w:r>
        <w:rPr>
          <w:rFonts w:cs="Arial"/>
          <w:szCs w:val="24"/>
        </w:rPr>
        <w:t xml:space="preserve">AMA request should document the scope of work stating the siding type, style and paint color name and number. However, the Homeowner may commence with residing once the AMA is acknowledged by the DCCA CAM. </w:t>
      </w:r>
    </w:p>
    <w:p w:rsidR="00B13240" w:rsidRDefault="00B13240" w:rsidP="00B13240">
      <w:pPr>
        <w:ind w:left="360"/>
        <w:rPr>
          <w:rFonts w:cs="Arial"/>
          <w:szCs w:val="24"/>
        </w:rPr>
      </w:pPr>
    </w:p>
    <w:p w:rsidR="00B13240" w:rsidRDefault="00B13240" w:rsidP="00B13240">
      <w:pPr>
        <w:ind w:left="360"/>
        <w:rPr>
          <w:rFonts w:cs="Arial"/>
          <w:szCs w:val="24"/>
        </w:rPr>
      </w:pPr>
      <w:r w:rsidRPr="00EC1B19">
        <w:rPr>
          <w:rFonts w:cs="Arial"/>
          <w:szCs w:val="24"/>
        </w:rPr>
        <w:t>Be advised, if your</w:t>
      </w:r>
      <w:r>
        <w:rPr>
          <w:rFonts w:cs="Arial"/>
          <w:szCs w:val="24"/>
        </w:rPr>
        <w:t xml:space="preserve"> </w:t>
      </w:r>
      <w:r w:rsidRPr="00EC1B19">
        <w:rPr>
          <w:rFonts w:cs="Arial"/>
          <w:szCs w:val="24"/>
        </w:rPr>
        <w:t xml:space="preserve">scope of work deviates from </w:t>
      </w:r>
      <w:r>
        <w:rPr>
          <w:rFonts w:cs="Arial"/>
          <w:szCs w:val="24"/>
        </w:rPr>
        <w:t xml:space="preserve">the submitted </w:t>
      </w:r>
      <w:r w:rsidRPr="00EC1B19">
        <w:rPr>
          <w:rFonts w:cs="Arial"/>
          <w:szCs w:val="24"/>
        </w:rPr>
        <w:t>application, you could be required to make changes at your expense</w:t>
      </w:r>
    </w:p>
    <w:p w:rsidR="00331789" w:rsidRDefault="00331789" w:rsidP="001E66A7">
      <w:pPr>
        <w:autoSpaceDE w:val="0"/>
        <w:autoSpaceDN w:val="0"/>
        <w:adjustRightInd w:val="0"/>
        <w:rPr>
          <w:rFonts w:cs="Arial"/>
          <w:szCs w:val="24"/>
        </w:rPr>
      </w:pPr>
    </w:p>
    <w:p w:rsidR="00874088" w:rsidRDefault="00874088" w:rsidP="00B13240">
      <w:pPr>
        <w:autoSpaceDE w:val="0"/>
        <w:autoSpaceDN w:val="0"/>
        <w:adjustRightInd w:val="0"/>
        <w:ind w:left="360"/>
        <w:rPr>
          <w:rFonts w:cs="Arial"/>
          <w:szCs w:val="24"/>
        </w:rPr>
      </w:pPr>
      <w:r>
        <w:rPr>
          <w:rFonts w:cs="Arial"/>
          <w:szCs w:val="24"/>
        </w:rPr>
        <w:t xml:space="preserve">Tips: </w:t>
      </w:r>
      <w:r w:rsidR="00266429">
        <w:rPr>
          <w:rFonts w:cs="Arial"/>
          <w:szCs w:val="24"/>
        </w:rPr>
        <w:t xml:space="preserve"> Fiber cement materials are heavy.</w:t>
      </w:r>
      <w:r w:rsidR="00266429" w:rsidRPr="00266429">
        <w:rPr>
          <w:rFonts w:cs="Arial"/>
          <w:szCs w:val="24"/>
        </w:rPr>
        <w:t xml:space="preserve"> </w:t>
      </w:r>
      <w:r w:rsidR="00266429">
        <w:rPr>
          <w:rFonts w:cs="Arial"/>
          <w:szCs w:val="24"/>
        </w:rPr>
        <w:t>Installation requires use specialty tool and techniques to cut and nail it.</w:t>
      </w:r>
      <w:r w:rsidR="005008E0">
        <w:rPr>
          <w:rFonts w:cs="Arial"/>
          <w:szCs w:val="24"/>
        </w:rPr>
        <w:t xml:space="preserve"> </w:t>
      </w:r>
      <w:r w:rsidR="00266429">
        <w:rPr>
          <w:rFonts w:cs="Arial"/>
          <w:szCs w:val="24"/>
        </w:rPr>
        <w:t xml:space="preserve"> </w:t>
      </w:r>
      <w:r w:rsidR="001B0708">
        <w:rPr>
          <w:rFonts w:cs="Arial"/>
          <w:szCs w:val="24"/>
        </w:rPr>
        <w:t xml:space="preserve">Improperly treated cement based products can be mildew magnets. </w:t>
      </w:r>
      <w:r>
        <w:rPr>
          <w:rFonts w:cs="Arial"/>
          <w:szCs w:val="24"/>
        </w:rPr>
        <w:t xml:space="preserve"> Always follow manufacturer’s s</w:t>
      </w:r>
      <w:r w:rsidRPr="000F5E2D">
        <w:rPr>
          <w:rFonts w:cs="Arial"/>
          <w:szCs w:val="24"/>
        </w:rPr>
        <w:t>pecific installation instructions</w:t>
      </w:r>
      <w:r>
        <w:rPr>
          <w:rFonts w:cs="Arial"/>
          <w:szCs w:val="24"/>
        </w:rPr>
        <w:t>.  .</w:t>
      </w:r>
    </w:p>
    <w:p w:rsidR="00874088" w:rsidRDefault="00874088" w:rsidP="00B13240">
      <w:pPr>
        <w:autoSpaceDE w:val="0"/>
        <w:autoSpaceDN w:val="0"/>
        <w:adjustRightInd w:val="0"/>
        <w:ind w:left="360"/>
        <w:rPr>
          <w:rFonts w:cs="Arial"/>
          <w:szCs w:val="24"/>
        </w:rPr>
      </w:pPr>
    </w:p>
    <w:p w:rsidR="00266429" w:rsidRDefault="00874088" w:rsidP="00B13240">
      <w:pPr>
        <w:autoSpaceDE w:val="0"/>
        <w:autoSpaceDN w:val="0"/>
        <w:adjustRightInd w:val="0"/>
        <w:ind w:left="360"/>
        <w:rPr>
          <w:rFonts w:cs="Arial"/>
          <w:szCs w:val="24"/>
        </w:rPr>
      </w:pPr>
      <w:r>
        <w:rPr>
          <w:rFonts w:cs="Arial"/>
          <w:szCs w:val="24"/>
        </w:rPr>
        <w:t>Fiber cement products contain</w:t>
      </w:r>
      <w:r w:rsidRPr="00874088">
        <w:rPr>
          <w:rFonts w:ascii="HelveticaNeueLTStd-LtCn" w:hAnsi="HelveticaNeueLTStd-LtCn" w:cs="HelveticaNeueLTStd-LtCn"/>
          <w:sz w:val="14"/>
          <w:szCs w:val="14"/>
        </w:rPr>
        <w:t xml:space="preserve"> </w:t>
      </w:r>
      <w:r w:rsidRPr="00874088">
        <w:rPr>
          <w:rFonts w:cs="Arial"/>
          <w:szCs w:val="24"/>
        </w:rPr>
        <w:t>respirable crystalline silica</w:t>
      </w:r>
      <w:r>
        <w:rPr>
          <w:rFonts w:cs="Arial"/>
          <w:szCs w:val="24"/>
        </w:rPr>
        <w:t xml:space="preserve">. Please follow </w:t>
      </w:r>
      <w:r w:rsidR="005008E0">
        <w:rPr>
          <w:rFonts w:cs="Arial"/>
          <w:szCs w:val="24"/>
        </w:rPr>
        <w:t xml:space="preserve">recommended cutting practices to help reduce the </w:t>
      </w:r>
      <w:r>
        <w:rPr>
          <w:rFonts w:cs="Arial"/>
          <w:szCs w:val="24"/>
        </w:rPr>
        <w:t xml:space="preserve">exposure risks </w:t>
      </w:r>
      <w:r w:rsidR="005008E0">
        <w:rPr>
          <w:rFonts w:cs="Arial"/>
          <w:szCs w:val="24"/>
        </w:rPr>
        <w:t xml:space="preserve">associated with </w:t>
      </w:r>
      <w:r>
        <w:rPr>
          <w:rFonts w:cs="Arial"/>
          <w:szCs w:val="24"/>
        </w:rPr>
        <w:t>silica</w:t>
      </w:r>
      <w:r w:rsidR="005008E0">
        <w:rPr>
          <w:rFonts w:cs="Arial"/>
          <w:szCs w:val="24"/>
        </w:rPr>
        <w:t xml:space="preserve"> dust. </w:t>
      </w:r>
    </w:p>
    <w:p w:rsidR="00FB7F27" w:rsidRPr="00331789" w:rsidRDefault="00331789" w:rsidP="00BB7CE7">
      <w:pPr>
        <w:pStyle w:val="Susan2"/>
        <w:numPr>
          <w:ilvl w:val="0"/>
          <w:numId w:val="33"/>
        </w:numPr>
      </w:pPr>
      <w:bookmarkStart w:id="493" w:name="_Toc517978390"/>
      <w:r w:rsidRPr="00331789">
        <w:t>Vinyl siding</w:t>
      </w:r>
      <w:bookmarkEnd w:id="493"/>
    </w:p>
    <w:p w:rsidR="0077092B" w:rsidRDefault="000100E3" w:rsidP="00E54826">
      <w:pPr>
        <w:autoSpaceDE w:val="0"/>
        <w:autoSpaceDN w:val="0"/>
        <w:adjustRightInd w:val="0"/>
        <w:ind w:left="360"/>
        <w:rPr>
          <w:rFonts w:cs="Arial"/>
          <w:szCs w:val="24"/>
        </w:rPr>
      </w:pPr>
      <w:r>
        <w:rPr>
          <w:rFonts w:cs="Arial"/>
          <w:szCs w:val="24"/>
        </w:rPr>
        <w:t xml:space="preserve">All </w:t>
      </w:r>
      <w:r w:rsidR="0077092B">
        <w:rPr>
          <w:rFonts w:cs="Arial"/>
          <w:szCs w:val="24"/>
        </w:rPr>
        <w:t>V</w:t>
      </w:r>
      <w:r w:rsidR="0077092B" w:rsidRPr="001A0A20">
        <w:rPr>
          <w:rFonts w:cs="Arial"/>
          <w:szCs w:val="24"/>
        </w:rPr>
        <w:t xml:space="preserve">inyl siding products applications will be </w:t>
      </w:r>
      <w:r w:rsidR="001E66A7">
        <w:rPr>
          <w:rFonts w:cs="Arial"/>
          <w:szCs w:val="24"/>
        </w:rPr>
        <w:t xml:space="preserve">reviewed and </w:t>
      </w:r>
      <w:r w:rsidR="0077092B" w:rsidRPr="001A0A20">
        <w:rPr>
          <w:rFonts w:cs="Arial"/>
          <w:szCs w:val="24"/>
        </w:rPr>
        <w:t>considered on a case by case basis.</w:t>
      </w:r>
      <w:r w:rsidR="001E66A7">
        <w:rPr>
          <w:rFonts w:cs="Arial"/>
          <w:szCs w:val="24"/>
        </w:rPr>
        <w:t xml:space="preserve"> </w:t>
      </w:r>
      <w:r>
        <w:rPr>
          <w:rFonts w:cs="Arial"/>
          <w:szCs w:val="24"/>
        </w:rPr>
        <w:t>The s</w:t>
      </w:r>
      <w:r w:rsidR="001E66A7">
        <w:rPr>
          <w:rFonts w:cs="Arial"/>
          <w:szCs w:val="24"/>
        </w:rPr>
        <w:t xml:space="preserve">iding style, texture, color, the overall appearance of the product and its impact and suitability with other homes in the community will be factors in the decision. </w:t>
      </w:r>
      <w:r>
        <w:rPr>
          <w:rFonts w:cs="Arial"/>
          <w:szCs w:val="24"/>
        </w:rPr>
        <w:t xml:space="preserve"> Any replacement of the existing vinyl siding with a similar style vinyl does not constitute pre-</w:t>
      </w:r>
      <w:r>
        <w:rPr>
          <w:rFonts w:cs="Arial"/>
          <w:szCs w:val="24"/>
        </w:rPr>
        <w:lastRenderedPageBreak/>
        <w:t>approval by DCCA BOD.</w:t>
      </w:r>
      <w:r w:rsidRPr="000100E3">
        <w:rPr>
          <w:rFonts w:cs="Arial"/>
          <w:szCs w:val="24"/>
        </w:rPr>
        <w:t xml:space="preserve"> </w:t>
      </w:r>
      <w:r>
        <w:rPr>
          <w:rFonts w:cs="Arial"/>
          <w:szCs w:val="24"/>
        </w:rPr>
        <w:t>Because of the considerable expense involved with home siding, residents are urged to carefully review the guidelines for vinyl siding.</w:t>
      </w:r>
    </w:p>
    <w:p w:rsidR="00D03D55" w:rsidRDefault="0077092B" w:rsidP="00E54826">
      <w:pPr>
        <w:spacing w:before="100" w:beforeAutospacing="1" w:after="100" w:afterAutospacing="1"/>
        <w:ind w:left="360"/>
        <w:rPr>
          <w:rFonts w:cs="Arial"/>
          <w:szCs w:val="24"/>
        </w:rPr>
      </w:pPr>
      <w:r>
        <w:rPr>
          <w:rFonts w:cs="Arial"/>
          <w:szCs w:val="24"/>
        </w:rPr>
        <w:t>Higher quality</w:t>
      </w:r>
      <w:r w:rsidR="001E66A7">
        <w:rPr>
          <w:rFonts w:cs="Arial"/>
          <w:szCs w:val="24"/>
        </w:rPr>
        <w:t xml:space="preserve"> premium</w:t>
      </w:r>
      <w:r>
        <w:rPr>
          <w:rFonts w:cs="Arial"/>
          <w:szCs w:val="24"/>
        </w:rPr>
        <w:t xml:space="preserve"> vinyl siding are typically more expensive, but will be required to meet these guidelines.  The following site may help </w:t>
      </w:r>
      <w:hyperlink r:id="rId54" w:history="1">
        <w:r w:rsidR="00D03D55" w:rsidRPr="007B6AA7">
          <w:rPr>
            <w:rStyle w:val="Hyperlink"/>
            <w:rFonts w:cs="Arial"/>
            <w:szCs w:val="24"/>
          </w:rPr>
          <w:t>http://www.vinylsiding.org/</w:t>
        </w:r>
      </w:hyperlink>
    </w:p>
    <w:p w:rsidR="00B93EDF" w:rsidRPr="004A3133" w:rsidRDefault="001E66A7" w:rsidP="00127CC0">
      <w:pPr>
        <w:pStyle w:val="ListParagraph"/>
        <w:numPr>
          <w:ilvl w:val="0"/>
          <w:numId w:val="34"/>
        </w:numPr>
        <w:spacing w:before="120"/>
        <w:contextualSpacing w:val="0"/>
      </w:pPr>
      <w:r w:rsidRPr="004A3133">
        <w:t xml:space="preserve">The </w:t>
      </w:r>
      <w:r w:rsidR="00427F5F" w:rsidRPr="004A3133">
        <w:t>minimum thickness of vinyl siding permitted is .044</w:t>
      </w:r>
      <w:r w:rsidR="00CD3594" w:rsidRPr="004A3133">
        <w:t xml:space="preserve">” This is a premium </w:t>
      </w:r>
      <w:r w:rsidR="0018219C" w:rsidRPr="004A3133">
        <w:t xml:space="preserve">grade </w:t>
      </w:r>
      <w:r w:rsidR="00CD3594" w:rsidRPr="004A3133">
        <w:t xml:space="preserve">vinyl. </w:t>
      </w:r>
    </w:p>
    <w:p w:rsidR="00B93EDF" w:rsidRPr="004A3133" w:rsidRDefault="00B93EDF" w:rsidP="00127CC0">
      <w:pPr>
        <w:pStyle w:val="ListParagraph"/>
        <w:numPr>
          <w:ilvl w:val="0"/>
          <w:numId w:val="34"/>
        </w:numPr>
        <w:spacing w:before="120"/>
        <w:contextualSpacing w:val="0"/>
      </w:pPr>
      <w:r w:rsidRPr="004A3133">
        <w:t xml:space="preserve">Please provide the manufacturer, product name and specification detail sufficient enough to completely identify the product you wish to use.  </w:t>
      </w:r>
    </w:p>
    <w:p w:rsidR="00BE24C5" w:rsidRPr="004A3133" w:rsidRDefault="00B93EDF" w:rsidP="00127CC0">
      <w:pPr>
        <w:pStyle w:val="ListParagraph"/>
        <w:numPr>
          <w:ilvl w:val="0"/>
          <w:numId w:val="34"/>
        </w:numPr>
        <w:spacing w:before="120"/>
        <w:contextualSpacing w:val="0"/>
      </w:pPr>
      <w:r w:rsidRPr="004A3133">
        <w:t xml:space="preserve">Documentation must be provided listing </w:t>
      </w:r>
    </w:p>
    <w:p w:rsidR="00BE24C5" w:rsidRDefault="00B93EDF" w:rsidP="00127CC0">
      <w:pPr>
        <w:numPr>
          <w:ilvl w:val="1"/>
          <w:numId w:val="35"/>
        </w:numPr>
        <w:spacing w:after="75"/>
        <w:ind w:left="1620" w:hanging="180"/>
        <w:rPr>
          <w:rFonts w:cs="Arial"/>
          <w:szCs w:val="24"/>
        </w:rPr>
      </w:pPr>
      <w:r>
        <w:rPr>
          <w:rFonts w:cs="Arial"/>
          <w:szCs w:val="24"/>
        </w:rPr>
        <w:t xml:space="preserve">the </w:t>
      </w:r>
      <w:r w:rsidR="00CB37F9">
        <w:rPr>
          <w:rFonts w:cs="Arial"/>
          <w:szCs w:val="24"/>
        </w:rPr>
        <w:t xml:space="preserve">product </w:t>
      </w:r>
      <w:r>
        <w:rPr>
          <w:rFonts w:cs="Arial"/>
          <w:szCs w:val="24"/>
        </w:rPr>
        <w:t>thickness,</w:t>
      </w:r>
    </w:p>
    <w:p w:rsidR="00BE24C5" w:rsidRDefault="00B93EDF" w:rsidP="00127CC0">
      <w:pPr>
        <w:numPr>
          <w:ilvl w:val="1"/>
          <w:numId w:val="35"/>
        </w:numPr>
        <w:spacing w:after="75"/>
        <w:ind w:left="1620" w:hanging="180"/>
        <w:rPr>
          <w:rFonts w:cs="Arial"/>
          <w:szCs w:val="24"/>
        </w:rPr>
      </w:pPr>
      <w:r>
        <w:rPr>
          <w:rFonts w:cs="Arial"/>
          <w:szCs w:val="24"/>
        </w:rPr>
        <w:t>ASTM E119</w:t>
      </w:r>
      <w:r w:rsidR="00BE24C5" w:rsidRPr="00BE24C5">
        <w:rPr>
          <w:rFonts w:cs="Arial"/>
          <w:szCs w:val="24"/>
        </w:rPr>
        <w:t xml:space="preserve"> - Standard Test Methods for Fire Tests of Building Construction and Materials</w:t>
      </w:r>
      <w:r w:rsidR="00BE24C5">
        <w:rPr>
          <w:rFonts w:cs="Arial"/>
          <w:szCs w:val="24"/>
        </w:rPr>
        <w:t xml:space="preserve">, </w:t>
      </w:r>
      <w:r w:rsidR="00FB7F27" w:rsidRPr="00FB7F27">
        <w:rPr>
          <w:rFonts w:cs="Arial"/>
          <w:szCs w:val="24"/>
        </w:rPr>
        <w:t>which indicates that the material is not a fire accelerant</w:t>
      </w:r>
      <w:r>
        <w:rPr>
          <w:rFonts w:cs="Arial"/>
          <w:szCs w:val="24"/>
        </w:rPr>
        <w:t>,</w:t>
      </w:r>
    </w:p>
    <w:p w:rsidR="00BE24C5" w:rsidRDefault="00B93EDF" w:rsidP="00127CC0">
      <w:pPr>
        <w:numPr>
          <w:ilvl w:val="1"/>
          <w:numId w:val="35"/>
        </w:numPr>
        <w:spacing w:after="75"/>
        <w:ind w:left="1620" w:hanging="180"/>
        <w:rPr>
          <w:rFonts w:cs="Arial"/>
          <w:szCs w:val="24"/>
        </w:rPr>
      </w:pPr>
      <w:r>
        <w:rPr>
          <w:rFonts w:cs="Arial"/>
          <w:szCs w:val="24"/>
        </w:rPr>
        <w:t xml:space="preserve">ASTM D3679 </w:t>
      </w:r>
      <w:r w:rsidR="00CB37F9" w:rsidRPr="00CB37F9">
        <w:rPr>
          <w:rFonts w:cs="Arial"/>
          <w:szCs w:val="24"/>
        </w:rPr>
        <w:t>- Standard Specification for Rigid Poly (Vinyl Chloride) (PVC) Siding.</w:t>
      </w:r>
      <w:r w:rsidR="00BE24C5">
        <w:rPr>
          <w:rFonts w:cs="Arial"/>
          <w:szCs w:val="24"/>
        </w:rPr>
        <w:t xml:space="preserve"> </w:t>
      </w:r>
      <w:r w:rsidR="00FB7F27" w:rsidRPr="00FB7F27">
        <w:rPr>
          <w:rFonts w:cs="Arial"/>
          <w:szCs w:val="24"/>
        </w:rPr>
        <w:t>which indicates the siding has met the requirements for the testing methods</w:t>
      </w:r>
      <w:r w:rsidR="00BE24C5">
        <w:rPr>
          <w:rFonts w:cs="Arial"/>
          <w:szCs w:val="24"/>
        </w:rPr>
        <w:t>,</w:t>
      </w:r>
    </w:p>
    <w:p w:rsidR="00427F5F" w:rsidRPr="004A3133" w:rsidRDefault="00B93EDF" w:rsidP="00127CC0">
      <w:pPr>
        <w:numPr>
          <w:ilvl w:val="1"/>
          <w:numId w:val="35"/>
        </w:numPr>
        <w:spacing w:after="75"/>
        <w:ind w:left="1620" w:hanging="180"/>
        <w:rPr>
          <w:rFonts w:cs="Arial"/>
          <w:szCs w:val="24"/>
        </w:rPr>
      </w:pPr>
      <w:r w:rsidRPr="004A3133">
        <w:rPr>
          <w:rFonts w:cs="Arial"/>
          <w:szCs w:val="24"/>
        </w:rPr>
        <w:t>and the wind rating of the vinyl siding submitted</w:t>
      </w:r>
    </w:p>
    <w:p w:rsidR="00CD3594" w:rsidRPr="004A3133" w:rsidRDefault="00427F5F" w:rsidP="00127CC0">
      <w:pPr>
        <w:pStyle w:val="ListParagraph"/>
        <w:numPr>
          <w:ilvl w:val="0"/>
          <w:numId w:val="34"/>
        </w:numPr>
        <w:spacing w:before="120"/>
        <w:contextualSpacing w:val="0"/>
      </w:pPr>
      <w:r w:rsidRPr="004A3133">
        <w:t xml:space="preserve">The style </w:t>
      </w:r>
      <w:r w:rsidR="00B93EDF" w:rsidRPr="004A3133">
        <w:t xml:space="preserve">of vinyl </w:t>
      </w:r>
      <w:r w:rsidRPr="004A3133">
        <w:t>should be a traditional, clapboard or beaded style, which is similar in size,</w:t>
      </w:r>
      <w:r w:rsidR="00B93EDF" w:rsidRPr="004A3133">
        <w:t xml:space="preserve"> </w:t>
      </w:r>
      <w:r w:rsidRPr="004A3133">
        <w:t xml:space="preserve">texture, </w:t>
      </w:r>
      <w:r w:rsidR="00B93EDF" w:rsidRPr="004A3133">
        <w:t xml:space="preserve">and </w:t>
      </w:r>
      <w:r w:rsidRPr="004A3133">
        <w:t xml:space="preserve">appearance </w:t>
      </w:r>
      <w:r w:rsidR="00CD3594" w:rsidRPr="004A3133">
        <w:t>to other siding</w:t>
      </w:r>
      <w:r w:rsidR="00B93EDF" w:rsidRPr="004A3133">
        <w:t xml:space="preserve"> styles</w:t>
      </w:r>
      <w:r w:rsidR="00CD3594" w:rsidRPr="004A3133">
        <w:t xml:space="preserve"> found in neighborhood. </w:t>
      </w:r>
    </w:p>
    <w:p w:rsidR="00B93EDF" w:rsidRPr="004A3133" w:rsidRDefault="00B93EDF" w:rsidP="00127CC0">
      <w:pPr>
        <w:pStyle w:val="ListParagraph"/>
        <w:numPr>
          <w:ilvl w:val="0"/>
          <w:numId w:val="34"/>
        </w:numPr>
        <w:spacing w:before="120"/>
        <w:contextualSpacing w:val="0"/>
      </w:pPr>
      <w:r w:rsidRPr="004A3133">
        <w:t xml:space="preserve">Color selection should be matched to a paint color found on the approved DCCA </w:t>
      </w:r>
      <w:r w:rsidR="00086B4F" w:rsidRPr="004A3133">
        <w:t>paint</w:t>
      </w:r>
      <w:r w:rsidRPr="004A3133">
        <w:t xml:space="preserve"> palette.</w:t>
      </w:r>
    </w:p>
    <w:p w:rsidR="00B93EDF" w:rsidRPr="004A3133" w:rsidRDefault="00B93EDF" w:rsidP="00127CC0">
      <w:pPr>
        <w:pStyle w:val="ListParagraph"/>
        <w:numPr>
          <w:ilvl w:val="0"/>
          <w:numId w:val="34"/>
        </w:numPr>
        <w:spacing w:before="120"/>
        <w:contextualSpacing w:val="0"/>
      </w:pPr>
      <w:r w:rsidRPr="00B93EDF">
        <w:rPr>
          <w:rFonts w:cs="Arial"/>
          <w:szCs w:val="24"/>
        </w:rPr>
        <w:t>A</w:t>
      </w:r>
      <w:r w:rsidRPr="004A3133">
        <w:t xml:space="preserve"> sample piece of the vinyl siding in the style and color being considered must be submitted for review. </w:t>
      </w:r>
    </w:p>
    <w:p w:rsidR="00B93EDF" w:rsidRPr="004A3133" w:rsidRDefault="0018219C" w:rsidP="00127CC0">
      <w:pPr>
        <w:pStyle w:val="ListParagraph"/>
        <w:numPr>
          <w:ilvl w:val="0"/>
          <w:numId w:val="34"/>
        </w:numPr>
        <w:spacing w:before="120"/>
        <w:contextualSpacing w:val="0"/>
      </w:pPr>
      <w:r w:rsidRPr="004A3133">
        <w:t xml:space="preserve">The use of vinyl siding on </w:t>
      </w:r>
      <w:r w:rsidR="00086B4F" w:rsidRPr="004A3133">
        <w:t>sheds;</w:t>
      </w:r>
      <w:r w:rsidRPr="004A3133">
        <w:t xml:space="preserve"> playhouses, etc. must also follow these guidelines.</w:t>
      </w:r>
    </w:p>
    <w:p w:rsidR="0018219C" w:rsidRPr="004A3133" w:rsidRDefault="00AA2077" w:rsidP="00127CC0">
      <w:pPr>
        <w:pStyle w:val="ListParagraph"/>
        <w:numPr>
          <w:ilvl w:val="0"/>
          <w:numId w:val="34"/>
        </w:numPr>
        <w:spacing w:before="120"/>
        <w:contextualSpacing w:val="0"/>
      </w:pPr>
      <w:r w:rsidRPr="004A3133">
        <w:t>Installation of vinyl siding must meet or exceed the standards in the Vinyl Siding Installation handbook of the Vinyl Siding Institute.</w:t>
      </w:r>
    </w:p>
    <w:p w:rsidR="00BE709F" w:rsidRPr="004A3133" w:rsidRDefault="00BE709F" w:rsidP="00127CC0">
      <w:pPr>
        <w:pStyle w:val="ListParagraph"/>
        <w:numPr>
          <w:ilvl w:val="0"/>
          <w:numId w:val="34"/>
        </w:numPr>
        <w:spacing w:before="120"/>
        <w:contextualSpacing w:val="0"/>
      </w:pPr>
      <w:r w:rsidRPr="004A3133">
        <w:t>It is recommended, but not required that a type of rigid board insulation be used in conjunction with siding.</w:t>
      </w:r>
    </w:p>
    <w:p w:rsidR="00BE709F" w:rsidRPr="004A3133" w:rsidRDefault="00BE709F" w:rsidP="00127CC0">
      <w:pPr>
        <w:pStyle w:val="ListParagraph"/>
        <w:numPr>
          <w:ilvl w:val="0"/>
          <w:numId w:val="34"/>
        </w:numPr>
        <w:spacing w:before="120"/>
        <w:contextualSpacing w:val="0"/>
      </w:pPr>
      <w:r w:rsidRPr="004A3133">
        <w:t>In any clear run of siding measuring 12’ or less, no joints are permitted.  In clear runs of 12’ or more, joints should b</w:t>
      </w:r>
      <w:r w:rsidR="000B1308" w:rsidRPr="004A3133">
        <w:t>e</w:t>
      </w:r>
      <w:r w:rsidRPr="004A3133">
        <w:t xml:space="preserve"> in a random pattern in the wall.  Do not “</w:t>
      </w:r>
      <w:r w:rsidR="00687C96" w:rsidRPr="004A3133">
        <w:t>stair step</w:t>
      </w:r>
      <w:r w:rsidRPr="004A3133">
        <w:t>” joint patterns.  Panels of lengths less than 12’ shall be used at the ends of clear runs only.</w:t>
      </w:r>
    </w:p>
    <w:p w:rsidR="000B1308" w:rsidRPr="004A3133" w:rsidRDefault="000B1308" w:rsidP="00127CC0">
      <w:pPr>
        <w:pStyle w:val="ListParagraph"/>
        <w:numPr>
          <w:ilvl w:val="0"/>
          <w:numId w:val="34"/>
        </w:numPr>
        <w:spacing w:before="120"/>
        <w:contextualSpacing w:val="0"/>
      </w:pPr>
      <w:r w:rsidRPr="004A3133">
        <w:t>Stagger the siding ends laps so that no two courses (rows of panels) are aligned vertically, unless separated by at least three courses.</w:t>
      </w:r>
    </w:p>
    <w:p w:rsidR="000B1308" w:rsidRDefault="000B1308" w:rsidP="00127CC0">
      <w:pPr>
        <w:pStyle w:val="ListParagraph"/>
        <w:numPr>
          <w:ilvl w:val="0"/>
          <w:numId w:val="34"/>
        </w:numPr>
        <w:spacing w:before="120"/>
        <w:contextualSpacing w:val="0"/>
      </w:pPr>
      <w:r w:rsidRPr="004A3133">
        <w:t>Overlap joints away from entrances and greatest point of traffic. This will improve overall appearance of installation</w:t>
      </w:r>
    </w:p>
    <w:p w:rsidR="00A76667" w:rsidRPr="004A3133" w:rsidRDefault="00A76667" w:rsidP="00A76667">
      <w:pPr>
        <w:spacing w:before="120"/>
        <w:ind w:left="720"/>
      </w:pPr>
    </w:p>
    <w:p w:rsidR="00B27196" w:rsidRDefault="001A44C6" w:rsidP="00C6626A">
      <w:pPr>
        <w:pStyle w:val="Susan1"/>
      </w:pPr>
      <w:bookmarkStart w:id="494" w:name="_Toc517978391"/>
      <w:r>
        <w:lastRenderedPageBreak/>
        <w:t>SIGNS</w:t>
      </w:r>
      <w:r w:rsidR="00FA2FB1">
        <w:t xml:space="preserve"> </w:t>
      </w:r>
      <w:r w:rsidR="00FA2FB1" w:rsidRPr="00CC47D3">
        <w:t xml:space="preserve">(*AMA not </w:t>
      </w:r>
      <w:r w:rsidR="00FA2FB1" w:rsidRPr="00A3210A">
        <w:t>required</w:t>
      </w:r>
      <w:r w:rsidR="00FA2FB1" w:rsidRPr="00CC47D3">
        <w:t>)</w:t>
      </w:r>
      <w:bookmarkEnd w:id="494"/>
    </w:p>
    <w:p w:rsidR="00F02F9E" w:rsidRDefault="0031597C" w:rsidP="0052116F">
      <w:pPr>
        <w:autoSpaceDE w:val="0"/>
        <w:autoSpaceDN w:val="0"/>
        <w:adjustRightInd w:val="0"/>
        <w:rPr>
          <w:rFonts w:cs="Arial"/>
          <w:szCs w:val="24"/>
        </w:rPr>
      </w:pPr>
      <w:r>
        <w:rPr>
          <w:rFonts w:cs="Arial"/>
          <w:szCs w:val="24"/>
        </w:rPr>
        <w:t xml:space="preserve">All signs in and around DCCA shall be in compliance with </w:t>
      </w:r>
      <w:hyperlink r:id="rId55" w:tooltip="hyperlink to pdf file" w:history="1">
        <w:r w:rsidR="00F02F9E" w:rsidRPr="00F02F9E">
          <w:rPr>
            <w:rStyle w:val="Hyperlink"/>
          </w:rPr>
          <w:t>Article 11: Sign Standards</w:t>
        </w:r>
      </w:hyperlink>
      <w:r w:rsidR="00F02F9E">
        <w:rPr>
          <w:rStyle w:val="Hyperlink"/>
        </w:rPr>
        <w:t xml:space="preserve"> </w:t>
      </w:r>
      <w:r w:rsidR="00F02F9E">
        <w:rPr>
          <w:rFonts w:cs="Arial"/>
          <w:szCs w:val="24"/>
        </w:rPr>
        <w:t>of the</w:t>
      </w:r>
    </w:p>
    <w:p w:rsidR="00F02F9E" w:rsidRDefault="00F02F9E" w:rsidP="00F02F9E">
      <w:pPr>
        <w:autoSpaceDE w:val="0"/>
        <w:autoSpaceDN w:val="0"/>
        <w:adjustRightInd w:val="0"/>
        <w:rPr>
          <w:rFonts w:cs="Arial"/>
          <w:szCs w:val="24"/>
        </w:rPr>
      </w:pPr>
      <w:r w:rsidRPr="00F02F9E">
        <w:rPr>
          <w:rFonts w:cs="Arial"/>
          <w:szCs w:val="24"/>
        </w:rPr>
        <w:t>Durham Unified Development Ordinance (UDO)</w:t>
      </w:r>
      <w:r w:rsidR="00117D3C">
        <w:rPr>
          <w:rFonts w:cs="Arial"/>
          <w:szCs w:val="24"/>
        </w:rPr>
        <w:t xml:space="preserve"> amended 9/1/2014</w:t>
      </w:r>
      <w:r w:rsidR="00E6537E">
        <w:rPr>
          <w:rFonts w:cs="Arial"/>
          <w:szCs w:val="24"/>
        </w:rPr>
        <w:t>.</w:t>
      </w:r>
      <w:r>
        <w:rPr>
          <w:rFonts w:cs="Arial"/>
          <w:szCs w:val="24"/>
        </w:rPr>
        <w:t xml:space="preserve"> Any signs not in accordance with the ordinance or the following rules will be removed.</w:t>
      </w:r>
    </w:p>
    <w:p w:rsidR="00F02F9E" w:rsidRPr="0077411B" w:rsidRDefault="00117D3C" w:rsidP="00F02F9E">
      <w:pPr>
        <w:spacing w:before="120"/>
      </w:pPr>
      <w:r>
        <w:t>D</w:t>
      </w:r>
      <w:r w:rsidR="00F02F9E">
        <w:t xml:space="preserve">irectional and open house signs </w:t>
      </w:r>
      <w:r>
        <w:t xml:space="preserve">may only be placed at the </w:t>
      </w:r>
      <w:r w:rsidR="00F02F9E">
        <w:t>entrance</w:t>
      </w:r>
      <w:r>
        <w:t>s</w:t>
      </w:r>
      <w:r w:rsidR="00F02F9E">
        <w:t xml:space="preserve"> to the neighborhood or</w:t>
      </w:r>
      <w:r>
        <w:t xml:space="preserve"> on any D</w:t>
      </w:r>
      <w:r w:rsidR="00F02F9E">
        <w:t xml:space="preserve">owning Creek common property between </w:t>
      </w:r>
      <w:r w:rsidR="00F02F9E" w:rsidRPr="0077411B">
        <w:t>Friday evening and Monday morning the weekend of the even</w:t>
      </w:r>
      <w:r w:rsidR="00F02F9E">
        <w:t>t</w:t>
      </w:r>
      <w:r w:rsidR="00F02F9E" w:rsidRPr="0077411B">
        <w:t>. These signs must be removed by noon Monday following the advertised event or they will be removed by DCCA.</w:t>
      </w:r>
    </w:p>
    <w:p w:rsidR="00F02F9E" w:rsidRPr="0077411B" w:rsidRDefault="00F02F9E" w:rsidP="00F02F9E">
      <w:pPr>
        <w:spacing w:before="120"/>
      </w:pPr>
      <w:r w:rsidRPr="0077411B">
        <w:t>Signs must be mounted on a wooden or metal standard placed in the ground, not nailed to a tree. No signs may be attached to traffic signage or other permanent signs at any time.</w:t>
      </w:r>
    </w:p>
    <w:p w:rsidR="00D86661" w:rsidRDefault="00D86661">
      <w:pPr>
        <w:rPr>
          <w:rFonts w:cs="Arial"/>
          <w:szCs w:val="24"/>
        </w:rPr>
      </w:pPr>
    </w:p>
    <w:p w:rsidR="001A44C6" w:rsidRDefault="001A44C6" w:rsidP="004D6725">
      <w:pPr>
        <w:pStyle w:val="Heading1"/>
      </w:pPr>
      <w:bookmarkStart w:id="495" w:name="_Toc517978392"/>
      <w:r>
        <w:t>SOLAR POWER (Passive and Active</w:t>
      </w:r>
      <w:r w:rsidR="00F1003C">
        <w:t>)</w:t>
      </w:r>
      <w:bookmarkEnd w:id="495"/>
    </w:p>
    <w:p w:rsidR="000058EB" w:rsidRPr="005B0FBF" w:rsidRDefault="000058EB" w:rsidP="000058EB">
      <w:pPr>
        <w:rPr>
          <w:rFonts w:cs="Arial"/>
          <w:szCs w:val="24"/>
        </w:rPr>
      </w:pPr>
      <w:r>
        <w:rPr>
          <w:rFonts w:cs="Arial"/>
          <w:szCs w:val="24"/>
        </w:rPr>
        <w:t xml:space="preserve">All requests for solar collectors that gather solar radiation as a substitute for traditional energy for water heating, active space heating and cooling, passive heating, or generating electricity for a residential property will require review and approval. </w:t>
      </w:r>
    </w:p>
    <w:p w:rsidR="000058EB" w:rsidRPr="000058EB" w:rsidRDefault="000058EB" w:rsidP="000058EB"/>
    <w:p w:rsidR="005B0FBF" w:rsidRDefault="00B01672" w:rsidP="00B01672">
      <w:pPr>
        <w:rPr>
          <w:rFonts w:cs="Arial"/>
          <w:szCs w:val="24"/>
        </w:rPr>
      </w:pPr>
      <w:r w:rsidRPr="005B0FBF">
        <w:rPr>
          <w:rFonts w:cs="Arial"/>
          <w:szCs w:val="24"/>
        </w:rPr>
        <w:t xml:space="preserve">The North Carolina legislature enacted </w:t>
      </w:r>
      <w:hyperlink r:id="rId56" w:history="1">
        <w:r w:rsidRPr="005B0FBF">
          <w:rPr>
            <w:rStyle w:val="Hyperlink"/>
            <w:rFonts w:cs="Arial"/>
            <w:szCs w:val="24"/>
          </w:rPr>
          <w:t xml:space="preserve">N.C.G.S. </w:t>
        </w:r>
        <w:r w:rsidRPr="005B0FBF">
          <w:rPr>
            <w:rStyle w:val="Hyperlink"/>
            <w:rFonts w:cs="Arial"/>
            <w:b/>
            <w:bCs/>
            <w:szCs w:val="24"/>
          </w:rPr>
          <w:t>§</w:t>
        </w:r>
        <w:r w:rsidRPr="005B0FBF">
          <w:rPr>
            <w:rStyle w:val="Hyperlink"/>
            <w:rFonts w:cs="Arial"/>
            <w:szCs w:val="24"/>
          </w:rPr>
          <w:t>22B-20</w:t>
        </w:r>
      </w:hyperlink>
      <w:r w:rsidRPr="005B0FBF">
        <w:rPr>
          <w:rFonts w:cs="Arial"/>
          <w:szCs w:val="24"/>
        </w:rPr>
        <w:t xml:space="preserve">, effective October 1, 2007, which has a limited effect on a </w:t>
      </w:r>
      <w:r w:rsidR="00457708">
        <w:rPr>
          <w:rFonts w:cs="Arial"/>
          <w:szCs w:val="24"/>
        </w:rPr>
        <w:t>Homeowner</w:t>
      </w:r>
      <w:r w:rsidRPr="005B0FBF">
        <w:rPr>
          <w:rFonts w:cs="Arial"/>
          <w:szCs w:val="24"/>
        </w:rPr>
        <w:t xml:space="preserve">s association’s authority to regulate placement of solar panels on single family dwellings. The intent of the statute, generally, is to encourage the use of solar resources and to discourage </w:t>
      </w:r>
      <w:r w:rsidR="00457708">
        <w:rPr>
          <w:rFonts w:cs="Arial"/>
          <w:szCs w:val="24"/>
        </w:rPr>
        <w:t>Homeowner</w:t>
      </w:r>
      <w:r w:rsidRPr="005B0FBF">
        <w:rPr>
          <w:rFonts w:cs="Arial"/>
          <w:szCs w:val="24"/>
        </w:rPr>
        <w:t xml:space="preserve">s associations from making the installation of solar technologies so cost prohibitive as to effectively discourage </w:t>
      </w:r>
      <w:r w:rsidR="00457708">
        <w:rPr>
          <w:rFonts w:cs="Arial"/>
          <w:szCs w:val="24"/>
        </w:rPr>
        <w:t>Homeowner</w:t>
      </w:r>
      <w:r w:rsidRPr="005B0FBF">
        <w:rPr>
          <w:rFonts w:cs="Arial"/>
          <w:szCs w:val="24"/>
        </w:rPr>
        <w:t xml:space="preserve">s from using this alternate form of energy. </w:t>
      </w:r>
    </w:p>
    <w:p w:rsidR="005B0FBF" w:rsidRDefault="005B0FBF" w:rsidP="00B01672">
      <w:pPr>
        <w:rPr>
          <w:rFonts w:cs="Arial"/>
          <w:szCs w:val="24"/>
        </w:rPr>
      </w:pPr>
    </w:p>
    <w:p w:rsidR="005B0FBF" w:rsidRDefault="00B01672" w:rsidP="00B01672">
      <w:pPr>
        <w:rPr>
          <w:rFonts w:cs="Arial"/>
          <w:szCs w:val="24"/>
        </w:rPr>
      </w:pPr>
      <w:r w:rsidRPr="005B0FBF">
        <w:rPr>
          <w:rFonts w:cs="Arial"/>
          <w:szCs w:val="24"/>
        </w:rPr>
        <w:t xml:space="preserve">Generally speaking, a </w:t>
      </w:r>
      <w:r w:rsidR="00457708">
        <w:rPr>
          <w:rFonts w:cs="Arial"/>
          <w:szCs w:val="24"/>
        </w:rPr>
        <w:t>Homeowner</w:t>
      </w:r>
      <w:r w:rsidRPr="005B0FBF">
        <w:rPr>
          <w:rFonts w:cs="Arial"/>
          <w:szCs w:val="24"/>
        </w:rPr>
        <w:t xml:space="preserve">s association may prohibit solar panels completely if they are visible on the house’s facade or slope of roof that is facing any area open to common or public access. </w:t>
      </w:r>
    </w:p>
    <w:p w:rsidR="005B0FBF" w:rsidRDefault="005B0FBF" w:rsidP="00B01672">
      <w:pPr>
        <w:rPr>
          <w:rFonts w:cs="Arial"/>
          <w:szCs w:val="24"/>
        </w:rPr>
      </w:pPr>
    </w:p>
    <w:p w:rsidR="00B01672" w:rsidRDefault="00B01672" w:rsidP="00B01672">
      <w:pPr>
        <w:rPr>
          <w:rFonts w:cs="Arial"/>
          <w:szCs w:val="24"/>
        </w:rPr>
      </w:pPr>
      <w:r w:rsidRPr="005B0FBF">
        <w:rPr>
          <w:rFonts w:cs="Arial"/>
          <w:szCs w:val="24"/>
        </w:rPr>
        <w:t xml:space="preserve">The new law also provides that if not visible from the street of common areas, the </w:t>
      </w:r>
      <w:r w:rsidR="00457708">
        <w:rPr>
          <w:rFonts w:cs="Arial"/>
          <w:szCs w:val="24"/>
        </w:rPr>
        <w:t>Homeowner</w:t>
      </w:r>
      <w:r w:rsidRPr="005B0FBF">
        <w:rPr>
          <w:rFonts w:cs="Arial"/>
          <w:szCs w:val="24"/>
        </w:rPr>
        <w:t>s association may still regulate the location and screening of the solar panels, as long as reasonable use of the solar panels can be made.</w:t>
      </w:r>
    </w:p>
    <w:p w:rsidR="000058EB" w:rsidRDefault="000058EB" w:rsidP="00B01672">
      <w:pPr>
        <w:rPr>
          <w:rFonts w:cs="Arial"/>
          <w:szCs w:val="24"/>
        </w:rPr>
      </w:pPr>
    </w:p>
    <w:p w:rsidR="00F1003C" w:rsidRDefault="00F1003C" w:rsidP="004D6725">
      <w:pPr>
        <w:pStyle w:val="Heading1"/>
      </w:pPr>
      <w:bookmarkStart w:id="496" w:name="_Toc517978393"/>
      <w:r>
        <w:t>STORM DOORS</w:t>
      </w:r>
      <w:bookmarkEnd w:id="496"/>
    </w:p>
    <w:p w:rsidR="00F1003C" w:rsidRDefault="00F1003C">
      <w:pPr>
        <w:rPr>
          <w:rFonts w:cs="Arial"/>
          <w:szCs w:val="24"/>
        </w:rPr>
      </w:pPr>
      <w:r>
        <w:rPr>
          <w:rFonts w:cs="Arial"/>
          <w:szCs w:val="24"/>
        </w:rPr>
        <w:t>White (or color matching the door or its trim) storm doors with full height glass without cross members need no approval.  Other styles and colors of storm doors do required approval.</w:t>
      </w:r>
    </w:p>
    <w:p w:rsidR="00F1003C" w:rsidRDefault="00F1003C">
      <w:pPr>
        <w:rPr>
          <w:rFonts w:cs="Arial"/>
          <w:szCs w:val="24"/>
        </w:rPr>
      </w:pPr>
    </w:p>
    <w:p w:rsidR="00F1003C" w:rsidRPr="001A0A20" w:rsidRDefault="00F1003C">
      <w:pPr>
        <w:rPr>
          <w:rFonts w:cs="Arial"/>
          <w:szCs w:val="24"/>
        </w:rPr>
      </w:pPr>
    </w:p>
    <w:p w:rsidR="00683D3E" w:rsidRPr="001A0A20" w:rsidRDefault="00683D3E" w:rsidP="004D6725">
      <w:pPr>
        <w:pStyle w:val="Heading1"/>
      </w:pPr>
      <w:bookmarkStart w:id="497" w:name="_Toc392968067"/>
      <w:bookmarkStart w:id="498" w:name="_Toc517978394"/>
      <w:r w:rsidRPr="001A0A20">
        <w:t>SPAS/HOT TUBS</w:t>
      </w:r>
      <w:bookmarkEnd w:id="497"/>
      <w:r w:rsidR="00D632BC">
        <w:t>/SWIMMING</w:t>
      </w:r>
      <w:r w:rsidR="0003674C">
        <w:t xml:space="preserve"> POOLS</w:t>
      </w:r>
      <w:bookmarkEnd w:id="498"/>
      <w:r w:rsidR="00D632BC">
        <w:t xml:space="preserve"> </w:t>
      </w:r>
    </w:p>
    <w:p w:rsidR="00156220" w:rsidRPr="00D632BC" w:rsidRDefault="004B6D17" w:rsidP="00156220">
      <w:pPr>
        <w:rPr>
          <w:rFonts w:cs="Arial"/>
          <w:szCs w:val="24"/>
        </w:rPr>
      </w:pPr>
      <w:r>
        <w:rPr>
          <w:rFonts w:cs="Arial"/>
          <w:szCs w:val="24"/>
        </w:rPr>
        <w:t>Spas, Hot</w:t>
      </w:r>
      <w:r w:rsidR="004B6E01">
        <w:rPr>
          <w:rFonts w:cs="Arial"/>
          <w:szCs w:val="24"/>
        </w:rPr>
        <w:t xml:space="preserve"> tubs</w:t>
      </w:r>
      <w:r w:rsidR="00D632BC">
        <w:rPr>
          <w:rFonts w:cs="Arial"/>
          <w:szCs w:val="24"/>
        </w:rPr>
        <w:t xml:space="preserve"> and Swimming Pools</w:t>
      </w:r>
      <w:r w:rsidR="004B6E01">
        <w:rPr>
          <w:rFonts w:cs="Arial"/>
          <w:szCs w:val="24"/>
        </w:rPr>
        <w:t xml:space="preserve"> will be reviewed on a case by case basis. </w:t>
      </w:r>
      <w:r w:rsidR="00156220" w:rsidRPr="00D632BC">
        <w:rPr>
          <w:rFonts w:cs="Arial"/>
          <w:szCs w:val="24"/>
        </w:rPr>
        <w:t>Above ground swimming pools will not be approved.</w:t>
      </w:r>
      <w:r w:rsidR="00156220" w:rsidRPr="00156220">
        <w:rPr>
          <w:rFonts w:cs="Arial"/>
          <w:szCs w:val="24"/>
        </w:rPr>
        <w:t xml:space="preserve"> </w:t>
      </w:r>
      <w:r w:rsidR="00156220" w:rsidRPr="00D632BC">
        <w:rPr>
          <w:rFonts w:cs="Arial"/>
          <w:szCs w:val="24"/>
        </w:rPr>
        <w:t>Small temporary portable play pools are allowed during summer months.</w:t>
      </w:r>
    </w:p>
    <w:p w:rsidR="00371277" w:rsidRDefault="00371277">
      <w:pPr>
        <w:rPr>
          <w:rFonts w:cs="Arial"/>
          <w:szCs w:val="24"/>
        </w:rPr>
      </w:pPr>
      <w:r>
        <w:rPr>
          <w:rFonts w:cs="Arial"/>
          <w:szCs w:val="24"/>
        </w:rPr>
        <w:br w:type="page"/>
      </w:r>
    </w:p>
    <w:p w:rsidR="00156220" w:rsidRDefault="00156220" w:rsidP="004B6E01">
      <w:pPr>
        <w:rPr>
          <w:rFonts w:cs="Arial"/>
          <w:szCs w:val="24"/>
        </w:rPr>
      </w:pPr>
    </w:p>
    <w:p w:rsidR="004B6E01" w:rsidRDefault="004B6E01" w:rsidP="004B6E01">
      <w:pPr>
        <w:rPr>
          <w:rFonts w:cs="Arial"/>
          <w:szCs w:val="24"/>
        </w:rPr>
      </w:pPr>
      <w:r>
        <w:rPr>
          <w:rFonts w:cs="Arial"/>
          <w:szCs w:val="24"/>
        </w:rPr>
        <w:t>An emphasis will be placed on:</w:t>
      </w:r>
    </w:p>
    <w:p w:rsidR="001B3A46" w:rsidRPr="00156220" w:rsidRDefault="00D632BC" w:rsidP="00127CC0">
      <w:pPr>
        <w:pStyle w:val="ListParagraph"/>
        <w:numPr>
          <w:ilvl w:val="0"/>
          <w:numId w:val="37"/>
        </w:numPr>
        <w:spacing w:before="120"/>
        <w:contextualSpacing w:val="0"/>
      </w:pPr>
      <w:r w:rsidRPr="00156220">
        <w:t>S</w:t>
      </w:r>
      <w:r w:rsidR="001B3A46" w:rsidRPr="00156220">
        <w:t>creening systems to minimize the visual impact from a public way or adjoining property</w:t>
      </w:r>
    </w:p>
    <w:p w:rsidR="001B3A46" w:rsidRPr="00156220" w:rsidRDefault="00086B4F" w:rsidP="00127CC0">
      <w:pPr>
        <w:pStyle w:val="ListParagraph"/>
        <w:numPr>
          <w:ilvl w:val="0"/>
          <w:numId w:val="37"/>
        </w:numPr>
        <w:spacing w:before="120"/>
        <w:contextualSpacing w:val="0"/>
      </w:pPr>
      <w:r w:rsidRPr="00156220">
        <w:t>Safety</w:t>
      </w:r>
      <w:r w:rsidR="001B3A46" w:rsidRPr="00156220">
        <w:t xml:space="preserve"> and security to prevent access when not in use. </w:t>
      </w:r>
    </w:p>
    <w:p w:rsidR="00D632BC" w:rsidRDefault="00D632BC" w:rsidP="00D632BC">
      <w:pPr>
        <w:rPr>
          <w:rFonts w:cs="Arial"/>
          <w:szCs w:val="24"/>
        </w:rPr>
      </w:pPr>
    </w:p>
    <w:p w:rsidR="00D632BC" w:rsidRDefault="00D632BC" w:rsidP="00BB7CE7">
      <w:pPr>
        <w:pStyle w:val="Susan2"/>
        <w:numPr>
          <w:ilvl w:val="0"/>
          <w:numId w:val="36"/>
        </w:numPr>
      </w:pPr>
      <w:bookmarkStart w:id="499" w:name="_Toc415431454"/>
      <w:bookmarkStart w:id="500" w:name="_Toc517978395"/>
      <w:bookmarkEnd w:id="499"/>
      <w:r>
        <w:t>Location</w:t>
      </w:r>
      <w:bookmarkEnd w:id="500"/>
    </w:p>
    <w:p w:rsidR="00156220" w:rsidRDefault="004B6D17" w:rsidP="00156220">
      <w:pPr>
        <w:ind w:left="360"/>
        <w:rPr>
          <w:rFonts w:cs="Arial"/>
          <w:szCs w:val="24"/>
        </w:rPr>
      </w:pPr>
      <w:r w:rsidRPr="001A0A20">
        <w:rPr>
          <w:rFonts w:cs="Arial"/>
          <w:szCs w:val="24"/>
        </w:rPr>
        <w:t>Spas</w:t>
      </w:r>
      <w:r>
        <w:rPr>
          <w:rFonts w:cs="Arial"/>
          <w:szCs w:val="24"/>
        </w:rPr>
        <w:t>,</w:t>
      </w:r>
      <w:r w:rsidRPr="001A0A20">
        <w:rPr>
          <w:rFonts w:cs="Arial"/>
          <w:szCs w:val="24"/>
        </w:rPr>
        <w:t xml:space="preserve"> Hot</w:t>
      </w:r>
      <w:r w:rsidR="00683D3E" w:rsidRPr="001A0A20">
        <w:rPr>
          <w:rFonts w:cs="Arial"/>
          <w:szCs w:val="24"/>
        </w:rPr>
        <w:t xml:space="preserve"> tubs</w:t>
      </w:r>
      <w:r w:rsidR="00156220">
        <w:rPr>
          <w:rFonts w:cs="Arial"/>
          <w:szCs w:val="24"/>
        </w:rPr>
        <w:t xml:space="preserve"> </w:t>
      </w:r>
      <w:r w:rsidR="00683D3E" w:rsidRPr="001A0A20">
        <w:rPr>
          <w:rFonts w:cs="Arial"/>
          <w:szCs w:val="24"/>
        </w:rPr>
        <w:t xml:space="preserve">must be located in the rear yard and be an integral part of a deck, patio or landscaping. </w:t>
      </w:r>
      <w:r w:rsidRPr="001A0A20">
        <w:rPr>
          <w:rFonts w:cs="Arial"/>
          <w:szCs w:val="24"/>
        </w:rPr>
        <w:t xml:space="preserve">Swimming pools must </w:t>
      </w:r>
      <w:r>
        <w:rPr>
          <w:rFonts w:cs="Arial"/>
          <w:szCs w:val="24"/>
        </w:rPr>
        <w:t xml:space="preserve">be </w:t>
      </w:r>
      <w:r w:rsidRPr="001A0A20">
        <w:rPr>
          <w:rFonts w:cs="Arial"/>
          <w:szCs w:val="24"/>
        </w:rPr>
        <w:t xml:space="preserve">located in the rear yard and away from adjacent properties.  </w:t>
      </w:r>
    </w:p>
    <w:p w:rsidR="008B725A" w:rsidRDefault="008B725A" w:rsidP="00156220">
      <w:pPr>
        <w:ind w:left="360"/>
        <w:rPr>
          <w:rFonts w:cs="Arial"/>
          <w:szCs w:val="24"/>
        </w:rPr>
      </w:pPr>
    </w:p>
    <w:p w:rsidR="008B725A" w:rsidRDefault="008B725A" w:rsidP="00156220">
      <w:pPr>
        <w:ind w:left="360"/>
        <w:rPr>
          <w:rFonts w:cs="Arial"/>
          <w:szCs w:val="24"/>
        </w:rPr>
      </w:pPr>
      <w:r>
        <w:rPr>
          <w:rFonts w:cs="Arial"/>
          <w:szCs w:val="24"/>
        </w:rPr>
        <w:t>Spas,</w:t>
      </w:r>
      <w:r w:rsidRPr="008B725A">
        <w:rPr>
          <w:rFonts w:cs="Arial"/>
          <w:szCs w:val="24"/>
        </w:rPr>
        <w:t xml:space="preserve"> </w:t>
      </w:r>
      <w:r w:rsidRPr="001A0A20">
        <w:rPr>
          <w:rFonts w:cs="Arial"/>
          <w:szCs w:val="24"/>
        </w:rPr>
        <w:t>hot tub</w:t>
      </w:r>
      <w:r>
        <w:rPr>
          <w:rFonts w:cs="Arial"/>
          <w:szCs w:val="24"/>
        </w:rPr>
        <w:t xml:space="preserve">s or swimming pool may </w:t>
      </w:r>
      <w:r w:rsidR="00CC4955" w:rsidRPr="00697D79">
        <w:t>not encroach on utility easements</w:t>
      </w:r>
      <w:r w:rsidR="00CC4955">
        <w:t xml:space="preserve"> or infr</w:t>
      </w:r>
      <w:r w:rsidR="00CC4955" w:rsidRPr="00697D79">
        <w:t>inge upon DCCA Common Property.</w:t>
      </w:r>
      <w:r>
        <w:rPr>
          <w:rFonts w:cs="Arial"/>
          <w:szCs w:val="24"/>
        </w:rPr>
        <w:t xml:space="preserve"> </w:t>
      </w:r>
    </w:p>
    <w:p w:rsidR="00156220" w:rsidRDefault="00156220" w:rsidP="00D632BC">
      <w:pPr>
        <w:ind w:left="360"/>
        <w:rPr>
          <w:rFonts w:cs="Arial"/>
          <w:szCs w:val="24"/>
        </w:rPr>
      </w:pPr>
    </w:p>
    <w:p w:rsidR="004B6E01" w:rsidRDefault="004B6E01" w:rsidP="00D632BC">
      <w:pPr>
        <w:ind w:left="360"/>
        <w:rPr>
          <w:rFonts w:cs="Arial"/>
          <w:szCs w:val="24"/>
        </w:rPr>
      </w:pPr>
      <w:r w:rsidRPr="001A0A20">
        <w:rPr>
          <w:rFonts w:cs="Arial"/>
          <w:szCs w:val="24"/>
        </w:rPr>
        <w:t xml:space="preserve">When selecting the size and location for a </w:t>
      </w:r>
      <w:r w:rsidR="004B6D17" w:rsidRPr="001A0A20">
        <w:rPr>
          <w:rFonts w:cs="Arial"/>
          <w:szCs w:val="24"/>
        </w:rPr>
        <w:t>spa</w:t>
      </w:r>
      <w:r w:rsidR="004B6D17">
        <w:rPr>
          <w:rFonts w:cs="Arial"/>
          <w:szCs w:val="24"/>
        </w:rPr>
        <w:t>,</w:t>
      </w:r>
      <w:r w:rsidR="004B6D17" w:rsidRPr="001A0A20">
        <w:rPr>
          <w:rFonts w:cs="Arial"/>
          <w:szCs w:val="24"/>
        </w:rPr>
        <w:t xml:space="preserve"> hot</w:t>
      </w:r>
      <w:r w:rsidRPr="001A0A20">
        <w:rPr>
          <w:rFonts w:cs="Arial"/>
          <w:szCs w:val="24"/>
        </w:rPr>
        <w:t xml:space="preserve"> tub</w:t>
      </w:r>
      <w:r w:rsidR="00156220">
        <w:rPr>
          <w:rFonts w:cs="Arial"/>
          <w:szCs w:val="24"/>
        </w:rPr>
        <w:t xml:space="preserve"> or swimming pool</w:t>
      </w:r>
      <w:r w:rsidRPr="001A0A20">
        <w:rPr>
          <w:rFonts w:cs="Arial"/>
          <w:szCs w:val="24"/>
        </w:rPr>
        <w:t>, views from adjacent properties must be considered so that the noise of the mechanical equipment does not adversely affect adjacent properties.  Visual screening may be required.  As a courtesy, please discuss your plans with your neighbors</w:t>
      </w:r>
    </w:p>
    <w:p w:rsidR="00D632BC" w:rsidRDefault="00D632BC" w:rsidP="00D632BC">
      <w:pPr>
        <w:ind w:left="360"/>
        <w:rPr>
          <w:rFonts w:cs="Arial"/>
          <w:szCs w:val="24"/>
        </w:rPr>
      </w:pPr>
    </w:p>
    <w:p w:rsidR="00D632BC" w:rsidRDefault="00D632BC" w:rsidP="00D632BC">
      <w:pPr>
        <w:ind w:left="360"/>
        <w:rPr>
          <w:rFonts w:cs="Arial"/>
          <w:szCs w:val="24"/>
        </w:rPr>
      </w:pPr>
      <w:r w:rsidRPr="00D632BC">
        <w:rPr>
          <w:rFonts w:cs="Arial"/>
          <w:szCs w:val="24"/>
        </w:rPr>
        <w:t xml:space="preserve">Durham City-County zoning laws </w:t>
      </w:r>
      <w:r w:rsidRPr="00723C20">
        <w:rPr>
          <w:rStyle w:val="Hyperlink"/>
        </w:rPr>
        <w:t>(</w:t>
      </w:r>
      <w:hyperlink r:id="rId57" w:history="1">
        <w:r w:rsidRPr="00D632BC">
          <w:rPr>
            <w:rStyle w:val="Hyperlink"/>
            <w:rFonts w:cs="Arial"/>
            <w:szCs w:val="24"/>
          </w:rPr>
          <w:t>Section 7.41 under “Supplemental Requirements</w:t>
        </w:r>
      </w:hyperlink>
      <w:r w:rsidRPr="00723C20">
        <w:rPr>
          <w:rStyle w:val="Hyperlink"/>
        </w:rPr>
        <w:t>”)</w:t>
      </w:r>
      <w:r w:rsidRPr="00D632BC">
        <w:rPr>
          <w:rFonts w:cs="Arial"/>
          <w:szCs w:val="24"/>
        </w:rPr>
        <w:t xml:space="preserve"> specifically state “Private swimming pools as well as the decking and equipment associated with the pool on single family, duplex, and triplex lots shall not be located in the front or side yards and not be closer than 5 feet to the rear property line. The pool shall be completely enclosed by an opaque fence at least 6 feet in height if any portion of the pool or pool decking is within 20 feet of a property line. Pools not within 20 feet of the property line shall be enclosed with an opaque fence that is at least 4 feet in height. The exterior walls of the residence or buildings may be incorporated as a portion of the fence to create a fully enclosed area around the pool. All fence openings into the pool area shall be equipped with self-closing and self-latching gates. These regulations shall apply to in- ground and above ground swimming pools which have a water depth over 24 inches or have a surface area of at least 100 square feet. Security measures shall be installed to prevent access to the pool when it is not intended to be used.” </w:t>
      </w:r>
    </w:p>
    <w:p w:rsidR="00D632BC" w:rsidRPr="00D632BC" w:rsidRDefault="00D632BC" w:rsidP="00D632BC">
      <w:pPr>
        <w:ind w:left="360"/>
        <w:rPr>
          <w:rFonts w:cs="Arial"/>
          <w:szCs w:val="24"/>
        </w:rPr>
      </w:pPr>
    </w:p>
    <w:p w:rsidR="00D632BC" w:rsidRDefault="00D632BC" w:rsidP="00D632BC">
      <w:pPr>
        <w:ind w:left="360"/>
        <w:rPr>
          <w:rFonts w:cs="Arial"/>
          <w:szCs w:val="24"/>
        </w:rPr>
      </w:pPr>
      <w:r w:rsidRPr="00D632BC">
        <w:rPr>
          <w:rFonts w:cs="Arial"/>
          <w:szCs w:val="24"/>
        </w:rPr>
        <w:t>The depth definition (24”) in the next to last sentence above may classify many hot tubs as pools according to Durham City-County zoning laws, which means that those hot tubs will be subject to the more restrictive fence rules cited above even if they are covered hot tubs. Hot tubs with a water depth less than 24” must also be confined to the rear yard. Care should be taken to locate pools and hot tubs so as to avoid potential hazards (i.e., electrocution, drowning).</w:t>
      </w:r>
    </w:p>
    <w:p w:rsidR="00D632BC" w:rsidRDefault="00D632BC" w:rsidP="00D632BC">
      <w:pPr>
        <w:ind w:left="360"/>
        <w:rPr>
          <w:rFonts w:cs="Arial"/>
          <w:szCs w:val="24"/>
        </w:rPr>
      </w:pPr>
    </w:p>
    <w:p w:rsidR="004B6E01" w:rsidRDefault="00683D3E" w:rsidP="00156220">
      <w:pPr>
        <w:ind w:left="360"/>
        <w:rPr>
          <w:rFonts w:cs="Arial"/>
          <w:szCs w:val="24"/>
        </w:rPr>
      </w:pPr>
      <w:r w:rsidRPr="001A0A20">
        <w:rPr>
          <w:rFonts w:cs="Arial"/>
          <w:szCs w:val="24"/>
        </w:rPr>
        <w:t xml:space="preserve">The understructure of the spa/hot tub set into above ground decks must be screened, so they will not be seen from adjacent properties. </w:t>
      </w:r>
    </w:p>
    <w:p w:rsidR="004B6E01" w:rsidRDefault="004B6E01" w:rsidP="00156220">
      <w:pPr>
        <w:ind w:left="360"/>
        <w:rPr>
          <w:rFonts w:cs="Arial"/>
          <w:szCs w:val="24"/>
        </w:rPr>
      </w:pPr>
    </w:p>
    <w:p w:rsidR="004B6E01" w:rsidRDefault="004B6E01" w:rsidP="00156220">
      <w:pPr>
        <w:ind w:left="360"/>
        <w:rPr>
          <w:rFonts w:cs="Arial"/>
          <w:szCs w:val="24"/>
        </w:rPr>
      </w:pPr>
      <w:r>
        <w:rPr>
          <w:rFonts w:cs="Arial"/>
          <w:szCs w:val="24"/>
        </w:rPr>
        <w:lastRenderedPageBreak/>
        <w:t xml:space="preserve">Pumps, machinery, pipes and wiring related to pool or hot tub must be concealed in a manner to avoid offensive visual appearance and minimize noise production or transmission of such noise to adjacent </w:t>
      </w:r>
      <w:r w:rsidR="00086B4F">
        <w:rPr>
          <w:rFonts w:cs="Arial"/>
          <w:szCs w:val="24"/>
        </w:rPr>
        <w:t>and nearby</w:t>
      </w:r>
      <w:r>
        <w:rPr>
          <w:rFonts w:cs="Arial"/>
          <w:szCs w:val="24"/>
        </w:rPr>
        <w:t xml:space="preserve"> properties. </w:t>
      </w:r>
    </w:p>
    <w:p w:rsidR="004B6E01" w:rsidRDefault="004B6E01" w:rsidP="00156220">
      <w:pPr>
        <w:ind w:left="360"/>
        <w:rPr>
          <w:rFonts w:cs="Arial"/>
          <w:szCs w:val="24"/>
        </w:rPr>
      </w:pPr>
    </w:p>
    <w:p w:rsidR="008A0682" w:rsidRDefault="00457708" w:rsidP="00156220">
      <w:pPr>
        <w:ind w:left="360"/>
        <w:rPr>
          <w:rFonts w:cs="Arial"/>
          <w:szCs w:val="24"/>
        </w:rPr>
      </w:pPr>
      <w:r>
        <w:rPr>
          <w:rFonts w:cs="Arial"/>
          <w:szCs w:val="24"/>
        </w:rPr>
        <w:t>Homeowner</w:t>
      </w:r>
      <w:r w:rsidR="008A0682">
        <w:rPr>
          <w:rFonts w:cs="Arial"/>
          <w:szCs w:val="24"/>
        </w:rPr>
        <w:t xml:space="preserve">s are responsible for ensuring that installation meets or exceeds all applicable codes, </w:t>
      </w:r>
      <w:r w:rsidR="00156220">
        <w:rPr>
          <w:rFonts w:cs="Arial"/>
          <w:szCs w:val="24"/>
        </w:rPr>
        <w:t xml:space="preserve">zoning requirements, </w:t>
      </w:r>
      <w:r w:rsidR="008A0682">
        <w:rPr>
          <w:rFonts w:cs="Arial"/>
          <w:szCs w:val="24"/>
        </w:rPr>
        <w:t xml:space="preserve">regulations, ordinances, permit requirements and inspection requirements of </w:t>
      </w:r>
      <w:r w:rsidR="00156220">
        <w:rPr>
          <w:rFonts w:cs="Arial"/>
          <w:szCs w:val="24"/>
        </w:rPr>
        <w:t>Durham City-County</w:t>
      </w:r>
    </w:p>
    <w:p w:rsidR="00994F8E" w:rsidRDefault="00994F8E" w:rsidP="00156220">
      <w:pPr>
        <w:ind w:left="360"/>
        <w:rPr>
          <w:rFonts w:cs="Arial"/>
          <w:szCs w:val="24"/>
        </w:rPr>
      </w:pPr>
    </w:p>
    <w:p w:rsidR="00683D3E" w:rsidRDefault="00683D3E" w:rsidP="00156220">
      <w:pPr>
        <w:ind w:left="360"/>
        <w:rPr>
          <w:rFonts w:cs="Arial"/>
          <w:szCs w:val="24"/>
        </w:rPr>
      </w:pPr>
      <w:r w:rsidRPr="001A0A20">
        <w:rPr>
          <w:rFonts w:cs="Arial"/>
          <w:szCs w:val="24"/>
        </w:rPr>
        <w:t xml:space="preserve">Swimming pools, including decks and associated security fencing must be in scale and designed to conform to the character of the property on which they are located.  Refer to Deck and Fencing sections within this document for specific requirements. </w:t>
      </w:r>
    </w:p>
    <w:p w:rsidR="00683D3E" w:rsidRPr="001A0A20" w:rsidRDefault="00683D3E">
      <w:pPr>
        <w:rPr>
          <w:rFonts w:cs="Arial"/>
          <w:szCs w:val="24"/>
        </w:rPr>
      </w:pPr>
    </w:p>
    <w:p w:rsidR="00EF7C24" w:rsidRPr="001A0A20" w:rsidRDefault="00EF7C24" w:rsidP="004D6725">
      <w:pPr>
        <w:pStyle w:val="Heading1"/>
      </w:pPr>
      <w:bookmarkStart w:id="501" w:name="_Toc517978396"/>
      <w:r w:rsidRPr="001A0A20">
        <w:t>TREES and TREE REMOVAL</w:t>
      </w:r>
      <w:bookmarkEnd w:id="501"/>
    </w:p>
    <w:p w:rsidR="00EF7C24" w:rsidRPr="001A0A20" w:rsidRDefault="00EF7C24" w:rsidP="00286CBE">
      <w:pPr>
        <w:rPr>
          <w:rFonts w:cs="Arial"/>
          <w:szCs w:val="24"/>
        </w:rPr>
      </w:pPr>
      <w:r w:rsidRPr="001A0A20">
        <w:rPr>
          <w:rFonts w:cs="Arial"/>
          <w:szCs w:val="24"/>
        </w:rPr>
        <w:t>Mature trees lend character and value to Downing Creek, and are a benefit to all who live near them. Because trees affect the value of all neighboring property and not just the lot on which they grow, special attention is given to them.</w:t>
      </w:r>
    </w:p>
    <w:p w:rsidR="00EF7C24" w:rsidRPr="001A0A20" w:rsidRDefault="00EF7C24" w:rsidP="00BB7CE7">
      <w:pPr>
        <w:pStyle w:val="Susan2"/>
        <w:numPr>
          <w:ilvl w:val="0"/>
          <w:numId w:val="38"/>
        </w:numPr>
      </w:pPr>
      <w:bookmarkStart w:id="502" w:name="_Toc517978397"/>
      <w:r w:rsidRPr="001A0A20">
        <w:t>Tree Removal</w:t>
      </w:r>
      <w:bookmarkEnd w:id="502"/>
    </w:p>
    <w:p w:rsidR="00EF7C24" w:rsidRPr="001A0A20" w:rsidRDefault="00EF7C24" w:rsidP="004062A3">
      <w:pPr>
        <w:ind w:left="360"/>
        <w:rPr>
          <w:rFonts w:cs="Arial"/>
          <w:szCs w:val="24"/>
        </w:rPr>
      </w:pPr>
      <w:r w:rsidRPr="001A0A20">
        <w:rPr>
          <w:rFonts w:cs="Arial"/>
          <w:szCs w:val="24"/>
        </w:rPr>
        <w:t xml:space="preserve">Written requests must be submitted to DCCA CAM for approval by the DCCA BOD to remove any healthy tree with a trunk diameter exceeding 6 inches within 2 feet from the ground, unless the tree can be shown to be diseased, dead or an immediate danger. Fines may be issued for trees which are removed without first obtaining approval. </w:t>
      </w:r>
    </w:p>
    <w:p w:rsidR="00FD792D" w:rsidRDefault="00FD792D" w:rsidP="00286CBE">
      <w:pPr>
        <w:rPr>
          <w:rFonts w:cs="Arial"/>
          <w:szCs w:val="24"/>
        </w:rPr>
      </w:pPr>
    </w:p>
    <w:p w:rsidR="00687C96" w:rsidRDefault="00FD792D" w:rsidP="004062A3">
      <w:pPr>
        <w:ind w:left="360"/>
        <w:rPr>
          <w:rFonts w:cs="Arial"/>
          <w:szCs w:val="24"/>
        </w:rPr>
      </w:pPr>
      <w:r>
        <w:rPr>
          <w:rFonts w:cs="Arial"/>
          <w:szCs w:val="24"/>
        </w:rPr>
        <w:t xml:space="preserve">Trees damaged by storms, other accidents, or that pose an immediate threat to life or property on the </w:t>
      </w:r>
      <w:r w:rsidR="00457708">
        <w:rPr>
          <w:rFonts w:cs="Arial"/>
          <w:szCs w:val="24"/>
        </w:rPr>
        <w:t>Homeowner</w:t>
      </w:r>
      <w:r>
        <w:rPr>
          <w:rFonts w:cs="Arial"/>
          <w:szCs w:val="24"/>
        </w:rPr>
        <w:t xml:space="preserve">’s property, may be removed by </w:t>
      </w:r>
      <w:r w:rsidR="00457708">
        <w:rPr>
          <w:rFonts w:cs="Arial"/>
          <w:szCs w:val="24"/>
        </w:rPr>
        <w:t>Homeowner</w:t>
      </w:r>
      <w:r>
        <w:rPr>
          <w:rFonts w:cs="Arial"/>
          <w:szCs w:val="24"/>
        </w:rPr>
        <w:t xml:space="preserve"> without prior approval. </w:t>
      </w:r>
    </w:p>
    <w:p w:rsidR="00687C96" w:rsidRDefault="00687C96" w:rsidP="004062A3">
      <w:pPr>
        <w:ind w:left="360"/>
        <w:rPr>
          <w:rFonts w:cs="Arial"/>
          <w:szCs w:val="24"/>
        </w:rPr>
      </w:pPr>
    </w:p>
    <w:p w:rsidR="00FD792D" w:rsidRDefault="004062A3" w:rsidP="004062A3">
      <w:pPr>
        <w:ind w:left="360"/>
        <w:rPr>
          <w:rFonts w:cs="Arial"/>
          <w:szCs w:val="24"/>
        </w:rPr>
      </w:pPr>
      <w:r>
        <w:rPr>
          <w:rFonts w:cs="Arial"/>
          <w:szCs w:val="24"/>
        </w:rPr>
        <w:t>A t</w:t>
      </w:r>
      <w:r w:rsidR="00687C96">
        <w:rPr>
          <w:rFonts w:cs="Arial"/>
          <w:szCs w:val="24"/>
        </w:rPr>
        <w:t xml:space="preserve">ree located within ten feet of the house </w:t>
      </w:r>
      <w:r w:rsidR="00822CA6">
        <w:rPr>
          <w:rFonts w:cs="Arial"/>
          <w:szCs w:val="24"/>
        </w:rPr>
        <w:t>(meaning</w:t>
      </w:r>
      <w:r w:rsidR="00687C96">
        <w:rPr>
          <w:rFonts w:cs="Arial"/>
          <w:szCs w:val="24"/>
        </w:rPr>
        <w:t xml:space="preserve"> the primary dwelling and not a deck or shed) that is dead or significantly damaged from natural causes may be removed by home owner without prior approval. </w:t>
      </w:r>
      <w:r w:rsidR="00FD792D">
        <w:rPr>
          <w:rFonts w:cs="Arial"/>
          <w:szCs w:val="24"/>
        </w:rPr>
        <w:t xml:space="preserve">However, </w:t>
      </w:r>
      <w:r w:rsidR="00AD3C74">
        <w:rPr>
          <w:rFonts w:cs="Arial"/>
          <w:szCs w:val="24"/>
        </w:rPr>
        <w:t xml:space="preserve">before </w:t>
      </w:r>
      <w:r>
        <w:rPr>
          <w:rFonts w:cs="Arial"/>
          <w:szCs w:val="24"/>
        </w:rPr>
        <w:t xml:space="preserve">such </w:t>
      </w:r>
      <w:r w:rsidR="00AD3C74">
        <w:rPr>
          <w:rFonts w:cs="Arial"/>
          <w:szCs w:val="24"/>
        </w:rPr>
        <w:t xml:space="preserve">a tree is removed, the </w:t>
      </w:r>
      <w:r>
        <w:rPr>
          <w:rFonts w:cs="Arial"/>
          <w:szCs w:val="24"/>
        </w:rPr>
        <w:t>Home</w:t>
      </w:r>
      <w:r w:rsidR="00AD3C74">
        <w:rPr>
          <w:rFonts w:cs="Arial"/>
          <w:szCs w:val="24"/>
        </w:rPr>
        <w:t>owner should document the condition of the tree with a photo and/or statement from a certified arborist in the event of a dispute about removal of the tree.</w:t>
      </w:r>
    </w:p>
    <w:p w:rsidR="004062A3" w:rsidRDefault="004062A3" w:rsidP="004062A3">
      <w:pPr>
        <w:ind w:left="360"/>
        <w:rPr>
          <w:rFonts w:cs="Arial"/>
          <w:szCs w:val="24"/>
        </w:rPr>
      </w:pPr>
    </w:p>
    <w:p w:rsidR="00AD3C74" w:rsidRDefault="00AD3C74" w:rsidP="004062A3">
      <w:pPr>
        <w:ind w:left="360"/>
        <w:rPr>
          <w:rFonts w:cs="Arial"/>
          <w:szCs w:val="24"/>
        </w:rPr>
      </w:pPr>
      <w:r>
        <w:rPr>
          <w:rFonts w:cs="Arial"/>
          <w:szCs w:val="24"/>
        </w:rPr>
        <w:t>The following website may be helpful.</w:t>
      </w:r>
    </w:p>
    <w:p w:rsidR="00AD3C74" w:rsidRDefault="00A21EC4" w:rsidP="004062A3">
      <w:pPr>
        <w:ind w:left="360"/>
        <w:rPr>
          <w:rFonts w:cs="Arial"/>
          <w:szCs w:val="24"/>
        </w:rPr>
      </w:pPr>
      <w:hyperlink r:id="rId58" w:history="1">
        <w:r w:rsidR="00AD3C74" w:rsidRPr="007B6AA7">
          <w:rPr>
            <w:rStyle w:val="Hyperlink"/>
            <w:rFonts w:cs="Arial"/>
            <w:szCs w:val="24"/>
          </w:rPr>
          <w:t>http://www.isa-arbor.com/findanarborist/findanarborist.aspx</w:t>
        </w:r>
      </w:hyperlink>
    </w:p>
    <w:p w:rsidR="00FD792D" w:rsidRDefault="00FD792D" w:rsidP="00286CBE">
      <w:pPr>
        <w:rPr>
          <w:rFonts w:cs="Arial"/>
          <w:szCs w:val="24"/>
        </w:rPr>
      </w:pPr>
    </w:p>
    <w:p w:rsidR="00EF7C24" w:rsidRPr="001A0A20" w:rsidRDefault="00EF7C24" w:rsidP="00286CBE">
      <w:pPr>
        <w:rPr>
          <w:rFonts w:cs="Arial"/>
          <w:szCs w:val="24"/>
        </w:rPr>
      </w:pPr>
      <w:r w:rsidRPr="001A0A20">
        <w:rPr>
          <w:rFonts w:cs="Arial"/>
          <w:szCs w:val="24"/>
        </w:rPr>
        <w:t>Please report any dead trees or other issues on common property near your home to DCCA CAM</w:t>
      </w:r>
      <w:r w:rsidR="00B92B3F" w:rsidRPr="001A0A20">
        <w:rPr>
          <w:rFonts w:cs="Arial"/>
          <w:szCs w:val="24"/>
        </w:rPr>
        <w:t>.</w:t>
      </w:r>
      <w:r w:rsidRPr="001A0A20">
        <w:rPr>
          <w:rFonts w:cs="Arial"/>
          <w:szCs w:val="24"/>
        </w:rPr>
        <w:t xml:space="preserve"> The DCCA regularly removes dead trees of which it is aware. </w:t>
      </w:r>
    </w:p>
    <w:p w:rsidR="00371277" w:rsidRDefault="00371277">
      <w:pPr>
        <w:rPr>
          <w:rFonts w:cs="Arial"/>
          <w:szCs w:val="24"/>
        </w:rPr>
      </w:pPr>
      <w:r>
        <w:rPr>
          <w:rFonts w:cs="Arial"/>
          <w:szCs w:val="24"/>
        </w:rPr>
        <w:br w:type="page"/>
      </w:r>
    </w:p>
    <w:p w:rsidR="00FD792D" w:rsidRDefault="00FD792D" w:rsidP="00286CBE">
      <w:pPr>
        <w:rPr>
          <w:rFonts w:cs="Arial"/>
          <w:szCs w:val="24"/>
        </w:rPr>
      </w:pPr>
    </w:p>
    <w:p w:rsidR="00687C96" w:rsidRDefault="00687C96" w:rsidP="00687C96">
      <w:pPr>
        <w:rPr>
          <w:rFonts w:cs="Arial"/>
          <w:szCs w:val="24"/>
        </w:rPr>
      </w:pPr>
      <w:r>
        <w:rPr>
          <w:rFonts w:cs="Arial"/>
          <w:szCs w:val="24"/>
        </w:rPr>
        <w:t xml:space="preserve">Trees, hedges, and shrubs that obstruct road signs or restrict the sight lines for vehicular traffic are not acceptable. In the event that existing vegetation is not maintained to prevent </w:t>
      </w:r>
      <w:r w:rsidR="00E6537E">
        <w:rPr>
          <w:rFonts w:cs="Arial"/>
          <w:szCs w:val="24"/>
        </w:rPr>
        <w:t xml:space="preserve">safety obstructions; the vegetation will be cut or removed by DCCA </w:t>
      </w:r>
      <w:r>
        <w:rPr>
          <w:rFonts w:cs="Arial"/>
          <w:szCs w:val="24"/>
        </w:rPr>
        <w:t xml:space="preserve">at the </w:t>
      </w:r>
      <w:r w:rsidR="00457708">
        <w:rPr>
          <w:rFonts w:cs="Arial"/>
          <w:szCs w:val="24"/>
        </w:rPr>
        <w:t>Homeowner</w:t>
      </w:r>
      <w:r w:rsidR="00822CA6">
        <w:rPr>
          <w:rFonts w:cs="Arial"/>
          <w:szCs w:val="24"/>
        </w:rPr>
        <w:t>’s</w:t>
      </w:r>
      <w:r>
        <w:rPr>
          <w:rFonts w:cs="Arial"/>
          <w:szCs w:val="24"/>
        </w:rPr>
        <w:t xml:space="preserve"> expense.</w:t>
      </w:r>
    </w:p>
    <w:p w:rsidR="00EF7C24" w:rsidRPr="00331789" w:rsidRDefault="00EF7C24" w:rsidP="00BB7CE7">
      <w:pPr>
        <w:pStyle w:val="Susan2"/>
        <w:numPr>
          <w:ilvl w:val="0"/>
          <w:numId w:val="36"/>
        </w:numPr>
      </w:pPr>
      <w:bookmarkStart w:id="503" w:name="_Toc517978398"/>
      <w:r w:rsidRPr="00331789">
        <w:t>Street Trees</w:t>
      </w:r>
      <w:bookmarkEnd w:id="503"/>
    </w:p>
    <w:p w:rsidR="00EF7C24" w:rsidRDefault="00EF7C24" w:rsidP="004062A3">
      <w:pPr>
        <w:ind w:left="360"/>
        <w:rPr>
          <w:rFonts w:cs="Arial"/>
          <w:szCs w:val="24"/>
        </w:rPr>
      </w:pPr>
      <w:r w:rsidRPr="001A0A20">
        <w:rPr>
          <w:rFonts w:cs="Arial"/>
          <w:szCs w:val="24"/>
        </w:rPr>
        <w:t xml:space="preserve">Trees that were planted along the streets when Downing Creek was developed were standardized to enhance the streetscape design with a traditional landscape feature.  </w:t>
      </w:r>
      <w:r w:rsidR="00B92B3F" w:rsidRPr="001A0A20">
        <w:rPr>
          <w:rFonts w:cs="Arial"/>
          <w:szCs w:val="24"/>
        </w:rPr>
        <w:t>These trees contribute to the personality and character and uniqueness of our neighborhood and are</w:t>
      </w:r>
      <w:r w:rsidRPr="001A0A20">
        <w:rPr>
          <w:rFonts w:cs="Arial"/>
          <w:szCs w:val="24"/>
        </w:rPr>
        <w:t xml:space="preserve"> enhanced each year as the trees mature. </w:t>
      </w:r>
    </w:p>
    <w:p w:rsidR="00AD3C74" w:rsidRPr="001A0A20" w:rsidRDefault="00AD3C74" w:rsidP="004062A3">
      <w:pPr>
        <w:ind w:left="360"/>
        <w:rPr>
          <w:rFonts w:cs="Arial"/>
          <w:szCs w:val="24"/>
        </w:rPr>
      </w:pPr>
    </w:p>
    <w:p w:rsidR="00AD3C74" w:rsidRDefault="00EF7C24" w:rsidP="004062A3">
      <w:pPr>
        <w:ind w:left="360"/>
        <w:rPr>
          <w:rFonts w:cs="Arial"/>
          <w:szCs w:val="24"/>
        </w:rPr>
      </w:pPr>
      <w:r w:rsidRPr="001A0A20">
        <w:rPr>
          <w:rFonts w:cs="Arial"/>
          <w:szCs w:val="24"/>
        </w:rPr>
        <w:t xml:space="preserve">Because these street trees are part of a unified planting, there are rules that apply to them which do not apply to the rest of the landscaping on our Property Owner's property. Property </w:t>
      </w:r>
      <w:r w:rsidR="00B82FC4">
        <w:rPr>
          <w:rFonts w:cs="Arial"/>
          <w:szCs w:val="24"/>
        </w:rPr>
        <w:t>O</w:t>
      </w:r>
      <w:r w:rsidRPr="001A0A20">
        <w:rPr>
          <w:rFonts w:cs="Arial"/>
          <w:szCs w:val="24"/>
        </w:rPr>
        <w:t xml:space="preserve">wners are expected to care for these street trees and may not remove them. If a problem develops with one of these street trees, the DCCA </w:t>
      </w:r>
      <w:r w:rsidR="00286CBE" w:rsidRPr="001A0A20">
        <w:rPr>
          <w:rFonts w:cs="Arial"/>
          <w:szCs w:val="24"/>
        </w:rPr>
        <w:t>CAM</w:t>
      </w:r>
      <w:r w:rsidRPr="001A0A20">
        <w:rPr>
          <w:rFonts w:cs="Arial"/>
          <w:szCs w:val="24"/>
        </w:rPr>
        <w:t xml:space="preserve"> must be notified. </w:t>
      </w:r>
    </w:p>
    <w:p w:rsidR="00EF7C24" w:rsidRPr="001A0A20" w:rsidRDefault="00EF7C24" w:rsidP="004062A3">
      <w:pPr>
        <w:ind w:left="360"/>
        <w:rPr>
          <w:rFonts w:cs="Arial"/>
          <w:szCs w:val="24"/>
        </w:rPr>
      </w:pPr>
      <w:r w:rsidRPr="001A0A20">
        <w:rPr>
          <w:rFonts w:cs="Arial"/>
          <w:szCs w:val="24"/>
        </w:rPr>
        <w:t xml:space="preserve">The Property Owners must replace these trees with the approved species and cultivar for their street.  </w:t>
      </w:r>
    </w:p>
    <w:p w:rsidR="00286CBE" w:rsidRPr="001A0A20" w:rsidRDefault="00286CBE" w:rsidP="004062A3">
      <w:pPr>
        <w:ind w:left="360"/>
        <w:rPr>
          <w:rFonts w:cs="Arial"/>
          <w:szCs w:val="24"/>
        </w:rPr>
      </w:pPr>
    </w:p>
    <w:p w:rsidR="00B20FB4" w:rsidRDefault="00EF7C24" w:rsidP="004062A3">
      <w:pPr>
        <w:ind w:left="360"/>
        <w:rPr>
          <w:rFonts w:cs="Arial"/>
          <w:szCs w:val="24"/>
        </w:rPr>
      </w:pPr>
      <w:r w:rsidRPr="001A0A20">
        <w:rPr>
          <w:rFonts w:cs="Arial"/>
          <w:szCs w:val="24"/>
        </w:rPr>
        <w:t xml:space="preserve">If the replacement is not the same as the tree that was lost, then the DCCA CAM must be contacted to approve the location and spacing of the new tree. Otherwise, the tree must be replaced with the same like and kind in the same location or, with the Board's approval, as close to it as reasonably possible. The currently approved street trees for Downing Creek are listed below; however please check the </w:t>
      </w:r>
      <w:hyperlink r:id="rId59" w:history="1">
        <w:r w:rsidR="007F3FD4" w:rsidRPr="00CB6E06">
          <w:rPr>
            <w:rStyle w:val="Hyperlink"/>
            <w:rFonts w:cs="Arial"/>
            <w:szCs w:val="24"/>
          </w:rPr>
          <w:t>http://www.downingcreek.org/</w:t>
        </w:r>
      </w:hyperlink>
      <w:r w:rsidR="007F3FD4">
        <w:rPr>
          <w:rFonts w:cs="Arial"/>
          <w:szCs w:val="24"/>
        </w:rPr>
        <w:t xml:space="preserve"> </w:t>
      </w:r>
      <w:r w:rsidRPr="001A0A20">
        <w:rPr>
          <w:rFonts w:cs="Arial"/>
          <w:szCs w:val="24"/>
        </w:rPr>
        <w:t xml:space="preserve">website for any updates or changes.  </w:t>
      </w:r>
      <w:r w:rsidR="00B20FB4">
        <w:rPr>
          <w:rFonts w:cs="Arial"/>
          <w:szCs w:val="24"/>
        </w:rPr>
        <w:br/>
      </w:r>
    </w:p>
    <w:p w:rsidR="00B20FB4" w:rsidRDefault="00B20FB4">
      <w:pPr>
        <w:rPr>
          <w:rFonts w:cs="Arial"/>
          <w:szCs w:val="24"/>
        </w:rPr>
      </w:pPr>
      <w:r>
        <w:rPr>
          <w:rFonts w:cs="Arial"/>
          <w:szCs w:val="24"/>
        </w:rPr>
        <w:br w:type="page"/>
      </w:r>
    </w:p>
    <w:p w:rsidR="00EF7C24" w:rsidRPr="00331789" w:rsidRDefault="00EF7C24" w:rsidP="00BB7CE7">
      <w:pPr>
        <w:pStyle w:val="Susan2"/>
        <w:numPr>
          <w:ilvl w:val="0"/>
          <w:numId w:val="36"/>
        </w:numPr>
      </w:pPr>
      <w:bookmarkStart w:id="504" w:name="_Toc415431459"/>
      <w:bookmarkStart w:id="505" w:name="_Toc517978399"/>
      <w:bookmarkEnd w:id="504"/>
      <w:r w:rsidRPr="00331789">
        <w:lastRenderedPageBreak/>
        <w:t>A</w:t>
      </w:r>
      <w:r w:rsidR="008D5256" w:rsidRPr="00331789">
        <w:t>pproved Street Trees</w:t>
      </w:r>
      <w:bookmarkEnd w:id="505"/>
      <w:r w:rsidR="002B3A14">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483"/>
        <w:gridCol w:w="2430"/>
        <w:gridCol w:w="2520"/>
        <w:gridCol w:w="2520"/>
      </w:tblGrid>
      <w:tr w:rsidR="00DE02FE" w:rsidRPr="001A0A20" w:rsidTr="00DE02FE">
        <w:trPr>
          <w:tblCellSpacing w:w="15" w:type="dxa"/>
          <w:jc w:val="center"/>
        </w:trPr>
        <w:tc>
          <w:tcPr>
            <w:tcW w:w="2438" w:type="dxa"/>
            <w:tcBorders>
              <w:top w:val="outset" w:sz="6" w:space="0" w:color="auto"/>
              <w:left w:val="outset" w:sz="6" w:space="0" w:color="auto"/>
              <w:bottom w:val="outset" w:sz="6" w:space="0" w:color="auto"/>
              <w:right w:val="outset" w:sz="6" w:space="0" w:color="auto"/>
            </w:tcBorders>
            <w:vAlign w:val="center"/>
          </w:tcPr>
          <w:p w:rsidR="00DE02FE" w:rsidRPr="001A0A20" w:rsidRDefault="00DE02FE" w:rsidP="00BA7E5C">
            <w:pPr>
              <w:jc w:val="center"/>
              <w:rPr>
                <w:rFonts w:cs="Arial"/>
                <w:b/>
                <w:bCs/>
                <w:color w:val="800080"/>
                <w:szCs w:val="24"/>
              </w:rPr>
            </w:pPr>
            <w:r w:rsidRPr="001A0A20">
              <w:rPr>
                <w:rFonts w:cs="Arial"/>
                <w:b/>
                <w:bCs/>
                <w:color w:val="800080"/>
                <w:szCs w:val="24"/>
              </w:rPr>
              <w:t xml:space="preserve">Street </w:t>
            </w:r>
          </w:p>
        </w:tc>
        <w:tc>
          <w:tcPr>
            <w:tcW w:w="2400" w:type="dxa"/>
            <w:tcBorders>
              <w:top w:val="outset" w:sz="6" w:space="0" w:color="auto"/>
              <w:left w:val="outset" w:sz="6" w:space="0" w:color="auto"/>
              <w:bottom w:val="outset" w:sz="6" w:space="0" w:color="auto"/>
              <w:right w:val="outset" w:sz="6" w:space="0" w:color="auto"/>
            </w:tcBorders>
            <w:vAlign w:val="center"/>
          </w:tcPr>
          <w:p w:rsidR="00DE02FE" w:rsidRPr="001A0A20" w:rsidRDefault="00DE02FE" w:rsidP="00BA7E5C">
            <w:pPr>
              <w:jc w:val="center"/>
              <w:rPr>
                <w:rFonts w:cs="Arial"/>
                <w:b/>
                <w:bCs/>
                <w:color w:val="800080"/>
                <w:szCs w:val="24"/>
              </w:rPr>
            </w:pPr>
            <w:r w:rsidRPr="001A0A20">
              <w:rPr>
                <w:rFonts w:cs="Arial"/>
                <w:b/>
                <w:bCs/>
                <w:color w:val="800080"/>
                <w:szCs w:val="24"/>
              </w:rPr>
              <w:t xml:space="preserve">Original Tree </w:t>
            </w:r>
          </w:p>
        </w:tc>
        <w:tc>
          <w:tcPr>
            <w:tcW w:w="2490" w:type="dxa"/>
            <w:tcBorders>
              <w:top w:val="outset" w:sz="6" w:space="0" w:color="auto"/>
              <w:left w:val="outset" w:sz="6" w:space="0" w:color="auto"/>
              <w:bottom w:val="outset" w:sz="6" w:space="0" w:color="auto"/>
              <w:right w:val="outset" w:sz="6" w:space="0" w:color="auto"/>
            </w:tcBorders>
            <w:vAlign w:val="center"/>
          </w:tcPr>
          <w:p w:rsidR="00DE02FE" w:rsidRPr="001A0A20" w:rsidRDefault="00DE02FE" w:rsidP="00BA7E5C">
            <w:pPr>
              <w:jc w:val="center"/>
              <w:rPr>
                <w:rFonts w:cs="Arial"/>
                <w:b/>
                <w:bCs/>
                <w:color w:val="800080"/>
                <w:szCs w:val="24"/>
              </w:rPr>
            </w:pPr>
            <w:r w:rsidRPr="001A0A20">
              <w:rPr>
                <w:rFonts w:cs="Arial"/>
                <w:b/>
                <w:bCs/>
                <w:color w:val="800080"/>
                <w:szCs w:val="24"/>
              </w:rPr>
              <w:t xml:space="preserve">Approved Tree </w:t>
            </w:r>
          </w:p>
        </w:tc>
        <w:tc>
          <w:tcPr>
            <w:tcW w:w="2475" w:type="dxa"/>
            <w:tcBorders>
              <w:top w:val="outset" w:sz="6" w:space="0" w:color="auto"/>
              <w:left w:val="outset" w:sz="6" w:space="0" w:color="auto"/>
              <w:bottom w:val="outset" w:sz="6" w:space="0" w:color="auto"/>
              <w:right w:val="outset" w:sz="6" w:space="0" w:color="auto"/>
            </w:tcBorders>
          </w:tcPr>
          <w:p w:rsidR="00DE02FE" w:rsidRPr="001A0A20" w:rsidRDefault="00DE02FE" w:rsidP="00BA7E5C">
            <w:pPr>
              <w:jc w:val="center"/>
              <w:rPr>
                <w:rFonts w:cs="Arial"/>
                <w:b/>
                <w:bCs/>
                <w:color w:val="800080"/>
                <w:szCs w:val="24"/>
              </w:rPr>
            </w:pPr>
          </w:p>
        </w:tc>
      </w:tr>
      <w:tr w:rsidR="00DE02FE" w:rsidRPr="001A0A20" w:rsidTr="00DE02FE">
        <w:trPr>
          <w:trHeight w:val="459"/>
          <w:tblCellSpacing w:w="15" w:type="dxa"/>
          <w:jc w:val="center"/>
        </w:trPr>
        <w:tc>
          <w:tcPr>
            <w:tcW w:w="2438" w:type="dxa"/>
            <w:tcBorders>
              <w:top w:val="outset" w:sz="6" w:space="0" w:color="auto"/>
              <w:left w:val="outset" w:sz="6" w:space="0" w:color="auto"/>
              <w:bottom w:val="outset" w:sz="6" w:space="0" w:color="auto"/>
              <w:right w:val="outset" w:sz="6" w:space="0" w:color="auto"/>
            </w:tcBorders>
            <w:vAlign w:val="center"/>
          </w:tcPr>
          <w:p w:rsidR="00DE02FE" w:rsidRPr="001A0A20" w:rsidRDefault="00DE02FE" w:rsidP="00BA7E5C">
            <w:pPr>
              <w:jc w:val="center"/>
              <w:rPr>
                <w:rFonts w:cs="Arial"/>
                <w:color w:val="800080"/>
                <w:szCs w:val="24"/>
              </w:rPr>
            </w:pPr>
            <w:r w:rsidRPr="001A0A20">
              <w:rPr>
                <w:rFonts w:cs="Arial"/>
                <w:color w:val="800080"/>
                <w:szCs w:val="24"/>
              </w:rPr>
              <w:t xml:space="preserve">Cranebridge Place </w:t>
            </w:r>
          </w:p>
        </w:tc>
        <w:tc>
          <w:tcPr>
            <w:tcW w:w="2400" w:type="dxa"/>
            <w:tcBorders>
              <w:top w:val="outset" w:sz="6" w:space="0" w:color="auto"/>
              <w:left w:val="outset" w:sz="6" w:space="0" w:color="auto"/>
              <w:bottom w:val="outset" w:sz="6" w:space="0" w:color="auto"/>
              <w:right w:val="outset" w:sz="6" w:space="0" w:color="auto"/>
            </w:tcBorders>
            <w:vAlign w:val="center"/>
          </w:tcPr>
          <w:p w:rsidR="00DE02FE" w:rsidRPr="001A0A20" w:rsidRDefault="00DE02FE" w:rsidP="00BA7E5C">
            <w:pPr>
              <w:jc w:val="center"/>
              <w:rPr>
                <w:rFonts w:cs="Arial"/>
                <w:color w:val="800080"/>
                <w:szCs w:val="24"/>
              </w:rPr>
            </w:pPr>
            <w:r w:rsidRPr="001A0A20">
              <w:rPr>
                <w:rFonts w:cs="Arial"/>
                <w:color w:val="800080"/>
                <w:szCs w:val="24"/>
              </w:rPr>
              <w:t xml:space="preserve">  </w:t>
            </w:r>
          </w:p>
        </w:tc>
        <w:tc>
          <w:tcPr>
            <w:tcW w:w="2490" w:type="dxa"/>
            <w:tcBorders>
              <w:top w:val="outset" w:sz="6" w:space="0" w:color="auto"/>
              <w:left w:val="outset" w:sz="6" w:space="0" w:color="auto"/>
              <w:bottom w:val="outset" w:sz="6" w:space="0" w:color="auto"/>
              <w:right w:val="outset" w:sz="6" w:space="0" w:color="auto"/>
            </w:tcBorders>
            <w:vAlign w:val="center"/>
          </w:tcPr>
          <w:p w:rsidR="00DE02FE" w:rsidRPr="001A0A20" w:rsidRDefault="00DE02FE" w:rsidP="004062A3">
            <w:pPr>
              <w:jc w:val="center"/>
              <w:rPr>
                <w:rFonts w:cs="Arial"/>
                <w:color w:val="800080"/>
                <w:szCs w:val="24"/>
              </w:rPr>
            </w:pPr>
            <w:r>
              <w:rPr>
                <w:rFonts w:cs="Arial"/>
                <w:color w:val="800080"/>
                <w:szCs w:val="24"/>
              </w:rPr>
              <w:t>C</w:t>
            </w:r>
            <w:r w:rsidRPr="001A0A20">
              <w:rPr>
                <w:rFonts w:cs="Arial"/>
                <w:color w:val="800080"/>
                <w:szCs w:val="24"/>
              </w:rPr>
              <w:t xml:space="preserve">ontact Cranebridge Association </w:t>
            </w:r>
          </w:p>
        </w:tc>
        <w:tc>
          <w:tcPr>
            <w:tcW w:w="2475" w:type="dxa"/>
            <w:tcBorders>
              <w:top w:val="outset" w:sz="6" w:space="0" w:color="auto"/>
              <w:left w:val="outset" w:sz="6" w:space="0" w:color="auto"/>
              <w:bottom w:val="outset" w:sz="6" w:space="0" w:color="auto"/>
              <w:right w:val="outset" w:sz="6" w:space="0" w:color="auto"/>
            </w:tcBorders>
          </w:tcPr>
          <w:p w:rsidR="00DE02FE" w:rsidRDefault="00DE02FE" w:rsidP="004062A3">
            <w:pPr>
              <w:jc w:val="center"/>
              <w:rPr>
                <w:rFonts w:cs="Arial"/>
                <w:color w:val="800080"/>
                <w:szCs w:val="24"/>
              </w:rPr>
            </w:pPr>
          </w:p>
        </w:tc>
      </w:tr>
      <w:tr w:rsidR="00DE02FE" w:rsidRPr="001A0A20" w:rsidTr="00DE02FE">
        <w:trPr>
          <w:tblCellSpacing w:w="15" w:type="dxa"/>
          <w:jc w:val="center"/>
        </w:trPr>
        <w:tc>
          <w:tcPr>
            <w:tcW w:w="2438" w:type="dxa"/>
            <w:tcBorders>
              <w:top w:val="outset" w:sz="6" w:space="0" w:color="auto"/>
              <w:left w:val="outset" w:sz="6" w:space="0" w:color="auto"/>
              <w:bottom w:val="outset" w:sz="6" w:space="0" w:color="auto"/>
              <w:right w:val="outset" w:sz="6" w:space="0" w:color="auto"/>
            </w:tcBorders>
            <w:vAlign w:val="center"/>
          </w:tcPr>
          <w:p w:rsidR="00DE02FE" w:rsidRPr="001A0A20" w:rsidRDefault="00DE02FE" w:rsidP="00BA7E5C">
            <w:pPr>
              <w:jc w:val="center"/>
              <w:rPr>
                <w:rFonts w:cs="Arial"/>
                <w:color w:val="800080"/>
                <w:szCs w:val="24"/>
              </w:rPr>
            </w:pPr>
            <w:r w:rsidRPr="001A0A20">
              <w:rPr>
                <w:rFonts w:cs="Arial"/>
                <w:color w:val="800080"/>
                <w:szCs w:val="24"/>
              </w:rPr>
              <w:t xml:space="preserve">Jamestown Place </w:t>
            </w:r>
          </w:p>
        </w:tc>
        <w:tc>
          <w:tcPr>
            <w:tcW w:w="2400" w:type="dxa"/>
            <w:tcBorders>
              <w:top w:val="outset" w:sz="6" w:space="0" w:color="auto"/>
              <w:left w:val="outset" w:sz="6" w:space="0" w:color="auto"/>
              <w:bottom w:val="outset" w:sz="6" w:space="0" w:color="auto"/>
              <w:right w:val="outset" w:sz="6" w:space="0" w:color="auto"/>
            </w:tcBorders>
            <w:vAlign w:val="center"/>
          </w:tcPr>
          <w:p w:rsidR="00DE02FE" w:rsidRPr="001A0A20" w:rsidRDefault="00DE02FE" w:rsidP="00BA7E5C">
            <w:pPr>
              <w:jc w:val="center"/>
              <w:rPr>
                <w:rFonts w:cs="Arial"/>
                <w:color w:val="800080"/>
                <w:szCs w:val="24"/>
              </w:rPr>
            </w:pPr>
            <w:r w:rsidRPr="001A0A20">
              <w:rPr>
                <w:rFonts w:cs="Arial"/>
                <w:color w:val="800080"/>
                <w:szCs w:val="24"/>
              </w:rPr>
              <w:t xml:space="preserve">  </w:t>
            </w:r>
          </w:p>
        </w:tc>
        <w:tc>
          <w:tcPr>
            <w:tcW w:w="2490" w:type="dxa"/>
            <w:tcBorders>
              <w:top w:val="outset" w:sz="6" w:space="0" w:color="auto"/>
              <w:left w:val="outset" w:sz="6" w:space="0" w:color="auto"/>
              <w:bottom w:val="outset" w:sz="6" w:space="0" w:color="auto"/>
              <w:right w:val="outset" w:sz="6" w:space="0" w:color="auto"/>
            </w:tcBorders>
            <w:vAlign w:val="center"/>
          </w:tcPr>
          <w:p w:rsidR="00DE02FE" w:rsidRPr="001A0A20" w:rsidRDefault="00DE02FE" w:rsidP="004062A3">
            <w:pPr>
              <w:jc w:val="center"/>
              <w:rPr>
                <w:rFonts w:cs="Arial"/>
                <w:color w:val="800080"/>
                <w:szCs w:val="24"/>
              </w:rPr>
            </w:pPr>
            <w:r w:rsidRPr="001A0A20">
              <w:rPr>
                <w:rFonts w:cs="Arial"/>
                <w:color w:val="800080"/>
                <w:szCs w:val="24"/>
              </w:rPr>
              <w:t xml:space="preserve">White Crepe Myrtle </w:t>
            </w:r>
            <w:r w:rsidRPr="001A0A20">
              <w:rPr>
                <w:rFonts w:cs="Arial"/>
                <w:i/>
                <w:color w:val="800080"/>
                <w:szCs w:val="24"/>
              </w:rPr>
              <w:t>(probably ‘Natchez’)</w:t>
            </w:r>
            <w:r w:rsidRPr="001A0A20">
              <w:rPr>
                <w:rFonts w:cs="Arial"/>
                <w:color w:val="800080"/>
                <w:szCs w:val="24"/>
              </w:rPr>
              <w:t xml:space="preserve"> </w:t>
            </w:r>
          </w:p>
        </w:tc>
        <w:tc>
          <w:tcPr>
            <w:tcW w:w="2475" w:type="dxa"/>
            <w:tcBorders>
              <w:top w:val="outset" w:sz="6" w:space="0" w:color="auto"/>
              <w:left w:val="outset" w:sz="6" w:space="0" w:color="auto"/>
              <w:bottom w:val="outset" w:sz="6" w:space="0" w:color="auto"/>
              <w:right w:val="outset" w:sz="6" w:space="0" w:color="auto"/>
            </w:tcBorders>
          </w:tcPr>
          <w:p w:rsidR="00DE02FE" w:rsidRPr="001A0A20" w:rsidRDefault="00DE02FE" w:rsidP="004062A3">
            <w:pPr>
              <w:jc w:val="center"/>
              <w:rPr>
                <w:rFonts w:cs="Arial"/>
                <w:color w:val="800080"/>
                <w:szCs w:val="24"/>
              </w:rPr>
            </w:pPr>
            <w:r>
              <w:rPr>
                <w:rFonts w:cs="Arial"/>
                <w:noProof/>
                <w:szCs w:val="24"/>
              </w:rPr>
              <w:drawing>
                <wp:inline distT="0" distB="0" distL="0" distR="0" wp14:anchorId="5C121205" wp14:editId="3C4A3736">
                  <wp:extent cx="1235845" cy="164592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chez-Tree.jpg"/>
                          <pic:cNvPicPr/>
                        </pic:nvPicPr>
                        <pic:blipFill>
                          <a:blip r:embed="rId60">
                            <a:extLst>
                              <a:ext uri="{28A0092B-C50C-407E-A947-70E740481C1C}">
                                <a14:useLocalDpi xmlns:a14="http://schemas.microsoft.com/office/drawing/2010/main" val="0"/>
                              </a:ext>
                            </a:extLst>
                          </a:blip>
                          <a:stretch>
                            <a:fillRect/>
                          </a:stretch>
                        </pic:blipFill>
                        <pic:spPr>
                          <a:xfrm>
                            <a:off x="0" y="0"/>
                            <a:ext cx="1235845" cy="1645920"/>
                          </a:xfrm>
                          <a:prstGeom prst="rect">
                            <a:avLst/>
                          </a:prstGeom>
                        </pic:spPr>
                      </pic:pic>
                    </a:graphicData>
                  </a:graphic>
                </wp:inline>
              </w:drawing>
            </w:r>
          </w:p>
        </w:tc>
      </w:tr>
      <w:tr w:rsidR="00DE02FE" w:rsidRPr="001A0A20" w:rsidTr="00DE02FE">
        <w:trPr>
          <w:tblCellSpacing w:w="15" w:type="dxa"/>
          <w:jc w:val="center"/>
        </w:trPr>
        <w:tc>
          <w:tcPr>
            <w:tcW w:w="2438" w:type="dxa"/>
            <w:tcBorders>
              <w:top w:val="outset" w:sz="6" w:space="0" w:color="auto"/>
              <w:left w:val="outset" w:sz="6" w:space="0" w:color="auto"/>
              <w:bottom w:val="outset" w:sz="6" w:space="0" w:color="auto"/>
              <w:right w:val="outset" w:sz="6" w:space="0" w:color="auto"/>
            </w:tcBorders>
            <w:vAlign w:val="center"/>
          </w:tcPr>
          <w:p w:rsidR="00DE02FE" w:rsidRDefault="00DE02FE" w:rsidP="00BA7E5C">
            <w:pPr>
              <w:jc w:val="center"/>
              <w:rPr>
                <w:rFonts w:cs="Arial"/>
                <w:color w:val="800080"/>
                <w:szCs w:val="24"/>
              </w:rPr>
            </w:pPr>
            <w:r w:rsidRPr="001A0A20">
              <w:rPr>
                <w:rFonts w:cs="Arial"/>
                <w:color w:val="800080"/>
                <w:szCs w:val="24"/>
              </w:rPr>
              <w:t xml:space="preserve">Dunmore Pl </w:t>
            </w:r>
          </w:p>
          <w:p w:rsidR="00DE02FE" w:rsidRDefault="00DE02FE" w:rsidP="004062A3">
            <w:pPr>
              <w:jc w:val="center"/>
              <w:rPr>
                <w:rFonts w:cs="Arial"/>
                <w:color w:val="800080"/>
                <w:szCs w:val="24"/>
              </w:rPr>
            </w:pPr>
            <w:r w:rsidRPr="001A0A20">
              <w:rPr>
                <w:rFonts w:cs="Arial"/>
                <w:color w:val="800080"/>
                <w:szCs w:val="24"/>
              </w:rPr>
              <w:t xml:space="preserve">Belfair Place </w:t>
            </w:r>
          </w:p>
          <w:p w:rsidR="00DE02FE" w:rsidRPr="001A0A20" w:rsidRDefault="00DE02FE" w:rsidP="004062A3">
            <w:pPr>
              <w:jc w:val="center"/>
              <w:rPr>
                <w:rFonts w:cs="Arial"/>
                <w:color w:val="800080"/>
                <w:szCs w:val="24"/>
              </w:rPr>
            </w:pPr>
            <w:r w:rsidRPr="001A0A20">
              <w:rPr>
                <w:rFonts w:cs="Arial"/>
                <w:color w:val="800080"/>
                <w:szCs w:val="24"/>
              </w:rPr>
              <w:t xml:space="preserve">Killington Court </w:t>
            </w:r>
          </w:p>
        </w:tc>
        <w:tc>
          <w:tcPr>
            <w:tcW w:w="2400" w:type="dxa"/>
            <w:tcBorders>
              <w:top w:val="outset" w:sz="6" w:space="0" w:color="auto"/>
              <w:left w:val="outset" w:sz="6" w:space="0" w:color="auto"/>
              <w:bottom w:val="outset" w:sz="6" w:space="0" w:color="auto"/>
              <w:right w:val="outset" w:sz="6" w:space="0" w:color="auto"/>
            </w:tcBorders>
            <w:vAlign w:val="center"/>
          </w:tcPr>
          <w:p w:rsidR="00DE02FE" w:rsidRPr="001A0A20" w:rsidRDefault="00DE02FE" w:rsidP="00BA7E5C">
            <w:pPr>
              <w:jc w:val="center"/>
              <w:rPr>
                <w:rFonts w:cs="Arial"/>
                <w:color w:val="800080"/>
                <w:szCs w:val="24"/>
              </w:rPr>
            </w:pPr>
            <w:r w:rsidRPr="001A0A20">
              <w:rPr>
                <w:rFonts w:cs="Arial"/>
                <w:color w:val="800080"/>
                <w:szCs w:val="24"/>
              </w:rPr>
              <w:t xml:space="preserve">Bradford Pear </w:t>
            </w:r>
          </w:p>
        </w:tc>
        <w:tc>
          <w:tcPr>
            <w:tcW w:w="2490" w:type="dxa"/>
            <w:tcBorders>
              <w:top w:val="outset" w:sz="6" w:space="0" w:color="auto"/>
              <w:left w:val="outset" w:sz="6" w:space="0" w:color="auto"/>
              <w:bottom w:val="outset" w:sz="6" w:space="0" w:color="auto"/>
              <w:right w:val="outset" w:sz="6" w:space="0" w:color="auto"/>
            </w:tcBorders>
            <w:vAlign w:val="center"/>
          </w:tcPr>
          <w:p w:rsidR="00DE02FE" w:rsidRPr="001A0A20" w:rsidRDefault="00DE02FE" w:rsidP="00BA7E5C">
            <w:pPr>
              <w:jc w:val="center"/>
              <w:rPr>
                <w:rFonts w:cs="Arial"/>
                <w:color w:val="800080"/>
                <w:szCs w:val="24"/>
              </w:rPr>
            </w:pPr>
            <w:r w:rsidRPr="001A0A20">
              <w:rPr>
                <w:rFonts w:cs="Arial"/>
                <w:color w:val="800080"/>
                <w:szCs w:val="24"/>
              </w:rPr>
              <w:t xml:space="preserve">Zelkova 'Green Vase' </w:t>
            </w:r>
          </w:p>
        </w:tc>
        <w:tc>
          <w:tcPr>
            <w:tcW w:w="2475" w:type="dxa"/>
            <w:tcBorders>
              <w:top w:val="outset" w:sz="6" w:space="0" w:color="auto"/>
              <w:left w:val="outset" w:sz="6" w:space="0" w:color="auto"/>
              <w:bottom w:val="outset" w:sz="6" w:space="0" w:color="auto"/>
              <w:right w:val="outset" w:sz="6" w:space="0" w:color="auto"/>
            </w:tcBorders>
          </w:tcPr>
          <w:p w:rsidR="00DE02FE" w:rsidRPr="001A0A20" w:rsidRDefault="00DE02FE" w:rsidP="00BA7E5C">
            <w:pPr>
              <w:jc w:val="center"/>
              <w:rPr>
                <w:rFonts w:cs="Arial"/>
                <w:color w:val="800080"/>
                <w:szCs w:val="24"/>
              </w:rPr>
            </w:pPr>
            <w:r>
              <w:rPr>
                <w:rFonts w:cs="Arial"/>
                <w:noProof/>
                <w:color w:val="800080"/>
                <w:szCs w:val="24"/>
              </w:rPr>
              <w:drawing>
                <wp:inline distT="0" distB="0" distL="0" distR="0" wp14:anchorId="0634F3F4" wp14:editId="387F893E">
                  <wp:extent cx="1266587" cy="16459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panese zekova.jpg"/>
                          <pic:cNvPicPr/>
                        </pic:nvPicPr>
                        <pic:blipFill>
                          <a:blip r:embed="rId61">
                            <a:extLst>
                              <a:ext uri="{28A0092B-C50C-407E-A947-70E740481C1C}">
                                <a14:useLocalDpi xmlns:a14="http://schemas.microsoft.com/office/drawing/2010/main" val="0"/>
                              </a:ext>
                            </a:extLst>
                          </a:blip>
                          <a:stretch>
                            <a:fillRect/>
                          </a:stretch>
                        </pic:blipFill>
                        <pic:spPr>
                          <a:xfrm>
                            <a:off x="0" y="0"/>
                            <a:ext cx="1266587" cy="1645920"/>
                          </a:xfrm>
                          <a:prstGeom prst="rect">
                            <a:avLst/>
                          </a:prstGeom>
                        </pic:spPr>
                      </pic:pic>
                    </a:graphicData>
                  </a:graphic>
                </wp:inline>
              </w:drawing>
            </w:r>
          </w:p>
        </w:tc>
      </w:tr>
      <w:tr w:rsidR="00DE02FE" w:rsidRPr="001A0A20" w:rsidTr="00DE02FE">
        <w:trPr>
          <w:tblCellSpacing w:w="15" w:type="dxa"/>
          <w:jc w:val="center"/>
        </w:trPr>
        <w:tc>
          <w:tcPr>
            <w:tcW w:w="2438" w:type="dxa"/>
            <w:tcBorders>
              <w:top w:val="outset" w:sz="6" w:space="0" w:color="auto"/>
              <w:left w:val="outset" w:sz="6" w:space="0" w:color="auto"/>
              <w:bottom w:val="outset" w:sz="6" w:space="0" w:color="auto"/>
              <w:right w:val="outset" w:sz="6" w:space="0" w:color="auto"/>
            </w:tcBorders>
            <w:vAlign w:val="center"/>
          </w:tcPr>
          <w:p w:rsidR="00DE02FE" w:rsidRPr="001A0A20" w:rsidRDefault="00DE02FE" w:rsidP="00BA7E5C">
            <w:pPr>
              <w:jc w:val="center"/>
              <w:rPr>
                <w:rFonts w:cs="Arial"/>
                <w:color w:val="800080"/>
                <w:szCs w:val="24"/>
              </w:rPr>
            </w:pPr>
            <w:r w:rsidRPr="001A0A20">
              <w:rPr>
                <w:rFonts w:cs="Arial"/>
                <w:color w:val="800080"/>
                <w:szCs w:val="24"/>
              </w:rPr>
              <w:t xml:space="preserve">Chedworth Court </w:t>
            </w:r>
          </w:p>
        </w:tc>
        <w:tc>
          <w:tcPr>
            <w:tcW w:w="2400" w:type="dxa"/>
            <w:tcBorders>
              <w:top w:val="outset" w:sz="6" w:space="0" w:color="auto"/>
              <w:left w:val="outset" w:sz="6" w:space="0" w:color="auto"/>
              <w:bottom w:val="outset" w:sz="6" w:space="0" w:color="auto"/>
              <w:right w:val="outset" w:sz="6" w:space="0" w:color="auto"/>
            </w:tcBorders>
            <w:vAlign w:val="center"/>
          </w:tcPr>
          <w:p w:rsidR="00DE02FE" w:rsidRPr="001A0A20" w:rsidRDefault="00DE02FE" w:rsidP="00BA7E5C">
            <w:pPr>
              <w:jc w:val="center"/>
              <w:rPr>
                <w:rFonts w:cs="Arial"/>
                <w:color w:val="800080"/>
                <w:szCs w:val="24"/>
              </w:rPr>
            </w:pPr>
            <w:r w:rsidRPr="001A0A20">
              <w:rPr>
                <w:rFonts w:cs="Arial"/>
                <w:color w:val="800080"/>
                <w:szCs w:val="24"/>
              </w:rPr>
              <w:t xml:space="preserve">purple leaved plum </w:t>
            </w:r>
          </w:p>
        </w:tc>
        <w:tc>
          <w:tcPr>
            <w:tcW w:w="2490" w:type="dxa"/>
            <w:tcBorders>
              <w:top w:val="outset" w:sz="6" w:space="0" w:color="auto"/>
              <w:left w:val="outset" w:sz="6" w:space="0" w:color="auto"/>
              <w:bottom w:val="outset" w:sz="6" w:space="0" w:color="auto"/>
              <w:right w:val="outset" w:sz="6" w:space="0" w:color="auto"/>
            </w:tcBorders>
            <w:vAlign w:val="center"/>
          </w:tcPr>
          <w:p w:rsidR="00DE02FE" w:rsidRPr="001A0A20" w:rsidRDefault="00DE02FE" w:rsidP="004062A3">
            <w:pPr>
              <w:jc w:val="center"/>
              <w:rPr>
                <w:rFonts w:cs="Arial"/>
                <w:color w:val="800080"/>
                <w:szCs w:val="24"/>
              </w:rPr>
            </w:pPr>
            <w:r w:rsidRPr="001A0A20">
              <w:rPr>
                <w:rFonts w:cs="Arial"/>
                <w:color w:val="800080"/>
                <w:szCs w:val="24"/>
              </w:rPr>
              <w:t>Lace Bark Elm</w:t>
            </w:r>
          </w:p>
        </w:tc>
        <w:tc>
          <w:tcPr>
            <w:tcW w:w="2475" w:type="dxa"/>
            <w:tcBorders>
              <w:top w:val="outset" w:sz="6" w:space="0" w:color="auto"/>
              <w:left w:val="outset" w:sz="6" w:space="0" w:color="auto"/>
              <w:bottom w:val="outset" w:sz="6" w:space="0" w:color="auto"/>
              <w:right w:val="outset" w:sz="6" w:space="0" w:color="auto"/>
            </w:tcBorders>
          </w:tcPr>
          <w:p w:rsidR="00DE02FE" w:rsidRPr="001A0A20" w:rsidRDefault="00FF6906" w:rsidP="004062A3">
            <w:pPr>
              <w:jc w:val="center"/>
              <w:rPr>
                <w:rFonts w:cs="Arial"/>
                <w:color w:val="800080"/>
                <w:szCs w:val="24"/>
              </w:rPr>
            </w:pPr>
            <w:r>
              <w:rPr>
                <w:rFonts w:cs="Arial"/>
                <w:noProof/>
                <w:color w:val="800080"/>
                <w:szCs w:val="24"/>
              </w:rPr>
              <w:drawing>
                <wp:inline distT="0" distB="0" distL="0" distR="0" wp14:anchorId="0FC0F2CF" wp14:editId="782F9629">
                  <wp:extent cx="1095286" cy="16459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cebarkelm.jpg"/>
                          <pic:cNvPicPr/>
                        </pic:nvPicPr>
                        <pic:blipFill>
                          <a:blip r:embed="rId62">
                            <a:extLst>
                              <a:ext uri="{28A0092B-C50C-407E-A947-70E740481C1C}">
                                <a14:useLocalDpi xmlns:a14="http://schemas.microsoft.com/office/drawing/2010/main" val="0"/>
                              </a:ext>
                            </a:extLst>
                          </a:blip>
                          <a:stretch>
                            <a:fillRect/>
                          </a:stretch>
                        </pic:blipFill>
                        <pic:spPr>
                          <a:xfrm>
                            <a:off x="0" y="0"/>
                            <a:ext cx="1095286" cy="1645920"/>
                          </a:xfrm>
                          <a:prstGeom prst="rect">
                            <a:avLst/>
                          </a:prstGeom>
                        </pic:spPr>
                      </pic:pic>
                    </a:graphicData>
                  </a:graphic>
                </wp:inline>
              </w:drawing>
            </w:r>
          </w:p>
        </w:tc>
      </w:tr>
      <w:tr w:rsidR="00DE02FE" w:rsidRPr="001A0A20" w:rsidTr="00DE02FE">
        <w:trPr>
          <w:tblCellSpacing w:w="15" w:type="dxa"/>
          <w:jc w:val="center"/>
        </w:trPr>
        <w:tc>
          <w:tcPr>
            <w:tcW w:w="2438" w:type="dxa"/>
            <w:tcBorders>
              <w:top w:val="outset" w:sz="6" w:space="0" w:color="auto"/>
              <w:left w:val="outset" w:sz="6" w:space="0" w:color="auto"/>
              <w:bottom w:val="outset" w:sz="6" w:space="0" w:color="auto"/>
              <w:right w:val="outset" w:sz="6" w:space="0" w:color="auto"/>
            </w:tcBorders>
            <w:vAlign w:val="center"/>
          </w:tcPr>
          <w:p w:rsidR="00DE02FE" w:rsidRDefault="00DE02FE" w:rsidP="00BA7E5C">
            <w:pPr>
              <w:jc w:val="center"/>
              <w:rPr>
                <w:rFonts w:cs="Arial"/>
                <w:color w:val="800080"/>
                <w:szCs w:val="24"/>
              </w:rPr>
            </w:pPr>
            <w:r w:rsidRPr="001A0A20">
              <w:rPr>
                <w:rFonts w:cs="Arial"/>
                <w:color w:val="800080"/>
                <w:szCs w:val="24"/>
              </w:rPr>
              <w:t>Bearkling Place</w:t>
            </w:r>
          </w:p>
          <w:p w:rsidR="00DE02FE" w:rsidRDefault="00DE02FE" w:rsidP="004062A3">
            <w:pPr>
              <w:jc w:val="center"/>
              <w:rPr>
                <w:rFonts w:cs="Arial"/>
                <w:color w:val="800080"/>
                <w:szCs w:val="24"/>
              </w:rPr>
            </w:pPr>
            <w:r w:rsidRPr="001A0A20">
              <w:rPr>
                <w:rFonts w:cs="Arial"/>
                <w:color w:val="800080"/>
                <w:szCs w:val="24"/>
              </w:rPr>
              <w:t xml:space="preserve">Benwick Court </w:t>
            </w:r>
          </w:p>
          <w:p w:rsidR="00DE02FE" w:rsidRPr="001A0A20" w:rsidRDefault="00DE02FE" w:rsidP="004062A3">
            <w:pPr>
              <w:jc w:val="center"/>
              <w:rPr>
                <w:rFonts w:cs="Arial"/>
                <w:color w:val="800080"/>
                <w:szCs w:val="24"/>
              </w:rPr>
            </w:pPr>
            <w:r w:rsidRPr="001A0A20">
              <w:rPr>
                <w:rFonts w:cs="Arial"/>
                <w:color w:val="800080"/>
                <w:szCs w:val="24"/>
              </w:rPr>
              <w:t xml:space="preserve">Falmouth Court </w:t>
            </w:r>
          </w:p>
        </w:tc>
        <w:tc>
          <w:tcPr>
            <w:tcW w:w="2400" w:type="dxa"/>
            <w:tcBorders>
              <w:top w:val="outset" w:sz="6" w:space="0" w:color="auto"/>
              <w:left w:val="outset" w:sz="6" w:space="0" w:color="auto"/>
              <w:bottom w:val="outset" w:sz="6" w:space="0" w:color="auto"/>
              <w:right w:val="outset" w:sz="6" w:space="0" w:color="auto"/>
            </w:tcBorders>
            <w:vAlign w:val="center"/>
          </w:tcPr>
          <w:p w:rsidR="00DE02FE" w:rsidRPr="001A0A20" w:rsidRDefault="00DE02FE" w:rsidP="00BA7E5C">
            <w:pPr>
              <w:jc w:val="center"/>
              <w:rPr>
                <w:rFonts w:cs="Arial"/>
                <w:color w:val="800080"/>
                <w:szCs w:val="24"/>
              </w:rPr>
            </w:pPr>
            <w:r w:rsidRPr="001A0A20">
              <w:rPr>
                <w:rFonts w:cs="Arial"/>
                <w:color w:val="800080"/>
                <w:szCs w:val="24"/>
              </w:rPr>
              <w:t xml:space="preserve">  </w:t>
            </w:r>
          </w:p>
        </w:tc>
        <w:tc>
          <w:tcPr>
            <w:tcW w:w="2490" w:type="dxa"/>
            <w:tcBorders>
              <w:top w:val="outset" w:sz="6" w:space="0" w:color="auto"/>
              <w:left w:val="outset" w:sz="6" w:space="0" w:color="auto"/>
              <w:bottom w:val="outset" w:sz="6" w:space="0" w:color="auto"/>
              <w:right w:val="outset" w:sz="6" w:space="0" w:color="auto"/>
            </w:tcBorders>
            <w:vAlign w:val="center"/>
          </w:tcPr>
          <w:p w:rsidR="00DE02FE" w:rsidRPr="001A0A20" w:rsidRDefault="00DE02FE" w:rsidP="00BA7E5C">
            <w:pPr>
              <w:jc w:val="center"/>
              <w:rPr>
                <w:rFonts w:cs="Arial"/>
                <w:color w:val="800080"/>
                <w:szCs w:val="24"/>
              </w:rPr>
            </w:pPr>
            <w:r w:rsidRPr="001A0A20">
              <w:rPr>
                <w:rFonts w:cs="Arial"/>
                <w:color w:val="800080"/>
                <w:szCs w:val="24"/>
              </w:rPr>
              <w:t xml:space="preserve">Red Maple </w:t>
            </w:r>
          </w:p>
        </w:tc>
        <w:tc>
          <w:tcPr>
            <w:tcW w:w="2475" w:type="dxa"/>
            <w:tcBorders>
              <w:top w:val="outset" w:sz="6" w:space="0" w:color="auto"/>
              <w:left w:val="outset" w:sz="6" w:space="0" w:color="auto"/>
              <w:bottom w:val="outset" w:sz="6" w:space="0" w:color="auto"/>
              <w:right w:val="outset" w:sz="6" w:space="0" w:color="auto"/>
            </w:tcBorders>
          </w:tcPr>
          <w:p w:rsidR="00DE02FE" w:rsidRPr="001A0A20" w:rsidRDefault="00FF6906" w:rsidP="00BA7E5C">
            <w:pPr>
              <w:jc w:val="center"/>
              <w:rPr>
                <w:rFonts w:cs="Arial"/>
                <w:color w:val="800080"/>
                <w:szCs w:val="24"/>
              </w:rPr>
            </w:pPr>
            <w:r>
              <w:rPr>
                <w:rFonts w:cs="Arial"/>
                <w:noProof/>
                <w:color w:val="800080"/>
                <w:szCs w:val="24"/>
              </w:rPr>
              <w:drawing>
                <wp:inline distT="0" distB="0" distL="0" distR="0" wp14:anchorId="54A08E1E" wp14:editId="2E78EC0B">
                  <wp:extent cx="1490134" cy="1877567"/>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maple.jpg"/>
                          <pic:cNvPicPr/>
                        </pic:nvPicPr>
                        <pic:blipFill>
                          <a:blip r:embed="rId63">
                            <a:extLst>
                              <a:ext uri="{28A0092B-C50C-407E-A947-70E740481C1C}">
                                <a14:useLocalDpi xmlns:a14="http://schemas.microsoft.com/office/drawing/2010/main" val="0"/>
                              </a:ext>
                            </a:extLst>
                          </a:blip>
                          <a:stretch>
                            <a:fillRect/>
                          </a:stretch>
                        </pic:blipFill>
                        <pic:spPr>
                          <a:xfrm>
                            <a:off x="0" y="0"/>
                            <a:ext cx="1495975" cy="1884926"/>
                          </a:xfrm>
                          <a:prstGeom prst="rect">
                            <a:avLst/>
                          </a:prstGeom>
                        </pic:spPr>
                      </pic:pic>
                    </a:graphicData>
                  </a:graphic>
                </wp:inline>
              </w:drawing>
            </w:r>
          </w:p>
        </w:tc>
      </w:tr>
      <w:tr w:rsidR="00563AF9" w:rsidRPr="001A0A20" w:rsidTr="00563AF9">
        <w:trPr>
          <w:tblCellSpacing w:w="15" w:type="dxa"/>
          <w:jc w:val="center"/>
        </w:trPr>
        <w:tc>
          <w:tcPr>
            <w:tcW w:w="2438" w:type="dxa"/>
            <w:tcBorders>
              <w:top w:val="outset" w:sz="6" w:space="0" w:color="auto"/>
              <w:left w:val="outset" w:sz="6" w:space="0" w:color="auto"/>
              <w:bottom w:val="outset" w:sz="6" w:space="0" w:color="auto"/>
              <w:right w:val="outset" w:sz="6" w:space="0" w:color="auto"/>
            </w:tcBorders>
            <w:vAlign w:val="center"/>
          </w:tcPr>
          <w:p w:rsidR="00563AF9" w:rsidRPr="00563AF9" w:rsidRDefault="00563AF9" w:rsidP="00CB0C23">
            <w:pPr>
              <w:jc w:val="center"/>
              <w:rPr>
                <w:rFonts w:cs="Arial"/>
                <w:color w:val="800080"/>
                <w:szCs w:val="24"/>
              </w:rPr>
            </w:pPr>
            <w:r w:rsidRPr="00563AF9">
              <w:rPr>
                <w:rFonts w:cs="Arial"/>
                <w:color w:val="800080"/>
                <w:szCs w:val="24"/>
              </w:rPr>
              <w:lastRenderedPageBreak/>
              <w:t xml:space="preserve">Street </w:t>
            </w:r>
          </w:p>
        </w:tc>
        <w:tc>
          <w:tcPr>
            <w:tcW w:w="2400" w:type="dxa"/>
            <w:tcBorders>
              <w:top w:val="outset" w:sz="6" w:space="0" w:color="auto"/>
              <w:left w:val="outset" w:sz="6" w:space="0" w:color="auto"/>
              <w:bottom w:val="outset" w:sz="6" w:space="0" w:color="auto"/>
              <w:right w:val="outset" w:sz="6" w:space="0" w:color="auto"/>
            </w:tcBorders>
            <w:vAlign w:val="center"/>
          </w:tcPr>
          <w:p w:rsidR="00563AF9" w:rsidRPr="00563AF9" w:rsidRDefault="00563AF9" w:rsidP="00CB0C23">
            <w:pPr>
              <w:jc w:val="center"/>
              <w:rPr>
                <w:rFonts w:cs="Arial"/>
                <w:color w:val="800080"/>
                <w:szCs w:val="24"/>
              </w:rPr>
            </w:pPr>
            <w:r w:rsidRPr="00563AF9">
              <w:rPr>
                <w:rFonts w:cs="Arial"/>
                <w:color w:val="800080"/>
                <w:szCs w:val="24"/>
              </w:rPr>
              <w:t xml:space="preserve">Original Tree </w:t>
            </w:r>
          </w:p>
        </w:tc>
        <w:tc>
          <w:tcPr>
            <w:tcW w:w="2490" w:type="dxa"/>
            <w:tcBorders>
              <w:top w:val="outset" w:sz="6" w:space="0" w:color="auto"/>
              <w:left w:val="outset" w:sz="6" w:space="0" w:color="auto"/>
              <w:bottom w:val="outset" w:sz="6" w:space="0" w:color="auto"/>
              <w:right w:val="outset" w:sz="6" w:space="0" w:color="auto"/>
            </w:tcBorders>
            <w:vAlign w:val="center"/>
          </w:tcPr>
          <w:p w:rsidR="00563AF9" w:rsidRPr="00563AF9" w:rsidRDefault="00563AF9" w:rsidP="00CB0C23">
            <w:pPr>
              <w:jc w:val="center"/>
              <w:rPr>
                <w:rFonts w:cs="Arial"/>
                <w:color w:val="800080"/>
                <w:szCs w:val="24"/>
              </w:rPr>
            </w:pPr>
            <w:r w:rsidRPr="00563AF9">
              <w:rPr>
                <w:rFonts w:cs="Arial"/>
                <w:color w:val="800080"/>
                <w:szCs w:val="24"/>
              </w:rPr>
              <w:t xml:space="preserve">Approved Tree </w:t>
            </w:r>
          </w:p>
        </w:tc>
        <w:tc>
          <w:tcPr>
            <w:tcW w:w="2475" w:type="dxa"/>
            <w:tcBorders>
              <w:top w:val="outset" w:sz="6" w:space="0" w:color="auto"/>
              <w:left w:val="outset" w:sz="6" w:space="0" w:color="auto"/>
              <w:bottom w:val="outset" w:sz="6" w:space="0" w:color="auto"/>
              <w:right w:val="outset" w:sz="6" w:space="0" w:color="auto"/>
            </w:tcBorders>
          </w:tcPr>
          <w:p w:rsidR="00563AF9" w:rsidRPr="00563AF9" w:rsidRDefault="00563AF9" w:rsidP="00CB0C23">
            <w:pPr>
              <w:jc w:val="center"/>
              <w:rPr>
                <w:rFonts w:cs="Arial"/>
                <w:noProof/>
                <w:color w:val="800080"/>
                <w:szCs w:val="24"/>
              </w:rPr>
            </w:pPr>
          </w:p>
        </w:tc>
      </w:tr>
      <w:tr w:rsidR="00DE02FE" w:rsidRPr="001A0A20" w:rsidTr="00DE02FE">
        <w:trPr>
          <w:tblCellSpacing w:w="15" w:type="dxa"/>
          <w:jc w:val="center"/>
        </w:trPr>
        <w:tc>
          <w:tcPr>
            <w:tcW w:w="2438" w:type="dxa"/>
            <w:tcBorders>
              <w:top w:val="outset" w:sz="6" w:space="0" w:color="auto"/>
              <w:left w:val="outset" w:sz="6" w:space="0" w:color="auto"/>
              <w:bottom w:val="outset" w:sz="6" w:space="0" w:color="auto"/>
              <w:right w:val="outset" w:sz="6" w:space="0" w:color="auto"/>
            </w:tcBorders>
            <w:vAlign w:val="center"/>
          </w:tcPr>
          <w:p w:rsidR="00DE02FE" w:rsidRDefault="00DE02FE" w:rsidP="00BA7E5C">
            <w:pPr>
              <w:jc w:val="center"/>
              <w:rPr>
                <w:rFonts w:cs="Arial"/>
                <w:color w:val="800080"/>
                <w:szCs w:val="24"/>
              </w:rPr>
            </w:pPr>
            <w:r w:rsidRPr="001A0A20">
              <w:rPr>
                <w:rFonts w:cs="Arial"/>
                <w:color w:val="800080"/>
                <w:szCs w:val="24"/>
              </w:rPr>
              <w:t>Carriage Way</w:t>
            </w:r>
          </w:p>
          <w:p w:rsidR="00DE02FE" w:rsidRDefault="00DE02FE" w:rsidP="004062A3">
            <w:pPr>
              <w:jc w:val="center"/>
              <w:rPr>
                <w:rFonts w:cs="Arial"/>
                <w:color w:val="800080"/>
                <w:szCs w:val="24"/>
              </w:rPr>
            </w:pPr>
            <w:r w:rsidRPr="001A0A20">
              <w:rPr>
                <w:rFonts w:cs="Arial"/>
                <w:color w:val="800080"/>
                <w:szCs w:val="24"/>
              </w:rPr>
              <w:t>Daventry Court</w:t>
            </w:r>
          </w:p>
          <w:p w:rsidR="00DE02FE" w:rsidRPr="001A0A20" w:rsidRDefault="00DE02FE" w:rsidP="004062A3">
            <w:pPr>
              <w:jc w:val="center"/>
              <w:rPr>
                <w:rFonts w:cs="Arial"/>
                <w:color w:val="800080"/>
                <w:szCs w:val="24"/>
              </w:rPr>
            </w:pPr>
            <w:r w:rsidRPr="001A0A20">
              <w:rPr>
                <w:rFonts w:cs="Arial"/>
                <w:color w:val="800080"/>
                <w:szCs w:val="24"/>
              </w:rPr>
              <w:t xml:space="preserve">Blakely </w:t>
            </w:r>
            <w:r>
              <w:rPr>
                <w:rFonts w:cs="Arial"/>
                <w:color w:val="800080"/>
                <w:szCs w:val="24"/>
              </w:rPr>
              <w:t>Drive</w:t>
            </w:r>
          </w:p>
        </w:tc>
        <w:tc>
          <w:tcPr>
            <w:tcW w:w="2400" w:type="dxa"/>
            <w:tcBorders>
              <w:top w:val="outset" w:sz="6" w:space="0" w:color="auto"/>
              <w:left w:val="outset" w:sz="6" w:space="0" w:color="auto"/>
              <w:bottom w:val="outset" w:sz="6" w:space="0" w:color="auto"/>
              <w:right w:val="outset" w:sz="6" w:space="0" w:color="auto"/>
            </w:tcBorders>
            <w:vAlign w:val="center"/>
          </w:tcPr>
          <w:p w:rsidR="00DE02FE" w:rsidRPr="001A0A20" w:rsidRDefault="00DE02FE" w:rsidP="00BA7E5C">
            <w:pPr>
              <w:jc w:val="center"/>
              <w:rPr>
                <w:rFonts w:cs="Arial"/>
                <w:color w:val="800080"/>
                <w:szCs w:val="24"/>
              </w:rPr>
            </w:pPr>
            <w:r w:rsidRPr="001A0A20">
              <w:rPr>
                <w:rFonts w:cs="Arial"/>
                <w:color w:val="800080"/>
                <w:szCs w:val="24"/>
              </w:rPr>
              <w:t xml:space="preserve">  </w:t>
            </w:r>
          </w:p>
        </w:tc>
        <w:tc>
          <w:tcPr>
            <w:tcW w:w="2490" w:type="dxa"/>
            <w:tcBorders>
              <w:top w:val="outset" w:sz="6" w:space="0" w:color="auto"/>
              <w:left w:val="outset" w:sz="6" w:space="0" w:color="auto"/>
              <w:bottom w:val="outset" w:sz="6" w:space="0" w:color="auto"/>
              <w:right w:val="outset" w:sz="6" w:space="0" w:color="auto"/>
            </w:tcBorders>
            <w:vAlign w:val="center"/>
          </w:tcPr>
          <w:p w:rsidR="00DE02FE" w:rsidRPr="001A0A20" w:rsidRDefault="00DE02FE" w:rsidP="00BA7E5C">
            <w:pPr>
              <w:jc w:val="center"/>
              <w:rPr>
                <w:rFonts w:cs="Arial"/>
                <w:color w:val="800080"/>
                <w:szCs w:val="24"/>
              </w:rPr>
            </w:pPr>
            <w:r w:rsidRPr="001A0A20">
              <w:rPr>
                <w:rFonts w:cs="Arial"/>
                <w:color w:val="800080"/>
                <w:szCs w:val="24"/>
              </w:rPr>
              <w:t xml:space="preserve">Northern Pin Oak </w:t>
            </w:r>
          </w:p>
        </w:tc>
        <w:tc>
          <w:tcPr>
            <w:tcW w:w="2475" w:type="dxa"/>
            <w:tcBorders>
              <w:top w:val="outset" w:sz="6" w:space="0" w:color="auto"/>
              <w:left w:val="outset" w:sz="6" w:space="0" w:color="auto"/>
              <w:bottom w:val="outset" w:sz="6" w:space="0" w:color="auto"/>
              <w:right w:val="outset" w:sz="6" w:space="0" w:color="auto"/>
            </w:tcBorders>
          </w:tcPr>
          <w:p w:rsidR="00DE02FE" w:rsidRPr="001A0A20" w:rsidRDefault="00540C84" w:rsidP="00BA7E5C">
            <w:pPr>
              <w:jc w:val="center"/>
              <w:rPr>
                <w:rFonts w:cs="Arial"/>
                <w:color w:val="800080"/>
                <w:szCs w:val="24"/>
              </w:rPr>
            </w:pPr>
            <w:r>
              <w:rPr>
                <w:rFonts w:cs="Arial"/>
                <w:noProof/>
                <w:color w:val="800080"/>
                <w:szCs w:val="24"/>
              </w:rPr>
              <w:drawing>
                <wp:inline distT="0" distB="0" distL="0" distR="0" wp14:anchorId="70041EFC" wp14:editId="6925A434">
                  <wp:extent cx="1369834" cy="182880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ern pin oak.jpg"/>
                          <pic:cNvPicPr/>
                        </pic:nvPicPr>
                        <pic:blipFill>
                          <a:blip r:embed="rId64">
                            <a:extLst>
                              <a:ext uri="{28A0092B-C50C-407E-A947-70E740481C1C}">
                                <a14:useLocalDpi xmlns:a14="http://schemas.microsoft.com/office/drawing/2010/main" val="0"/>
                              </a:ext>
                            </a:extLst>
                          </a:blip>
                          <a:stretch>
                            <a:fillRect/>
                          </a:stretch>
                        </pic:blipFill>
                        <pic:spPr>
                          <a:xfrm>
                            <a:off x="0" y="0"/>
                            <a:ext cx="1369834" cy="1828800"/>
                          </a:xfrm>
                          <a:prstGeom prst="rect">
                            <a:avLst/>
                          </a:prstGeom>
                        </pic:spPr>
                      </pic:pic>
                    </a:graphicData>
                  </a:graphic>
                </wp:inline>
              </w:drawing>
            </w:r>
          </w:p>
        </w:tc>
      </w:tr>
      <w:tr w:rsidR="00DE02FE" w:rsidRPr="001A0A20" w:rsidTr="00DE02FE">
        <w:trPr>
          <w:tblCellSpacing w:w="15" w:type="dxa"/>
          <w:jc w:val="center"/>
        </w:trPr>
        <w:tc>
          <w:tcPr>
            <w:tcW w:w="2438" w:type="dxa"/>
            <w:tcBorders>
              <w:top w:val="outset" w:sz="6" w:space="0" w:color="auto"/>
              <w:left w:val="outset" w:sz="6" w:space="0" w:color="auto"/>
              <w:bottom w:val="outset" w:sz="6" w:space="0" w:color="auto"/>
              <w:right w:val="outset" w:sz="6" w:space="0" w:color="auto"/>
            </w:tcBorders>
            <w:vAlign w:val="center"/>
          </w:tcPr>
          <w:p w:rsidR="00DE02FE" w:rsidRDefault="00DE02FE" w:rsidP="00BA7E5C">
            <w:pPr>
              <w:jc w:val="center"/>
              <w:rPr>
                <w:rFonts w:cs="Arial"/>
                <w:color w:val="800080"/>
                <w:szCs w:val="24"/>
              </w:rPr>
            </w:pPr>
            <w:r w:rsidRPr="001A0A20">
              <w:rPr>
                <w:rFonts w:cs="Arial"/>
                <w:color w:val="800080"/>
                <w:szCs w:val="24"/>
              </w:rPr>
              <w:t>Beecham Way</w:t>
            </w:r>
          </w:p>
          <w:p w:rsidR="00DE02FE" w:rsidRPr="001A0A20" w:rsidRDefault="00DE02FE" w:rsidP="004062A3">
            <w:pPr>
              <w:jc w:val="center"/>
              <w:rPr>
                <w:rFonts w:cs="Arial"/>
                <w:color w:val="800080"/>
                <w:szCs w:val="24"/>
              </w:rPr>
            </w:pPr>
            <w:r w:rsidRPr="001A0A20">
              <w:rPr>
                <w:rFonts w:cs="Arial"/>
                <w:color w:val="800080"/>
                <w:szCs w:val="24"/>
              </w:rPr>
              <w:t xml:space="preserve">Tanyard Court </w:t>
            </w:r>
          </w:p>
        </w:tc>
        <w:tc>
          <w:tcPr>
            <w:tcW w:w="2400" w:type="dxa"/>
            <w:tcBorders>
              <w:top w:val="outset" w:sz="6" w:space="0" w:color="auto"/>
              <w:left w:val="outset" w:sz="6" w:space="0" w:color="auto"/>
              <w:bottom w:val="outset" w:sz="6" w:space="0" w:color="auto"/>
              <w:right w:val="outset" w:sz="6" w:space="0" w:color="auto"/>
            </w:tcBorders>
            <w:vAlign w:val="center"/>
          </w:tcPr>
          <w:p w:rsidR="00DE02FE" w:rsidRPr="001A0A20" w:rsidRDefault="00DE02FE" w:rsidP="00BA7E5C">
            <w:pPr>
              <w:jc w:val="center"/>
              <w:rPr>
                <w:rFonts w:cs="Arial"/>
                <w:color w:val="800080"/>
                <w:szCs w:val="24"/>
              </w:rPr>
            </w:pPr>
            <w:r w:rsidRPr="001A0A20">
              <w:rPr>
                <w:rFonts w:cs="Arial"/>
                <w:color w:val="800080"/>
                <w:szCs w:val="24"/>
              </w:rPr>
              <w:t xml:space="preserve">  </w:t>
            </w:r>
          </w:p>
        </w:tc>
        <w:tc>
          <w:tcPr>
            <w:tcW w:w="2490" w:type="dxa"/>
            <w:tcBorders>
              <w:top w:val="outset" w:sz="6" w:space="0" w:color="auto"/>
              <w:left w:val="outset" w:sz="6" w:space="0" w:color="auto"/>
              <w:bottom w:val="outset" w:sz="6" w:space="0" w:color="auto"/>
              <w:right w:val="outset" w:sz="6" w:space="0" w:color="auto"/>
            </w:tcBorders>
            <w:vAlign w:val="center"/>
          </w:tcPr>
          <w:p w:rsidR="00DE02FE" w:rsidRPr="001A0A20" w:rsidRDefault="00DE02FE" w:rsidP="00BA7E5C">
            <w:pPr>
              <w:jc w:val="center"/>
              <w:rPr>
                <w:rFonts w:cs="Arial"/>
                <w:color w:val="800080"/>
                <w:szCs w:val="24"/>
              </w:rPr>
            </w:pPr>
            <w:r w:rsidRPr="001A0A20">
              <w:rPr>
                <w:rFonts w:cs="Arial"/>
                <w:color w:val="800080"/>
                <w:szCs w:val="24"/>
              </w:rPr>
              <w:t xml:space="preserve">Willow Oak </w:t>
            </w:r>
          </w:p>
        </w:tc>
        <w:tc>
          <w:tcPr>
            <w:tcW w:w="2475" w:type="dxa"/>
            <w:tcBorders>
              <w:top w:val="outset" w:sz="6" w:space="0" w:color="auto"/>
              <w:left w:val="outset" w:sz="6" w:space="0" w:color="auto"/>
              <w:bottom w:val="outset" w:sz="6" w:space="0" w:color="auto"/>
              <w:right w:val="outset" w:sz="6" w:space="0" w:color="auto"/>
            </w:tcBorders>
          </w:tcPr>
          <w:p w:rsidR="00DE02FE" w:rsidRPr="001A0A20" w:rsidRDefault="00540C84" w:rsidP="00BA7E5C">
            <w:pPr>
              <w:jc w:val="center"/>
              <w:rPr>
                <w:rFonts w:cs="Arial"/>
                <w:color w:val="800080"/>
                <w:szCs w:val="24"/>
              </w:rPr>
            </w:pPr>
            <w:r>
              <w:rPr>
                <w:rFonts w:cs="Arial"/>
                <w:noProof/>
                <w:color w:val="800080"/>
                <w:szCs w:val="24"/>
              </w:rPr>
              <w:drawing>
                <wp:inline distT="0" distB="0" distL="0" distR="0" wp14:anchorId="64194611" wp14:editId="38A1D896">
                  <wp:extent cx="1306286" cy="182880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ow oak.jpg"/>
                          <pic:cNvPicPr/>
                        </pic:nvPicPr>
                        <pic:blipFill>
                          <a:blip r:embed="rId65">
                            <a:extLst>
                              <a:ext uri="{28A0092B-C50C-407E-A947-70E740481C1C}">
                                <a14:useLocalDpi xmlns:a14="http://schemas.microsoft.com/office/drawing/2010/main" val="0"/>
                              </a:ext>
                            </a:extLst>
                          </a:blip>
                          <a:stretch>
                            <a:fillRect/>
                          </a:stretch>
                        </pic:blipFill>
                        <pic:spPr>
                          <a:xfrm>
                            <a:off x="0" y="0"/>
                            <a:ext cx="1306286" cy="1828800"/>
                          </a:xfrm>
                          <a:prstGeom prst="rect">
                            <a:avLst/>
                          </a:prstGeom>
                        </pic:spPr>
                      </pic:pic>
                    </a:graphicData>
                  </a:graphic>
                </wp:inline>
              </w:drawing>
            </w:r>
          </w:p>
        </w:tc>
      </w:tr>
      <w:tr w:rsidR="00DE02FE" w:rsidRPr="001A0A20" w:rsidTr="00DE02FE">
        <w:trPr>
          <w:tblCellSpacing w:w="15" w:type="dxa"/>
          <w:jc w:val="center"/>
        </w:trPr>
        <w:tc>
          <w:tcPr>
            <w:tcW w:w="2438" w:type="dxa"/>
            <w:tcBorders>
              <w:top w:val="outset" w:sz="6" w:space="0" w:color="auto"/>
              <w:left w:val="outset" w:sz="6" w:space="0" w:color="auto"/>
              <w:bottom w:val="outset" w:sz="6" w:space="0" w:color="auto"/>
              <w:right w:val="outset" w:sz="6" w:space="0" w:color="auto"/>
            </w:tcBorders>
            <w:vAlign w:val="center"/>
          </w:tcPr>
          <w:p w:rsidR="00DE02FE" w:rsidRDefault="00DE02FE" w:rsidP="00BA7E5C">
            <w:pPr>
              <w:jc w:val="center"/>
              <w:rPr>
                <w:rFonts w:cs="Arial"/>
                <w:color w:val="800080"/>
                <w:szCs w:val="24"/>
              </w:rPr>
            </w:pPr>
            <w:r w:rsidRPr="001A0A20">
              <w:rPr>
                <w:rFonts w:cs="Arial"/>
                <w:color w:val="800080"/>
                <w:szCs w:val="24"/>
              </w:rPr>
              <w:t>Winslow Place</w:t>
            </w:r>
          </w:p>
          <w:p w:rsidR="00DE02FE" w:rsidRPr="001A0A20" w:rsidRDefault="00DE02FE" w:rsidP="004062A3">
            <w:pPr>
              <w:jc w:val="center"/>
              <w:rPr>
                <w:rFonts w:cs="Arial"/>
                <w:color w:val="800080"/>
                <w:szCs w:val="24"/>
              </w:rPr>
            </w:pPr>
            <w:r w:rsidRPr="001A0A20">
              <w:rPr>
                <w:rFonts w:cs="Arial"/>
                <w:color w:val="800080"/>
                <w:szCs w:val="24"/>
              </w:rPr>
              <w:t xml:space="preserve">Fenton Place </w:t>
            </w:r>
          </w:p>
        </w:tc>
        <w:tc>
          <w:tcPr>
            <w:tcW w:w="2400" w:type="dxa"/>
            <w:tcBorders>
              <w:top w:val="outset" w:sz="6" w:space="0" w:color="auto"/>
              <w:left w:val="outset" w:sz="6" w:space="0" w:color="auto"/>
              <w:bottom w:val="outset" w:sz="6" w:space="0" w:color="auto"/>
              <w:right w:val="outset" w:sz="6" w:space="0" w:color="auto"/>
            </w:tcBorders>
            <w:vAlign w:val="center"/>
          </w:tcPr>
          <w:p w:rsidR="00DE02FE" w:rsidRPr="001A0A20" w:rsidRDefault="00DE02FE" w:rsidP="00BA7E5C">
            <w:pPr>
              <w:jc w:val="center"/>
              <w:rPr>
                <w:rFonts w:cs="Arial"/>
                <w:color w:val="800080"/>
                <w:szCs w:val="24"/>
              </w:rPr>
            </w:pPr>
            <w:r w:rsidRPr="001A0A20">
              <w:rPr>
                <w:rFonts w:cs="Arial"/>
                <w:color w:val="800080"/>
                <w:szCs w:val="24"/>
              </w:rPr>
              <w:t xml:space="preserve">Bradford Pear </w:t>
            </w:r>
          </w:p>
        </w:tc>
        <w:tc>
          <w:tcPr>
            <w:tcW w:w="2490" w:type="dxa"/>
            <w:tcBorders>
              <w:top w:val="outset" w:sz="6" w:space="0" w:color="auto"/>
              <w:left w:val="outset" w:sz="6" w:space="0" w:color="auto"/>
              <w:bottom w:val="outset" w:sz="6" w:space="0" w:color="auto"/>
              <w:right w:val="outset" w:sz="6" w:space="0" w:color="auto"/>
            </w:tcBorders>
            <w:vAlign w:val="center"/>
          </w:tcPr>
          <w:p w:rsidR="00DE02FE" w:rsidRPr="001A0A20" w:rsidRDefault="00DE02FE" w:rsidP="00BA7E5C">
            <w:pPr>
              <w:jc w:val="center"/>
              <w:rPr>
                <w:rFonts w:cs="Arial"/>
                <w:color w:val="800080"/>
                <w:szCs w:val="24"/>
              </w:rPr>
            </w:pPr>
            <w:r w:rsidRPr="001A0A20">
              <w:rPr>
                <w:rFonts w:cs="Arial"/>
                <w:color w:val="800080"/>
                <w:szCs w:val="24"/>
              </w:rPr>
              <w:t xml:space="preserve">Lace Bark Elm </w:t>
            </w:r>
          </w:p>
        </w:tc>
        <w:tc>
          <w:tcPr>
            <w:tcW w:w="2475" w:type="dxa"/>
            <w:tcBorders>
              <w:top w:val="outset" w:sz="6" w:space="0" w:color="auto"/>
              <w:left w:val="outset" w:sz="6" w:space="0" w:color="auto"/>
              <w:bottom w:val="outset" w:sz="6" w:space="0" w:color="auto"/>
              <w:right w:val="outset" w:sz="6" w:space="0" w:color="auto"/>
            </w:tcBorders>
          </w:tcPr>
          <w:p w:rsidR="00DE02FE" w:rsidRPr="001A0A20" w:rsidRDefault="00FF6906" w:rsidP="00BA7E5C">
            <w:pPr>
              <w:jc w:val="center"/>
              <w:rPr>
                <w:rFonts w:cs="Arial"/>
                <w:color w:val="800080"/>
                <w:szCs w:val="24"/>
              </w:rPr>
            </w:pPr>
            <w:r>
              <w:rPr>
                <w:rFonts w:cs="Arial"/>
                <w:noProof/>
                <w:color w:val="800080"/>
                <w:szCs w:val="24"/>
              </w:rPr>
              <w:drawing>
                <wp:inline distT="0" distB="0" distL="0" distR="0" wp14:anchorId="33FEC73D" wp14:editId="502E3358">
                  <wp:extent cx="1216984" cy="18288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cebarkelm.jpg"/>
                          <pic:cNvPicPr/>
                        </pic:nvPicPr>
                        <pic:blipFill>
                          <a:blip r:embed="rId62">
                            <a:extLst>
                              <a:ext uri="{28A0092B-C50C-407E-A947-70E740481C1C}">
                                <a14:useLocalDpi xmlns:a14="http://schemas.microsoft.com/office/drawing/2010/main" val="0"/>
                              </a:ext>
                            </a:extLst>
                          </a:blip>
                          <a:stretch>
                            <a:fillRect/>
                          </a:stretch>
                        </pic:blipFill>
                        <pic:spPr>
                          <a:xfrm>
                            <a:off x="0" y="0"/>
                            <a:ext cx="1216984" cy="1828800"/>
                          </a:xfrm>
                          <a:prstGeom prst="rect">
                            <a:avLst/>
                          </a:prstGeom>
                        </pic:spPr>
                      </pic:pic>
                    </a:graphicData>
                  </a:graphic>
                </wp:inline>
              </w:drawing>
            </w:r>
          </w:p>
        </w:tc>
      </w:tr>
      <w:tr w:rsidR="00DE02FE" w:rsidRPr="001A0A20" w:rsidTr="00DE02FE">
        <w:trPr>
          <w:tblCellSpacing w:w="15" w:type="dxa"/>
          <w:jc w:val="center"/>
        </w:trPr>
        <w:tc>
          <w:tcPr>
            <w:tcW w:w="2438" w:type="dxa"/>
            <w:tcBorders>
              <w:top w:val="outset" w:sz="6" w:space="0" w:color="auto"/>
              <w:left w:val="outset" w:sz="6" w:space="0" w:color="auto"/>
              <w:bottom w:val="outset" w:sz="6" w:space="0" w:color="auto"/>
              <w:right w:val="outset" w:sz="6" w:space="0" w:color="auto"/>
            </w:tcBorders>
            <w:vAlign w:val="center"/>
          </w:tcPr>
          <w:p w:rsidR="00DE02FE" w:rsidRDefault="00DE02FE" w:rsidP="00BA7E5C">
            <w:pPr>
              <w:jc w:val="center"/>
              <w:rPr>
                <w:rFonts w:cs="Arial"/>
                <w:color w:val="800080"/>
                <w:szCs w:val="24"/>
              </w:rPr>
            </w:pPr>
            <w:r w:rsidRPr="001A0A20">
              <w:rPr>
                <w:rFonts w:cs="Arial"/>
                <w:color w:val="800080"/>
                <w:szCs w:val="24"/>
              </w:rPr>
              <w:t>Copeland Way</w:t>
            </w:r>
          </w:p>
          <w:p w:rsidR="00DE02FE" w:rsidRPr="001A0A20" w:rsidRDefault="00DE02FE" w:rsidP="004062A3">
            <w:pPr>
              <w:jc w:val="center"/>
              <w:rPr>
                <w:rFonts w:cs="Arial"/>
                <w:color w:val="800080"/>
                <w:szCs w:val="24"/>
              </w:rPr>
            </w:pPr>
            <w:r w:rsidRPr="001A0A20">
              <w:rPr>
                <w:rFonts w:cs="Arial"/>
                <w:color w:val="800080"/>
                <w:szCs w:val="24"/>
              </w:rPr>
              <w:t xml:space="preserve">Balthrope Place </w:t>
            </w:r>
          </w:p>
        </w:tc>
        <w:tc>
          <w:tcPr>
            <w:tcW w:w="2400" w:type="dxa"/>
            <w:tcBorders>
              <w:top w:val="outset" w:sz="6" w:space="0" w:color="auto"/>
              <w:left w:val="outset" w:sz="6" w:space="0" w:color="auto"/>
              <w:bottom w:val="outset" w:sz="6" w:space="0" w:color="auto"/>
              <w:right w:val="outset" w:sz="6" w:space="0" w:color="auto"/>
            </w:tcBorders>
            <w:vAlign w:val="center"/>
          </w:tcPr>
          <w:p w:rsidR="00DE02FE" w:rsidRPr="001A0A20" w:rsidRDefault="00DE02FE" w:rsidP="00BA7E5C">
            <w:pPr>
              <w:jc w:val="center"/>
              <w:rPr>
                <w:rFonts w:cs="Arial"/>
                <w:color w:val="800080"/>
                <w:szCs w:val="24"/>
              </w:rPr>
            </w:pPr>
            <w:r w:rsidRPr="001A0A20">
              <w:rPr>
                <w:rFonts w:cs="Arial"/>
                <w:color w:val="800080"/>
                <w:szCs w:val="24"/>
              </w:rPr>
              <w:t xml:space="preserve">  </w:t>
            </w:r>
          </w:p>
        </w:tc>
        <w:tc>
          <w:tcPr>
            <w:tcW w:w="2490" w:type="dxa"/>
            <w:tcBorders>
              <w:top w:val="outset" w:sz="6" w:space="0" w:color="auto"/>
              <w:left w:val="outset" w:sz="6" w:space="0" w:color="auto"/>
              <w:bottom w:val="outset" w:sz="6" w:space="0" w:color="auto"/>
              <w:right w:val="outset" w:sz="6" w:space="0" w:color="auto"/>
            </w:tcBorders>
            <w:vAlign w:val="center"/>
          </w:tcPr>
          <w:p w:rsidR="00DE02FE" w:rsidRPr="001A0A20" w:rsidRDefault="00DE02FE" w:rsidP="00BA7E5C">
            <w:pPr>
              <w:jc w:val="center"/>
              <w:rPr>
                <w:rFonts w:cs="Arial"/>
                <w:color w:val="800080"/>
                <w:szCs w:val="24"/>
              </w:rPr>
            </w:pPr>
            <w:r w:rsidRPr="001A0A20">
              <w:rPr>
                <w:rFonts w:cs="Arial"/>
                <w:color w:val="800080"/>
                <w:szCs w:val="24"/>
              </w:rPr>
              <w:t xml:space="preserve">Red Maple </w:t>
            </w:r>
          </w:p>
        </w:tc>
        <w:tc>
          <w:tcPr>
            <w:tcW w:w="2475" w:type="dxa"/>
            <w:tcBorders>
              <w:top w:val="outset" w:sz="6" w:space="0" w:color="auto"/>
              <w:left w:val="outset" w:sz="6" w:space="0" w:color="auto"/>
              <w:bottom w:val="outset" w:sz="6" w:space="0" w:color="auto"/>
              <w:right w:val="outset" w:sz="6" w:space="0" w:color="auto"/>
            </w:tcBorders>
          </w:tcPr>
          <w:p w:rsidR="00DE02FE" w:rsidRPr="001A0A20" w:rsidRDefault="00540C84" w:rsidP="00BA7E5C">
            <w:pPr>
              <w:jc w:val="center"/>
              <w:rPr>
                <w:rFonts w:cs="Arial"/>
                <w:color w:val="800080"/>
                <w:szCs w:val="24"/>
              </w:rPr>
            </w:pPr>
            <w:r>
              <w:rPr>
                <w:rFonts w:cs="Arial"/>
                <w:noProof/>
                <w:color w:val="800080"/>
                <w:szCs w:val="24"/>
              </w:rPr>
              <w:drawing>
                <wp:inline distT="0" distB="0" distL="0" distR="0" wp14:anchorId="17749C0D" wp14:editId="6F935378">
                  <wp:extent cx="1425039" cy="1795549"/>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maple.jpg"/>
                          <pic:cNvPicPr/>
                        </pic:nvPicPr>
                        <pic:blipFill>
                          <a:blip r:embed="rId63">
                            <a:extLst>
                              <a:ext uri="{28A0092B-C50C-407E-A947-70E740481C1C}">
                                <a14:useLocalDpi xmlns:a14="http://schemas.microsoft.com/office/drawing/2010/main" val="0"/>
                              </a:ext>
                            </a:extLst>
                          </a:blip>
                          <a:stretch>
                            <a:fillRect/>
                          </a:stretch>
                        </pic:blipFill>
                        <pic:spPr>
                          <a:xfrm>
                            <a:off x="0" y="0"/>
                            <a:ext cx="1425039" cy="1795549"/>
                          </a:xfrm>
                          <a:prstGeom prst="rect">
                            <a:avLst/>
                          </a:prstGeom>
                        </pic:spPr>
                      </pic:pic>
                    </a:graphicData>
                  </a:graphic>
                </wp:inline>
              </w:drawing>
            </w:r>
          </w:p>
        </w:tc>
      </w:tr>
    </w:tbl>
    <w:p w:rsidR="00117D3C" w:rsidRDefault="00117D3C">
      <w:pPr>
        <w:pStyle w:val="BodyText"/>
        <w:rPr>
          <w:rFonts w:cs="Arial"/>
          <w:szCs w:val="24"/>
        </w:rPr>
      </w:pPr>
    </w:p>
    <w:p w:rsidR="00AD3C74" w:rsidRDefault="00AD3C74">
      <w:pPr>
        <w:pStyle w:val="BodyText"/>
        <w:rPr>
          <w:rFonts w:cs="Arial"/>
          <w:szCs w:val="24"/>
        </w:rPr>
        <w:sectPr w:rsidR="00AD3C74" w:rsidSect="00FC14FF">
          <w:headerReference w:type="even" r:id="rId66"/>
          <w:headerReference w:type="default" r:id="rId67"/>
          <w:headerReference w:type="first" r:id="rId68"/>
          <w:pgSz w:w="12240" w:h="15840" w:code="1"/>
          <w:pgMar w:top="1296" w:right="1008" w:bottom="1296" w:left="1008" w:header="432" w:footer="432" w:gutter="0"/>
          <w:cols w:space="720"/>
          <w:docGrid w:linePitch="272"/>
        </w:sectPr>
      </w:pPr>
    </w:p>
    <w:p w:rsidR="007A4BB1" w:rsidRPr="001A0A20" w:rsidRDefault="007A4BB1" w:rsidP="003D4DA3">
      <w:pPr>
        <w:ind w:left="-720"/>
        <w:jc w:val="center"/>
        <w:rPr>
          <w:rFonts w:cs="Arial"/>
          <w:b/>
          <w:szCs w:val="24"/>
        </w:rPr>
      </w:pPr>
    </w:p>
    <w:p w:rsidR="00B3323C" w:rsidRPr="001A0A20" w:rsidRDefault="00E77EE4" w:rsidP="00B163EF">
      <w:pPr>
        <w:pStyle w:val="Susan1"/>
        <w:numPr>
          <w:ilvl w:val="0"/>
          <w:numId w:val="0"/>
        </w:numPr>
      </w:pPr>
      <w:bookmarkStart w:id="506" w:name="_Toc517978400"/>
      <w:r>
        <w:t xml:space="preserve">EXHIBIT </w:t>
      </w:r>
      <w:r w:rsidR="006B4C0B">
        <w:t>A</w:t>
      </w:r>
      <w:r>
        <w:t xml:space="preserve"> </w:t>
      </w:r>
      <w:r w:rsidR="006B4C0B">
        <w:t xml:space="preserve">- </w:t>
      </w:r>
      <w:r w:rsidR="00B3323C" w:rsidRPr="001A0A20">
        <w:t>DOWNING CREEK IMPERVIOUS SURFACE</w:t>
      </w:r>
      <w:bookmarkEnd w:id="506"/>
    </w:p>
    <w:p w:rsidR="00B3323C" w:rsidRPr="001A0A20" w:rsidRDefault="00B3323C" w:rsidP="00B3323C">
      <w:pPr>
        <w:spacing w:before="100" w:beforeAutospacing="1" w:after="240"/>
        <w:rPr>
          <w:rFonts w:cs="Arial"/>
          <w:szCs w:val="24"/>
        </w:rPr>
      </w:pPr>
      <w:r w:rsidRPr="001A0A20">
        <w:rPr>
          <w:rFonts w:cs="Arial"/>
          <w:szCs w:val="24"/>
        </w:rPr>
        <w:t xml:space="preserve">This email from Durham City- County Planning department has been provided for your general information. </w:t>
      </w:r>
      <w:r>
        <w:rPr>
          <w:rFonts w:cs="Arial"/>
          <w:szCs w:val="24"/>
        </w:rPr>
        <w:t>Any q</w:t>
      </w:r>
      <w:r w:rsidRPr="001A0A20">
        <w:rPr>
          <w:rFonts w:cs="Arial"/>
          <w:szCs w:val="24"/>
        </w:rPr>
        <w:t>uestions on impervious requirements should be directed to them.</w:t>
      </w:r>
    </w:p>
    <w:p w:rsidR="00B3323C" w:rsidRPr="001A0A20" w:rsidRDefault="00B3323C" w:rsidP="00327B1C">
      <w:pPr>
        <w:spacing w:before="100" w:beforeAutospacing="1" w:after="240"/>
        <w:ind w:right="864"/>
        <w:rPr>
          <w:rFonts w:cs="Arial"/>
          <w:color w:val="000000"/>
          <w:szCs w:val="24"/>
        </w:rPr>
      </w:pPr>
      <w:r w:rsidRPr="008D5256">
        <w:rPr>
          <w:rFonts w:cs="Arial"/>
          <w:color w:val="1F497D"/>
          <w:szCs w:val="24"/>
        </w:rPr>
        <w:t>From: Doty, Dennis</w:t>
      </w:r>
      <w:r w:rsidRPr="001A0A20">
        <w:rPr>
          <w:rFonts w:cs="Arial"/>
          <w:color w:val="000000"/>
          <w:szCs w:val="24"/>
        </w:rPr>
        <w:t xml:space="preserve"> &lt;</w:t>
      </w:r>
      <w:hyperlink r:id="rId69" w:tooltip="mailto:Dennis.Doty@durhamnc.gov" w:history="1">
        <w:r w:rsidRPr="001A0A20">
          <w:rPr>
            <w:rStyle w:val="Hyperlink"/>
            <w:rFonts w:cs="Arial"/>
            <w:szCs w:val="24"/>
          </w:rPr>
          <w:t>Dennis.Doty@durhamnc.gov</w:t>
        </w:r>
      </w:hyperlink>
      <w:r w:rsidRPr="001A0A20">
        <w:rPr>
          <w:rFonts w:cs="Arial"/>
          <w:color w:val="000000"/>
          <w:szCs w:val="24"/>
        </w:rPr>
        <w:t>&gt;</w:t>
      </w:r>
      <w:r w:rsidRPr="001A0A20">
        <w:rPr>
          <w:rFonts w:cs="Arial"/>
          <w:color w:val="000000"/>
          <w:szCs w:val="24"/>
        </w:rPr>
        <w:br/>
      </w:r>
      <w:r w:rsidRPr="008D5256">
        <w:rPr>
          <w:rFonts w:cs="Arial"/>
          <w:color w:val="1F497D"/>
          <w:szCs w:val="24"/>
        </w:rPr>
        <w:t>To: Rebecca Board &lt;beccacyberlily@gmail.com&gt;</w:t>
      </w:r>
      <w:r w:rsidRPr="008D5256">
        <w:rPr>
          <w:rFonts w:cs="Arial"/>
          <w:color w:val="1F497D"/>
          <w:szCs w:val="24"/>
        </w:rPr>
        <w:br/>
        <w:t>Cc: DCCA Board &lt;board@downingcreek.org&gt;</w:t>
      </w:r>
      <w:r w:rsidRPr="008D5256">
        <w:rPr>
          <w:rFonts w:cs="Arial"/>
          <w:color w:val="1F497D"/>
          <w:szCs w:val="24"/>
        </w:rPr>
        <w:br/>
        <w:t>Sent: Tue, Jun 5, 2012 11:38 am</w:t>
      </w:r>
      <w:r w:rsidRPr="008D5256">
        <w:rPr>
          <w:rFonts w:cs="Arial"/>
          <w:color w:val="1F497D"/>
          <w:szCs w:val="24"/>
        </w:rPr>
        <w:br/>
        <w:t>Subject: Downing Creek Impervious Surface</w:t>
      </w:r>
    </w:p>
    <w:p w:rsidR="00B3323C" w:rsidRPr="001A0A20" w:rsidRDefault="00AC17E9" w:rsidP="00327B1C">
      <w:pPr>
        <w:spacing w:before="100" w:beforeAutospacing="1" w:after="100" w:afterAutospacing="1"/>
        <w:ind w:right="864"/>
        <w:rPr>
          <w:rFonts w:cs="Arial"/>
          <w:color w:val="000000"/>
          <w:szCs w:val="24"/>
        </w:rPr>
      </w:pPr>
      <w:r w:rsidRPr="001A0A20">
        <w:rPr>
          <w:rFonts w:cs="Arial"/>
          <w:color w:val="1F497D"/>
          <w:szCs w:val="24"/>
        </w:rPr>
        <w:t>Rebecca</w:t>
      </w:r>
      <w:r w:rsidR="00B3323C" w:rsidRPr="001A0A20">
        <w:rPr>
          <w:rFonts w:cs="Arial"/>
          <w:color w:val="1F497D"/>
          <w:szCs w:val="24"/>
        </w:rPr>
        <w:t xml:space="preserve"> thanks for your patience while we researched your questions. We have gone through our own records and the available plats online and can offer you the following information regarding impervious surface limits in Downing Creek (Downing Place is included in this as well).</w:t>
      </w:r>
    </w:p>
    <w:p w:rsidR="00B3323C" w:rsidRPr="008D5256" w:rsidRDefault="00B3323C" w:rsidP="00127CC0">
      <w:pPr>
        <w:numPr>
          <w:ilvl w:val="0"/>
          <w:numId w:val="1"/>
        </w:numPr>
        <w:spacing w:before="120"/>
        <w:ind w:right="864"/>
        <w:rPr>
          <w:rFonts w:cs="Arial"/>
          <w:color w:val="1F497D"/>
          <w:szCs w:val="24"/>
        </w:rPr>
      </w:pPr>
      <w:r w:rsidRPr="008D5256">
        <w:rPr>
          <w:rFonts w:cs="Arial"/>
          <w:color w:val="1F497D"/>
          <w:szCs w:val="24"/>
        </w:rPr>
        <w:t xml:space="preserve">This area was under the watershed overlay when the overlay was first adopted in 1985. This means that when Downing Creek was platted and constructed in the early 1990’s, it was under a maximum impervious surface of 30%. (My earlier email to one of the residents stating that they were exempt was incorrect since I was looking at the City map for this area and not the County map since this area was in the County’s jurisdiction until it was annexed in 1993. My apologies for that error as I was not aware Downing Creek started in the County. A detail from the County map showing the areas under watershed is shown below. The areas in blue are inside the watershed overlay). </w:t>
      </w:r>
    </w:p>
    <w:p w:rsidR="00B3323C" w:rsidRPr="001A0A20" w:rsidRDefault="00B3323C" w:rsidP="00B3323C">
      <w:pPr>
        <w:spacing w:before="100" w:beforeAutospacing="1" w:after="100" w:afterAutospacing="1"/>
        <w:jc w:val="center"/>
        <w:rPr>
          <w:rFonts w:cs="Arial"/>
          <w:color w:val="000000"/>
          <w:szCs w:val="24"/>
        </w:rPr>
      </w:pPr>
      <w:r w:rsidRPr="007E7C04">
        <w:rPr>
          <w:rFonts w:cs="Arial"/>
          <w:noProof/>
          <w:szCs w:val="24"/>
        </w:rPr>
        <w:drawing>
          <wp:inline distT="0" distB="0" distL="0" distR="0" wp14:anchorId="01F61E01" wp14:editId="59E9C622">
            <wp:extent cx="4893733" cy="3205201"/>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shed.png"/>
                    <pic:cNvPicPr/>
                  </pic:nvPicPr>
                  <pic:blipFill>
                    <a:blip r:embed="rId70">
                      <a:extLst>
                        <a:ext uri="{28A0092B-C50C-407E-A947-70E740481C1C}">
                          <a14:useLocalDpi xmlns:a14="http://schemas.microsoft.com/office/drawing/2010/main" val="0"/>
                        </a:ext>
                      </a:extLst>
                    </a:blip>
                    <a:stretch>
                      <a:fillRect/>
                    </a:stretch>
                  </pic:blipFill>
                  <pic:spPr>
                    <a:xfrm>
                      <a:off x="0" y="0"/>
                      <a:ext cx="4893733" cy="3205201"/>
                    </a:xfrm>
                    <a:prstGeom prst="rect">
                      <a:avLst/>
                    </a:prstGeom>
                  </pic:spPr>
                </pic:pic>
              </a:graphicData>
            </a:graphic>
          </wp:inline>
        </w:drawing>
      </w:r>
    </w:p>
    <w:p w:rsidR="00B3323C" w:rsidRDefault="00B3323C" w:rsidP="00B3323C">
      <w:pPr>
        <w:rPr>
          <w:rFonts w:cs="Arial"/>
          <w:color w:val="000000"/>
          <w:szCs w:val="24"/>
        </w:rPr>
      </w:pPr>
      <w:r>
        <w:rPr>
          <w:rFonts w:cs="Arial"/>
          <w:color w:val="000000"/>
          <w:szCs w:val="24"/>
        </w:rPr>
        <w:br w:type="page"/>
      </w:r>
    </w:p>
    <w:p w:rsidR="00B3323C" w:rsidRPr="008D5256" w:rsidRDefault="00B3323C" w:rsidP="00127CC0">
      <w:pPr>
        <w:numPr>
          <w:ilvl w:val="0"/>
          <w:numId w:val="1"/>
        </w:numPr>
        <w:spacing w:before="120"/>
        <w:ind w:right="864"/>
        <w:rPr>
          <w:rFonts w:cs="Arial"/>
          <w:color w:val="1F497D"/>
          <w:szCs w:val="24"/>
        </w:rPr>
      </w:pPr>
      <w:r w:rsidRPr="008D5256">
        <w:rPr>
          <w:rFonts w:cs="Arial"/>
          <w:color w:val="1F497D"/>
          <w:szCs w:val="24"/>
        </w:rPr>
        <w:lastRenderedPageBreak/>
        <w:t>Under the current watershed regulations, a new subdivision in this area would be limited to 24% impervious surface but our current ordinance allows existing single family lots to be reviewed under the watershed regulations in existence at the time the lots were created (see attached copy of Sec. 8.7.3B - there is no exemption for impervious surface which was existing prior to 1994 for single family lots. This was clarified recently and only Sec. 8.7.3B applies). That means 30% impervious surface for Downing Creek. Please note, however, that if a lot is changed, such as moving a lot line, then the original 30% no longer applies and the current 24% applies since we would view this altered lot as a new lot.</w:t>
      </w:r>
    </w:p>
    <w:p w:rsidR="00B3323C" w:rsidRPr="008D5256" w:rsidRDefault="00B3323C" w:rsidP="00127CC0">
      <w:pPr>
        <w:numPr>
          <w:ilvl w:val="0"/>
          <w:numId w:val="1"/>
        </w:numPr>
        <w:spacing w:before="120"/>
        <w:ind w:right="864"/>
        <w:rPr>
          <w:rFonts w:cs="Arial"/>
          <w:color w:val="1F497D"/>
          <w:szCs w:val="24"/>
        </w:rPr>
      </w:pPr>
      <w:r w:rsidRPr="008D5256">
        <w:rPr>
          <w:rFonts w:cs="Arial"/>
          <w:color w:val="1F497D"/>
          <w:szCs w:val="24"/>
        </w:rPr>
        <w:t>The only exception we have found for this is all 14 lots on Jamestown Place. This was originally set up at 32.66% per lot as shown on the attached tabulation sheet. As you can see, for that particular phase the developer was keeping tabs on each lot so that the overall impervious for the entire phase did not exceed 32.66%. It does not appear any new information was given past 1997.</w:t>
      </w:r>
    </w:p>
    <w:p w:rsidR="00B3323C" w:rsidRPr="00327B1C" w:rsidRDefault="00B3323C" w:rsidP="00327B1C">
      <w:pPr>
        <w:spacing w:before="100" w:beforeAutospacing="1" w:after="100" w:afterAutospacing="1"/>
        <w:ind w:right="864"/>
        <w:rPr>
          <w:rFonts w:cs="Arial"/>
          <w:color w:val="1F497D"/>
          <w:szCs w:val="24"/>
        </w:rPr>
      </w:pPr>
      <w:r w:rsidRPr="001A0A20">
        <w:rPr>
          <w:rFonts w:cs="Arial"/>
          <w:color w:val="1F497D"/>
          <w:szCs w:val="24"/>
        </w:rPr>
        <w:t>As mentioned, this area was in the County when it was originally constructed. Unfortunately, little if any of the original County records made it when the City and County Planning Departments were combined (and when the City and County Inspections were merged later). Everything we can find, though, indicates 30% impervious with the exception of Jamestown Place as mentioned above. This includes a plat from 1994 which covers Balthrope Place and part of Copeland Drive (Plat Book 130, Page 178) which specifically states “All lots are limited to 30% impervious surface coverage.”</w:t>
      </w:r>
    </w:p>
    <w:p w:rsidR="00B3323C" w:rsidRPr="00327B1C" w:rsidRDefault="00B3323C" w:rsidP="00327B1C">
      <w:pPr>
        <w:spacing w:before="100" w:beforeAutospacing="1" w:after="100" w:afterAutospacing="1"/>
        <w:ind w:right="864"/>
        <w:rPr>
          <w:rFonts w:cs="Arial"/>
          <w:color w:val="1F497D"/>
          <w:szCs w:val="24"/>
        </w:rPr>
      </w:pPr>
      <w:r w:rsidRPr="001A0A20">
        <w:rPr>
          <w:rFonts w:cs="Arial"/>
          <w:color w:val="1F497D"/>
          <w:szCs w:val="24"/>
        </w:rPr>
        <w:t>My apologies for any confusion created by previous queries. If any of this information generates new questions, please let us know.</w:t>
      </w:r>
    </w:p>
    <w:p w:rsidR="00B3323C" w:rsidRPr="001A0A20" w:rsidRDefault="00B3323C" w:rsidP="00B3323C">
      <w:pPr>
        <w:spacing w:before="100" w:beforeAutospacing="1"/>
        <w:rPr>
          <w:rFonts w:cs="Arial"/>
          <w:color w:val="000000"/>
          <w:szCs w:val="24"/>
        </w:rPr>
      </w:pPr>
      <w:r w:rsidRPr="001A0A20">
        <w:rPr>
          <w:rFonts w:cs="Arial"/>
          <w:b/>
          <w:bCs/>
          <w:color w:val="1F497D"/>
          <w:szCs w:val="24"/>
        </w:rPr>
        <w:t>Dennis Doty</w:t>
      </w:r>
    </w:p>
    <w:p w:rsidR="00B3323C" w:rsidRPr="001A0A20" w:rsidRDefault="00B3323C" w:rsidP="00B3323C">
      <w:pPr>
        <w:rPr>
          <w:rFonts w:cs="Arial"/>
          <w:color w:val="000000"/>
          <w:szCs w:val="24"/>
        </w:rPr>
      </w:pPr>
      <w:r w:rsidRPr="001A0A20">
        <w:rPr>
          <w:rFonts w:cs="Arial"/>
          <w:i/>
          <w:iCs/>
          <w:color w:val="1F497D"/>
          <w:szCs w:val="24"/>
        </w:rPr>
        <w:t>Customer Service Center</w:t>
      </w:r>
    </w:p>
    <w:p w:rsidR="00B3323C" w:rsidRPr="001A0A20" w:rsidRDefault="00B3323C" w:rsidP="00B3323C">
      <w:pPr>
        <w:rPr>
          <w:rFonts w:cs="Arial"/>
          <w:color w:val="000000"/>
          <w:szCs w:val="24"/>
        </w:rPr>
      </w:pPr>
      <w:r w:rsidRPr="001A0A20">
        <w:rPr>
          <w:rFonts w:cs="Arial"/>
          <w:i/>
          <w:iCs/>
          <w:color w:val="1F497D"/>
          <w:szCs w:val="24"/>
        </w:rPr>
        <w:t>Durham City-County Planning Department</w:t>
      </w:r>
    </w:p>
    <w:p w:rsidR="00B3323C" w:rsidRPr="001A0A20" w:rsidRDefault="00B3323C" w:rsidP="00B3323C">
      <w:pPr>
        <w:rPr>
          <w:rFonts w:cs="Arial"/>
          <w:color w:val="000000"/>
          <w:szCs w:val="24"/>
        </w:rPr>
      </w:pPr>
      <w:r w:rsidRPr="001A0A20">
        <w:rPr>
          <w:rFonts w:cs="Arial"/>
          <w:color w:val="1F497D"/>
          <w:szCs w:val="24"/>
        </w:rPr>
        <w:t>101 City Hall Plaza</w:t>
      </w:r>
    </w:p>
    <w:p w:rsidR="00B3323C" w:rsidRPr="001A0A20" w:rsidRDefault="00B3323C" w:rsidP="00B3323C">
      <w:pPr>
        <w:rPr>
          <w:rFonts w:cs="Arial"/>
          <w:color w:val="000000"/>
          <w:szCs w:val="24"/>
        </w:rPr>
      </w:pPr>
      <w:r w:rsidRPr="001A0A20">
        <w:rPr>
          <w:rFonts w:cs="Arial"/>
          <w:color w:val="1F497D"/>
          <w:szCs w:val="24"/>
        </w:rPr>
        <w:t>Durham, NC 27701</w:t>
      </w:r>
    </w:p>
    <w:p w:rsidR="00B3323C" w:rsidRPr="001A0A20" w:rsidRDefault="00B3323C" w:rsidP="00B3323C">
      <w:pPr>
        <w:rPr>
          <w:rFonts w:cs="Arial"/>
          <w:color w:val="000000"/>
          <w:szCs w:val="24"/>
        </w:rPr>
      </w:pPr>
      <w:r w:rsidRPr="001A0A20">
        <w:rPr>
          <w:rFonts w:cs="Arial"/>
          <w:color w:val="1F497D"/>
          <w:szCs w:val="24"/>
        </w:rPr>
        <w:t xml:space="preserve">(919)560-4137 </w:t>
      </w:r>
      <w:r w:rsidR="00E6537E" w:rsidRPr="001A0A20">
        <w:rPr>
          <w:rFonts w:cs="Arial"/>
          <w:color w:val="1F497D"/>
          <w:szCs w:val="24"/>
        </w:rPr>
        <w:t>ext.</w:t>
      </w:r>
      <w:r w:rsidRPr="001A0A20">
        <w:rPr>
          <w:rFonts w:cs="Arial"/>
          <w:color w:val="1F497D"/>
          <w:szCs w:val="24"/>
        </w:rPr>
        <w:t xml:space="preserve"> 28252</w:t>
      </w:r>
    </w:p>
    <w:p w:rsidR="00B3323C" w:rsidRPr="001A0A20" w:rsidRDefault="00A21EC4" w:rsidP="00B3323C">
      <w:pPr>
        <w:rPr>
          <w:rFonts w:cs="Arial"/>
          <w:color w:val="000000"/>
          <w:szCs w:val="24"/>
        </w:rPr>
      </w:pPr>
      <w:hyperlink r:id="rId71" w:tooltip="mailto:Dennis.Doty@durhamnc.gov" w:history="1">
        <w:r w:rsidR="00B3323C" w:rsidRPr="001A0A20">
          <w:rPr>
            <w:rStyle w:val="Hyperlink"/>
            <w:rFonts w:cs="Arial"/>
            <w:szCs w:val="24"/>
          </w:rPr>
          <w:t>Dennis.Doty@durhamnc.gov</w:t>
        </w:r>
      </w:hyperlink>
    </w:p>
    <w:p w:rsidR="00DD2D89" w:rsidRDefault="00B3323C">
      <w:pPr>
        <w:rPr>
          <w:rFonts w:cs="Arial"/>
          <w:b/>
          <w:szCs w:val="24"/>
        </w:rPr>
        <w:sectPr w:rsidR="00DD2D89" w:rsidSect="00B3323C">
          <w:headerReference w:type="even" r:id="rId72"/>
          <w:headerReference w:type="default" r:id="rId73"/>
          <w:headerReference w:type="first" r:id="rId74"/>
          <w:pgSz w:w="12240" w:h="15840" w:code="1"/>
          <w:pgMar w:top="1296" w:right="1008" w:bottom="1296" w:left="1008" w:header="720" w:footer="720" w:gutter="0"/>
          <w:cols w:space="720"/>
          <w:docGrid w:linePitch="272"/>
        </w:sectPr>
      </w:pPr>
      <w:r>
        <w:rPr>
          <w:rFonts w:cs="Arial"/>
          <w:b/>
          <w:szCs w:val="24"/>
        </w:rPr>
        <w:br w:type="page"/>
      </w:r>
    </w:p>
    <w:p w:rsidR="007A713A" w:rsidRDefault="007A713A" w:rsidP="00FB68EC">
      <w:pPr>
        <w:pStyle w:val="Susan1"/>
        <w:numPr>
          <w:ilvl w:val="0"/>
          <w:numId w:val="0"/>
        </w:numPr>
      </w:pPr>
      <w:bookmarkStart w:id="507" w:name="_Toc517978401"/>
      <w:r>
        <w:lastRenderedPageBreak/>
        <w:t xml:space="preserve">EXHIBIT B – </w:t>
      </w:r>
      <w:r w:rsidRPr="001A0A20">
        <w:t>D</w:t>
      </w:r>
      <w:r>
        <w:t>CCA APPROVED PAINT COLORS</w:t>
      </w:r>
      <w:bookmarkEnd w:id="507"/>
    </w:p>
    <w:tbl>
      <w:tblPr>
        <w:tblW w:w="0" w:type="auto"/>
        <w:tblInd w:w="95" w:type="dxa"/>
        <w:tblLayout w:type="fixed"/>
        <w:tblCellMar>
          <w:left w:w="0" w:type="dxa"/>
          <w:right w:w="0" w:type="dxa"/>
        </w:tblCellMar>
        <w:tblLook w:val="04A0" w:firstRow="1" w:lastRow="0" w:firstColumn="1" w:lastColumn="0" w:noHBand="0" w:noVBand="1"/>
      </w:tblPr>
      <w:tblGrid>
        <w:gridCol w:w="8"/>
        <w:gridCol w:w="2602"/>
        <w:gridCol w:w="900"/>
        <w:gridCol w:w="2070"/>
        <w:gridCol w:w="400"/>
        <w:gridCol w:w="410"/>
        <w:gridCol w:w="360"/>
        <w:gridCol w:w="3330"/>
      </w:tblGrid>
      <w:tr w:rsidR="007A4FE6" w:rsidRPr="006B1D29" w:rsidTr="004E27CD">
        <w:trPr>
          <w:gridBefore w:val="1"/>
          <w:wBefore w:w="8" w:type="dxa"/>
          <w:cantSplit/>
          <w:trHeight w:val="512"/>
        </w:trPr>
        <w:tc>
          <w:tcPr>
            <w:tcW w:w="260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3088A" w:rsidRPr="005B1BDD" w:rsidRDefault="00A8017E" w:rsidP="0023088A">
            <w:pPr>
              <w:rPr>
                <w:rFonts w:ascii="Calibri" w:hAnsi="Calibri"/>
                <w:b/>
                <w:color w:val="000000"/>
                <w:sz w:val="20"/>
              </w:rPr>
            </w:pPr>
            <w:r>
              <w:rPr>
                <w:rFonts w:ascii="Calibri" w:hAnsi="Calibri"/>
                <w:b/>
                <w:color w:val="000000"/>
                <w:sz w:val="20"/>
              </w:rPr>
              <w:t xml:space="preserve">Sherwin Williams </w:t>
            </w:r>
            <w:r w:rsidR="0023088A" w:rsidRPr="005B1BDD">
              <w:rPr>
                <w:rFonts w:ascii="Calibri" w:hAnsi="Calibri"/>
                <w:b/>
                <w:color w:val="000000"/>
                <w:sz w:val="20"/>
              </w:rPr>
              <w:t>FANDECK</w:t>
            </w:r>
          </w:p>
        </w:tc>
        <w:tc>
          <w:tcPr>
            <w:tcW w:w="900" w:type="dxa"/>
            <w:tcBorders>
              <w:top w:val="single" w:sz="4" w:space="0" w:color="auto"/>
              <w:left w:val="nil"/>
              <w:bottom w:val="single" w:sz="4" w:space="0" w:color="auto"/>
              <w:right w:val="single" w:sz="4" w:space="0" w:color="auto"/>
            </w:tcBorders>
            <w:shd w:val="clear" w:color="auto" w:fill="D6E3BC" w:themeFill="accent3" w:themeFillTint="66"/>
            <w:noWrap/>
          </w:tcPr>
          <w:p w:rsidR="0023088A" w:rsidRPr="005B1BDD" w:rsidRDefault="000776B3" w:rsidP="000776B3">
            <w:pPr>
              <w:jc w:val="center"/>
              <w:rPr>
                <w:rFonts w:ascii="Calibri" w:hAnsi="Calibri"/>
                <w:b/>
                <w:color w:val="000000"/>
                <w:sz w:val="20"/>
              </w:rPr>
            </w:pPr>
            <w:r w:rsidRPr="0086297A">
              <w:rPr>
                <w:rFonts w:ascii="Calibri" w:hAnsi="Calibri"/>
                <w:b/>
                <w:color w:val="000000"/>
                <w:sz w:val="18"/>
              </w:rPr>
              <w:t xml:space="preserve">SW </w:t>
            </w:r>
            <w:r w:rsidR="0023088A" w:rsidRPr="0086297A">
              <w:rPr>
                <w:rFonts w:ascii="Calibri" w:hAnsi="Calibri"/>
                <w:b/>
                <w:color w:val="000000"/>
                <w:sz w:val="18"/>
              </w:rPr>
              <w:t>COLOR NO.</w:t>
            </w:r>
          </w:p>
        </w:tc>
        <w:tc>
          <w:tcPr>
            <w:tcW w:w="2070" w:type="dxa"/>
            <w:tcBorders>
              <w:top w:val="single" w:sz="4" w:space="0" w:color="auto"/>
              <w:left w:val="nil"/>
              <w:bottom w:val="single" w:sz="4" w:space="0" w:color="auto"/>
              <w:right w:val="single" w:sz="4" w:space="0" w:color="auto"/>
            </w:tcBorders>
            <w:shd w:val="clear" w:color="auto" w:fill="D6E3BC" w:themeFill="accent3" w:themeFillTint="66"/>
            <w:noWrap/>
          </w:tcPr>
          <w:p w:rsidR="0023088A" w:rsidRPr="005B1BDD" w:rsidRDefault="0023088A" w:rsidP="0023088A">
            <w:pPr>
              <w:rPr>
                <w:rFonts w:ascii="Calibri" w:hAnsi="Calibri"/>
                <w:b/>
                <w:color w:val="000000"/>
                <w:sz w:val="20"/>
              </w:rPr>
            </w:pPr>
            <w:r w:rsidRPr="005B1BDD">
              <w:rPr>
                <w:rFonts w:ascii="Calibri" w:hAnsi="Calibri"/>
                <w:b/>
                <w:color w:val="000000"/>
                <w:sz w:val="20"/>
              </w:rPr>
              <w:t>COLOR NAME</w:t>
            </w:r>
          </w:p>
        </w:tc>
        <w:tc>
          <w:tcPr>
            <w:tcW w:w="400" w:type="dxa"/>
            <w:tcBorders>
              <w:top w:val="single" w:sz="4" w:space="0" w:color="auto"/>
              <w:left w:val="nil"/>
              <w:bottom w:val="single" w:sz="4" w:space="0" w:color="auto"/>
              <w:right w:val="single" w:sz="4" w:space="0" w:color="auto"/>
            </w:tcBorders>
            <w:shd w:val="clear" w:color="auto" w:fill="D6E3BC" w:themeFill="accent3" w:themeFillTint="66"/>
            <w:noWrap/>
            <w:textDirection w:val="tbRl"/>
            <w:vAlign w:val="center"/>
          </w:tcPr>
          <w:p w:rsidR="0023088A" w:rsidRPr="00DA3CAE" w:rsidRDefault="0023088A" w:rsidP="00DA3CAE">
            <w:pPr>
              <w:jc w:val="center"/>
              <w:rPr>
                <w:rFonts w:ascii="Calibri" w:hAnsi="Calibri"/>
                <w:color w:val="000000"/>
                <w:sz w:val="14"/>
                <w:szCs w:val="16"/>
              </w:rPr>
            </w:pPr>
            <w:r w:rsidRPr="00DA3CAE">
              <w:rPr>
                <w:rFonts w:ascii="Calibri" w:hAnsi="Calibri"/>
                <w:color w:val="000000"/>
                <w:sz w:val="14"/>
                <w:szCs w:val="16"/>
              </w:rPr>
              <w:t>RED</w:t>
            </w:r>
          </w:p>
        </w:tc>
        <w:tc>
          <w:tcPr>
            <w:tcW w:w="410" w:type="dxa"/>
            <w:tcBorders>
              <w:top w:val="single" w:sz="4" w:space="0" w:color="auto"/>
              <w:left w:val="nil"/>
              <w:bottom w:val="single" w:sz="4" w:space="0" w:color="auto"/>
              <w:right w:val="single" w:sz="4" w:space="0" w:color="auto"/>
            </w:tcBorders>
            <w:shd w:val="clear" w:color="auto" w:fill="D6E3BC" w:themeFill="accent3" w:themeFillTint="66"/>
            <w:noWrap/>
            <w:textDirection w:val="tbRl"/>
            <w:vAlign w:val="center"/>
          </w:tcPr>
          <w:p w:rsidR="0023088A" w:rsidRPr="00DA3CAE" w:rsidRDefault="0023088A" w:rsidP="00DA3CAE">
            <w:pPr>
              <w:jc w:val="center"/>
              <w:rPr>
                <w:rFonts w:ascii="Calibri" w:hAnsi="Calibri"/>
                <w:color w:val="000000"/>
                <w:sz w:val="14"/>
                <w:szCs w:val="16"/>
              </w:rPr>
            </w:pPr>
            <w:r w:rsidRPr="00DA3CAE">
              <w:rPr>
                <w:rFonts w:ascii="Calibri" w:hAnsi="Calibri"/>
                <w:color w:val="000000"/>
                <w:sz w:val="14"/>
                <w:szCs w:val="16"/>
              </w:rPr>
              <w:t>GREEN</w:t>
            </w:r>
          </w:p>
        </w:tc>
        <w:tc>
          <w:tcPr>
            <w:tcW w:w="360" w:type="dxa"/>
            <w:tcBorders>
              <w:top w:val="single" w:sz="4" w:space="0" w:color="auto"/>
              <w:left w:val="nil"/>
              <w:bottom w:val="single" w:sz="4" w:space="0" w:color="auto"/>
              <w:right w:val="single" w:sz="4" w:space="0" w:color="auto"/>
            </w:tcBorders>
            <w:shd w:val="clear" w:color="auto" w:fill="D6E3BC" w:themeFill="accent3" w:themeFillTint="66"/>
            <w:noWrap/>
            <w:textDirection w:val="tbRl"/>
            <w:vAlign w:val="center"/>
          </w:tcPr>
          <w:p w:rsidR="0023088A" w:rsidRPr="00DA3CAE" w:rsidRDefault="0023088A" w:rsidP="00DA3CAE">
            <w:pPr>
              <w:jc w:val="center"/>
              <w:rPr>
                <w:rFonts w:ascii="Calibri" w:hAnsi="Calibri"/>
                <w:color w:val="000000"/>
                <w:sz w:val="14"/>
                <w:szCs w:val="16"/>
              </w:rPr>
            </w:pPr>
            <w:r w:rsidRPr="00DA3CAE">
              <w:rPr>
                <w:rFonts w:ascii="Calibri" w:hAnsi="Calibri"/>
                <w:color w:val="000000"/>
                <w:sz w:val="14"/>
                <w:szCs w:val="16"/>
              </w:rPr>
              <w:t>BLUE</w:t>
            </w:r>
          </w:p>
        </w:tc>
        <w:tc>
          <w:tcPr>
            <w:tcW w:w="3330" w:type="dxa"/>
            <w:tcBorders>
              <w:top w:val="single" w:sz="4" w:space="0" w:color="auto"/>
              <w:left w:val="nil"/>
              <w:bottom w:val="single" w:sz="4" w:space="0" w:color="auto"/>
              <w:right w:val="single" w:sz="4" w:space="0" w:color="auto"/>
            </w:tcBorders>
            <w:shd w:val="clear" w:color="auto" w:fill="D6E3BC" w:themeFill="accent3" w:themeFillTint="66"/>
          </w:tcPr>
          <w:p w:rsidR="00DA3CAE" w:rsidRDefault="00DA3CAE" w:rsidP="00DA3CAE">
            <w:pPr>
              <w:jc w:val="center"/>
              <w:rPr>
                <w:rFonts w:ascii="Calibri" w:hAnsi="Calibri"/>
                <w:b/>
                <w:color w:val="000000"/>
                <w:sz w:val="18"/>
                <w:szCs w:val="18"/>
              </w:rPr>
            </w:pPr>
            <w:r w:rsidRPr="0086297A">
              <w:rPr>
                <w:rFonts w:ascii="Calibri" w:hAnsi="Calibri"/>
                <w:b/>
                <w:color w:val="000000"/>
                <w:sz w:val="18"/>
                <w:szCs w:val="18"/>
              </w:rPr>
              <w:t>Mapping to Original Martin Senour</w:t>
            </w:r>
          </w:p>
          <w:p w:rsidR="0023088A" w:rsidRPr="0086297A" w:rsidRDefault="00DA3CAE" w:rsidP="0086297A">
            <w:pPr>
              <w:jc w:val="center"/>
              <w:rPr>
                <w:rFonts w:ascii="Calibri" w:hAnsi="Calibri"/>
                <w:b/>
                <w:color w:val="000000"/>
                <w:sz w:val="18"/>
                <w:szCs w:val="18"/>
              </w:rPr>
            </w:pPr>
            <w:r w:rsidRPr="0086297A">
              <w:rPr>
                <w:rFonts w:ascii="Calibri" w:hAnsi="Calibri"/>
                <w:b/>
                <w:color w:val="000000"/>
                <w:sz w:val="18"/>
                <w:szCs w:val="18"/>
              </w:rPr>
              <w:t>Colors Palette</w:t>
            </w:r>
          </w:p>
        </w:tc>
      </w:tr>
      <w:tr w:rsidR="007A713A"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approved accent</w:t>
            </w:r>
          </w:p>
        </w:tc>
        <w:tc>
          <w:tcPr>
            <w:tcW w:w="900" w:type="dxa"/>
            <w:tcBorders>
              <w:top w:val="single" w:sz="4" w:space="0" w:color="auto"/>
              <w:left w:val="nil"/>
              <w:bottom w:val="single" w:sz="4" w:space="0" w:color="auto"/>
              <w:right w:val="single" w:sz="4" w:space="0" w:color="auto"/>
            </w:tcBorders>
            <w:shd w:val="clear" w:color="auto" w:fill="auto"/>
            <w:noWrap/>
            <w:hideMark/>
          </w:tcPr>
          <w:p w:rsidR="006B1D29" w:rsidRPr="00E97AC5" w:rsidRDefault="006B1D29" w:rsidP="000776B3">
            <w:pPr>
              <w:jc w:val="center"/>
              <w:rPr>
                <w:rFonts w:ascii="Calibri" w:hAnsi="Calibri"/>
                <w:color w:val="000000"/>
                <w:sz w:val="18"/>
                <w:szCs w:val="18"/>
              </w:rPr>
            </w:pPr>
            <w:r w:rsidRPr="00E97AC5">
              <w:rPr>
                <w:rFonts w:ascii="Calibri" w:hAnsi="Calibri"/>
                <w:color w:val="000000"/>
                <w:sz w:val="18"/>
                <w:szCs w:val="18"/>
              </w:rPr>
              <w:t>2809</w:t>
            </w:r>
          </w:p>
        </w:tc>
        <w:tc>
          <w:tcPr>
            <w:tcW w:w="2070" w:type="dxa"/>
            <w:tcBorders>
              <w:top w:val="single" w:sz="4" w:space="0" w:color="auto"/>
              <w:left w:val="nil"/>
              <w:bottom w:val="single" w:sz="4" w:space="0" w:color="auto"/>
              <w:right w:val="single" w:sz="4" w:space="0" w:color="auto"/>
            </w:tcBorders>
            <w:shd w:val="clear" w:color="auto" w:fill="auto"/>
            <w:noWrap/>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Rookwood Shutter Green</w:t>
            </w:r>
          </w:p>
        </w:tc>
        <w:tc>
          <w:tcPr>
            <w:tcW w:w="400" w:type="dxa"/>
            <w:tcBorders>
              <w:top w:val="single" w:sz="4" w:space="0" w:color="auto"/>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48</w:t>
            </w:r>
          </w:p>
        </w:tc>
        <w:tc>
          <w:tcPr>
            <w:tcW w:w="410" w:type="dxa"/>
            <w:tcBorders>
              <w:top w:val="single" w:sz="4" w:space="0" w:color="auto"/>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59</w:t>
            </w:r>
          </w:p>
        </w:tc>
        <w:tc>
          <w:tcPr>
            <w:tcW w:w="360" w:type="dxa"/>
            <w:tcBorders>
              <w:top w:val="single" w:sz="4" w:space="0" w:color="auto"/>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57</w:t>
            </w:r>
          </w:p>
        </w:tc>
        <w:tc>
          <w:tcPr>
            <w:tcW w:w="3330" w:type="dxa"/>
            <w:tcBorders>
              <w:top w:val="single" w:sz="4" w:space="0" w:color="auto"/>
              <w:left w:val="nil"/>
              <w:bottom w:val="single" w:sz="4" w:space="0" w:color="auto"/>
              <w:right w:val="single" w:sz="4" w:space="0" w:color="auto"/>
            </w:tcBorders>
            <w:shd w:val="clear" w:color="auto" w:fill="auto"/>
            <w:hideMark/>
          </w:tcPr>
          <w:p w:rsidR="006B1D29" w:rsidRPr="000776B3" w:rsidRDefault="006B1D29" w:rsidP="000776B3">
            <w:pPr>
              <w:rPr>
                <w:rFonts w:ascii="Calibri" w:hAnsi="Calibri"/>
                <w:color w:val="000000"/>
                <w:sz w:val="18"/>
                <w:szCs w:val="18"/>
              </w:rPr>
            </w:pPr>
            <w:r w:rsidRPr="000776B3">
              <w:rPr>
                <w:rFonts w:ascii="Calibri" w:hAnsi="Calibri"/>
                <w:color w:val="000000"/>
                <w:sz w:val="18"/>
                <w:szCs w:val="18"/>
              </w:rPr>
              <w:t>Market Square Tavern Green</w:t>
            </w:r>
            <w:r w:rsidR="00461B8A" w:rsidRPr="000776B3">
              <w:rPr>
                <w:rFonts w:ascii="Calibri" w:hAnsi="Calibri"/>
                <w:color w:val="000000"/>
                <w:sz w:val="18"/>
                <w:szCs w:val="18"/>
              </w:rPr>
              <w:t xml:space="preserve"> </w:t>
            </w:r>
            <w:r w:rsidR="0086297A">
              <w:rPr>
                <w:rFonts w:ascii="Calibri" w:hAnsi="Calibri"/>
                <w:color w:val="000000"/>
                <w:sz w:val="18"/>
                <w:szCs w:val="18"/>
              </w:rPr>
              <w:t>,</w:t>
            </w:r>
            <w:r w:rsidR="00461B8A" w:rsidRPr="000776B3">
              <w:rPr>
                <w:rFonts w:ascii="Calibri" w:hAnsi="Calibri"/>
                <w:color w:val="000000"/>
                <w:sz w:val="18"/>
                <w:szCs w:val="18"/>
              </w:rPr>
              <w:t>W85-0620</w:t>
            </w:r>
          </w:p>
        </w:tc>
      </w:tr>
      <w:tr w:rsidR="007A713A"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approved palette</w:t>
            </w:r>
          </w:p>
        </w:tc>
        <w:tc>
          <w:tcPr>
            <w:tcW w:w="900" w:type="dxa"/>
            <w:tcBorders>
              <w:top w:val="single" w:sz="4" w:space="0" w:color="auto"/>
              <w:left w:val="nil"/>
              <w:bottom w:val="single" w:sz="4" w:space="0" w:color="auto"/>
              <w:right w:val="single" w:sz="4" w:space="0" w:color="auto"/>
            </w:tcBorders>
            <w:shd w:val="clear" w:color="auto" w:fill="auto"/>
            <w:noWrap/>
            <w:hideMark/>
          </w:tcPr>
          <w:p w:rsidR="006B1D29" w:rsidRPr="00E97AC5" w:rsidRDefault="006B1D29" w:rsidP="000776B3">
            <w:pPr>
              <w:jc w:val="center"/>
              <w:rPr>
                <w:rFonts w:ascii="Calibri" w:hAnsi="Calibri"/>
                <w:color w:val="000000"/>
                <w:sz w:val="18"/>
                <w:szCs w:val="18"/>
              </w:rPr>
            </w:pPr>
            <w:r w:rsidRPr="00E97AC5">
              <w:rPr>
                <w:rFonts w:ascii="Calibri" w:hAnsi="Calibri"/>
                <w:color w:val="000000"/>
                <w:sz w:val="18"/>
                <w:szCs w:val="18"/>
              </w:rPr>
              <w:t>2813</w:t>
            </w:r>
          </w:p>
        </w:tc>
        <w:tc>
          <w:tcPr>
            <w:tcW w:w="2070" w:type="dxa"/>
            <w:tcBorders>
              <w:top w:val="single" w:sz="4" w:space="0" w:color="auto"/>
              <w:left w:val="nil"/>
              <w:bottom w:val="single" w:sz="4" w:space="0" w:color="auto"/>
              <w:right w:val="single" w:sz="4" w:space="0" w:color="auto"/>
            </w:tcBorders>
            <w:shd w:val="clear" w:color="auto" w:fill="auto"/>
            <w:noWrap/>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Downing Straw</w:t>
            </w:r>
          </w:p>
        </w:tc>
        <w:tc>
          <w:tcPr>
            <w:tcW w:w="400" w:type="dxa"/>
            <w:tcBorders>
              <w:top w:val="single" w:sz="4" w:space="0" w:color="auto"/>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198</w:t>
            </w:r>
          </w:p>
        </w:tc>
        <w:tc>
          <w:tcPr>
            <w:tcW w:w="410" w:type="dxa"/>
            <w:tcBorders>
              <w:top w:val="single" w:sz="4" w:space="0" w:color="auto"/>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173</w:t>
            </w:r>
          </w:p>
        </w:tc>
        <w:tc>
          <w:tcPr>
            <w:tcW w:w="360" w:type="dxa"/>
            <w:tcBorders>
              <w:top w:val="single" w:sz="4" w:space="0" w:color="auto"/>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121</w:t>
            </w:r>
          </w:p>
        </w:tc>
        <w:tc>
          <w:tcPr>
            <w:tcW w:w="3330" w:type="dxa"/>
            <w:tcBorders>
              <w:top w:val="single" w:sz="4" w:space="0" w:color="auto"/>
              <w:left w:val="nil"/>
              <w:bottom w:val="single" w:sz="4" w:space="0" w:color="auto"/>
              <w:right w:val="single" w:sz="4" w:space="0" w:color="auto"/>
            </w:tcBorders>
            <w:shd w:val="clear" w:color="auto" w:fill="auto"/>
            <w:hideMark/>
          </w:tcPr>
          <w:p w:rsidR="006B1D29" w:rsidRPr="000776B3" w:rsidRDefault="006B1D29" w:rsidP="0023088A">
            <w:pPr>
              <w:rPr>
                <w:rFonts w:ascii="Calibri" w:hAnsi="Calibri"/>
                <w:color w:val="000000"/>
                <w:sz w:val="18"/>
                <w:szCs w:val="18"/>
              </w:rPr>
            </w:pPr>
            <w:r w:rsidRPr="000776B3">
              <w:rPr>
                <w:rFonts w:ascii="Calibri" w:hAnsi="Calibri"/>
                <w:color w:val="000000"/>
                <w:sz w:val="18"/>
                <w:szCs w:val="18"/>
              </w:rPr>
              <w:t> </w:t>
            </w:r>
          </w:p>
        </w:tc>
      </w:tr>
      <w:tr w:rsidR="007A713A"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 xml:space="preserve"> approved accent</w:t>
            </w:r>
          </w:p>
        </w:tc>
        <w:tc>
          <w:tcPr>
            <w:tcW w:w="900" w:type="dxa"/>
            <w:tcBorders>
              <w:top w:val="single" w:sz="4" w:space="0" w:color="auto"/>
              <w:left w:val="nil"/>
              <w:bottom w:val="single" w:sz="4" w:space="0" w:color="auto"/>
              <w:right w:val="single" w:sz="4" w:space="0" w:color="auto"/>
            </w:tcBorders>
            <w:shd w:val="clear" w:color="auto" w:fill="auto"/>
            <w:noWrap/>
            <w:hideMark/>
          </w:tcPr>
          <w:p w:rsidR="006B1D29" w:rsidRPr="00E97AC5" w:rsidRDefault="006B1D29" w:rsidP="000776B3">
            <w:pPr>
              <w:jc w:val="center"/>
              <w:rPr>
                <w:rFonts w:ascii="Calibri" w:hAnsi="Calibri"/>
                <w:color w:val="000000"/>
                <w:sz w:val="18"/>
                <w:szCs w:val="18"/>
              </w:rPr>
            </w:pPr>
            <w:r w:rsidRPr="00E97AC5">
              <w:rPr>
                <w:rFonts w:ascii="Calibri" w:hAnsi="Calibri"/>
                <w:color w:val="000000"/>
                <w:sz w:val="18"/>
                <w:szCs w:val="18"/>
              </w:rPr>
              <w:t>2816</w:t>
            </w:r>
          </w:p>
        </w:tc>
        <w:tc>
          <w:tcPr>
            <w:tcW w:w="2070" w:type="dxa"/>
            <w:tcBorders>
              <w:top w:val="single" w:sz="4" w:space="0" w:color="auto"/>
              <w:left w:val="nil"/>
              <w:bottom w:val="single" w:sz="4" w:space="0" w:color="auto"/>
              <w:right w:val="single" w:sz="4" w:space="0" w:color="auto"/>
            </w:tcBorders>
            <w:shd w:val="clear" w:color="auto" w:fill="auto"/>
            <w:noWrap/>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Rookwood Dark Green</w:t>
            </w:r>
          </w:p>
        </w:tc>
        <w:tc>
          <w:tcPr>
            <w:tcW w:w="400" w:type="dxa"/>
            <w:tcBorders>
              <w:top w:val="single" w:sz="4" w:space="0" w:color="auto"/>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84</w:t>
            </w:r>
          </w:p>
        </w:tc>
        <w:tc>
          <w:tcPr>
            <w:tcW w:w="410" w:type="dxa"/>
            <w:tcBorders>
              <w:top w:val="single" w:sz="4" w:space="0" w:color="auto"/>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94</w:t>
            </w:r>
          </w:p>
        </w:tc>
        <w:tc>
          <w:tcPr>
            <w:tcW w:w="360" w:type="dxa"/>
            <w:tcBorders>
              <w:top w:val="single" w:sz="4" w:space="0" w:color="auto"/>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75</w:t>
            </w:r>
          </w:p>
        </w:tc>
        <w:tc>
          <w:tcPr>
            <w:tcW w:w="3330" w:type="dxa"/>
            <w:tcBorders>
              <w:top w:val="single" w:sz="4" w:space="0" w:color="auto"/>
              <w:left w:val="nil"/>
              <w:bottom w:val="single" w:sz="4" w:space="0" w:color="auto"/>
              <w:right w:val="single" w:sz="4" w:space="0" w:color="auto"/>
            </w:tcBorders>
            <w:shd w:val="clear" w:color="auto" w:fill="auto"/>
            <w:hideMark/>
          </w:tcPr>
          <w:p w:rsidR="00461B8A" w:rsidRPr="000776B3" w:rsidRDefault="006B1D29" w:rsidP="0086297A">
            <w:pPr>
              <w:rPr>
                <w:rFonts w:ascii="Calibri" w:hAnsi="Calibri"/>
                <w:color w:val="000000"/>
                <w:sz w:val="18"/>
                <w:szCs w:val="18"/>
              </w:rPr>
            </w:pPr>
            <w:r w:rsidRPr="000776B3">
              <w:rPr>
                <w:rFonts w:ascii="Calibri" w:hAnsi="Calibri"/>
                <w:color w:val="000000"/>
                <w:sz w:val="18"/>
                <w:szCs w:val="18"/>
              </w:rPr>
              <w:t>Benjamin Powell House Green</w:t>
            </w:r>
            <w:r w:rsidR="0086297A">
              <w:rPr>
                <w:rFonts w:ascii="Calibri" w:hAnsi="Calibri"/>
                <w:color w:val="000000"/>
                <w:sz w:val="18"/>
                <w:szCs w:val="18"/>
              </w:rPr>
              <w:t>,</w:t>
            </w:r>
            <w:r w:rsidR="00461B8A" w:rsidRPr="000776B3">
              <w:rPr>
                <w:rFonts w:ascii="Calibri" w:hAnsi="Calibri"/>
                <w:color w:val="000000"/>
                <w:sz w:val="18"/>
                <w:szCs w:val="18"/>
              </w:rPr>
              <w:t>W85-1089</w:t>
            </w:r>
          </w:p>
        </w:tc>
      </w:tr>
      <w:tr w:rsidR="007A713A"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approved palette</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rsidR="006B1D29" w:rsidRPr="00E97AC5" w:rsidRDefault="006B1D29" w:rsidP="000776B3">
            <w:pPr>
              <w:jc w:val="center"/>
              <w:rPr>
                <w:rFonts w:ascii="Calibri" w:hAnsi="Calibri"/>
                <w:color w:val="000000"/>
                <w:sz w:val="18"/>
                <w:szCs w:val="18"/>
              </w:rPr>
            </w:pPr>
            <w:r w:rsidRPr="00E97AC5">
              <w:rPr>
                <w:rFonts w:ascii="Calibri" w:hAnsi="Calibri"/>
                <w:color w:val="000000"/>
                <w:sz w:val="18"/>
                <w:szCs w:val="18"/>
              </w:rPr>
              <w:t>2819</w:t>
            </w:r>
          </w:p>
        </w:tc>
        <w:tc>
          <w:tcPr>
            <w:tcW w:w="2070" w:type="dxa"/>
            <w:tcBorders>
              <w:top w:val="single" w:sz="4" w:space="0" w:color="auto"/>
              <w:left w:val="single" w:sz="4" w:space="0" w:color="auto"/>
              <w:bottom w:val="single" w:sz="4" w:space="0" w:color="auto"/>
              <w:right w:val="single" w:sz="4" w:space="0" w:color="auto"/>
            </w:tcBorders>
            <w:shd w:val="clear" w:color="auto" w:fill="auto"/>
            <w:noWrap/>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Downing Slate</w:t>
            </w:r>
          </w:p>
        </w:tc>
        <w:tc>
          <w:tcPr>
            <w:tcW w:w="400" w:type="dxa"/>
            <w:tcBorders>
              <w:top w:val="single" w:sz="4" w:space="0" w:color="auto"/>
              <w:left w:val="single" w:sz="4" w:space="0" w:color="auto"/>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116</w:t>
            </w:r>
          </w:p>
        </w:tc>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123</w:t>
            </w:r>
          </w:p>
        </w:tc>
        <w:tc>
          <w:tcPr>
            <w:tcW w:w="360" w:type="dxa"/>
            <w:tcBorders>
              <w:top w:val="single" w:sz="4" w:space="0" w:color="auto"/>
              <w:left w:val="single" w:sz="4" w:space="0" w:color="auto"/>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130</w:t>
            </w:r>
          </w:p>
        </w:tc>
        <w:tc>
          <w:tcPr>
            <w:tcW w:w="3330" w:type="dxa"/>
            <w:tcBorders>
              <w:top w:val="single" w:sz="4" w:space="0" w:color="auto"/>
              <w:left w:val="single" w:sz="4" w:space="0" w:color="auto"/>
              <w:bottom w:val="single" w:sz="4" w:space="0" w:color="auto"/>
              <w:right w:val="single" w:sz="4" w:space="0" w:color="auto"/>
            </w:tcBorders>
            <w:shd w:val="clear" w:color="auto" w:fill="auto"/>
            <w:hideMark/>
          </w:tcPr>
          <w:p w:rsidR="006B1D29" w:rsidRPr="000776B3" w:rsidRDefault="006B1D29" w:rsidP="0023088A">
            <w:pPr>
              <w:rPr>
                <w:rFonts w:ascii="Calibri" w:hAnsi="Calibri"/>
                <w:color w:val="000000"/>
                <w:sz w:val="18"/>
                <w:szCs w:val="18"/>
              </w:rPr>
            </w:pPr>
            <w:r w:rsidRPr="000776B3">
              <w:rPr>
                <w:rFonts w:ascii="Calibri" w:hAnsi="Calibri"/>
                <w:color w:val="000000"/>
                <w:sz w:val="18"/>
                <w:szCs w:val="18"/>
              </w:rPr>
              <w:t> </w:t>
            </w:r>
          </w:p>
        </w:tc>
      </w:tr>
      <w:tr w:rsidR="007A713A"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approved palette</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rsidR="006B1D29" w:rsidRPr="00E97AC5" w:rsidRDefault="006B1D29" w:rsidP="000776B3">
            <w:pPr>
              <w:jc w:val="center"/>
              <w:rPr>
                <w:rFonts w:ascii="Calibri" w:hAnsi="Calibri"/>
                <w:color w:val="000000"/>
                <w:sz w:val="18"/>
                <w:szCs w:val="18"/>
              </w:rPr>
            </w:pPr>
            <w:r w:rsidRPr="00E97AC5">
              <w:rPr>
                <w:rFonts w:ascii="Calibri" w:hAnsi="Calibri"/>
                <w:color w:val="000000"/>
                <w:sz w:val="18"/>
                <w:szCs w:val="18"/>
              </w:rPr>
              <w:t>2820</w:t>
            </w:r>
          </w:p>
        </w:tc>
        <w:tc>
          <w:tcPr>
            <w:tcW w:w="2070" w:type="dxa"/>
            <w:tcBorders>
              <w:top w:val="single" w:sz="4" w:space="0" w:color="auto"/>
              <w:left w:val="single" w:sz="4" w:space="0" w:color="auto"/>
              <w:bottom w:val="single" w:sz="4" w:space="0" w:color="auto"/>
              <w:right w:val="single" w:sz="4" w:space="0" w:color="auto"/>
            </w:tcBorders>
            <w:shd w:val="clear" w:color="auto" w:fill="auto"/>
            <w:noWrap/>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Downing Earth</w:t>
            </w:r>
          </w:p>
        </w:tc>
        <w:tc>
          <w:tcPr>
            <w:tcW w:w="400" w:type="dxa"/>
            <w:tcBorders>
              <w:top w:val="single" w:sz="4" w:space="0" w:color="auto"/>
              <w:left w:val="single" w:sz="4" w:space="0" w:color="auto"/>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137</w:t>
            </w:r>
          </w:p>
        </w:tc>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125</w:t>
            </w:r>
          </w:p>
        </w:tc>
        <w:tc>
          <w:tcPr>
            <w:tcW w:w="360" w:type="dxa"/>
            <w:tcBorders>
              <w:top w:val="single" w:sz="4" w:space="0" w:color="auto"/>
              <w:left w:val="single" w:sz="4" w:space="0" w:color="auto"/>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104</w:t>
            </w:r>
          </w:p>
        </w:tc>
        <w:tc>
          <w:tcPr>
            <w:tcW w:w="3330" w:type="dxa"/>
            <w:tcBorders>
              <w:top w:val="single" w:sz="4" w:space="0" w:color="auto"/>
              <w:left w:val="single" w:sz="4" w:space="0" w:color="auto"/>
              <w:bottom w:val="single" w:sz="4" w:space="0" w:color="auto"/>
              <w:right w:val="single" w:sz="4" w:space="0" w:color="auto"/>
            </w:tcBorders>
            <w:shd w:val="clear" w:color="auto" w:fill="auto"/>
            <w:hideMark/>
          </w:tcPr>
          <w:p w:rsidR="006B1D29" w:rsidRPr="000776B3" w:rsidRDefault="006B1D29" w:rsidP="0023088A">
            <w:pPr>
              <w:rPr>
                <w:rFonts w:ascii="Calibri" w:hAnsi="Calibri"/>
                <w:color w:val="000000"/>
                <w:sz w:val="18"/>
                <w:szCs w:val="18"/>
              </w:rPr>
            </w:pPr>
            <w:r w:rsidRPr="000776B3">
              <w:rPr>
                <w:rFonts w:ascii="Calibri" w:hAnsi="Calibri"/>
                <w:color w:val="000000"/>
                <w:sz w:val="18"/>
                <w:szCs w:val="18"/>
              </w:rPr>
              <w:t> </w:t>
            </w:r>
          </w:p>
        </w:tc>
      </w:tr>
      <w:tr w:rsidR="007A713A"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approved palette</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rsidR="006B1D29" w:rsidRPr="00E97AC5" w:rsidRDefault="006B1D29" w:rsidP="000776B3">
            <w:pPr>
              <w:jc w:val="center"/>
              <w:rPr>
                <w:rFonts w:ascii="Calibri" w:hAnsi="Calibri"/>
                <w:color w:val="000000"/>
                <w:sz w:val="18"/>
                <w:szCs w:val="18"/>
              </w:rPr>
            </w:pPr>
            <w:r w:rsidRPr="00E97AC5">
              <w:rPr>
                <w:rFonts w:ascii="Calibri" w:hAnsi="Calibri"/>
                <w:color w:val="000000"/>
                <w:sz w:val="18"/>
                <w:szCs w:val="18"/>
              </w:rPr>
              <w:t>2821</w:t>
            </w:r>
          </w:p>
        </w:tc>
        <w:tc>
          <w:tcPr>
            <w:tcW w:w="2070" w:type="dxa"/>
            <w:tcBorders>
              <w:top w:val="single" w:sz="4" w:space="0" w:color="auto"/>
              <w:left w:val="single" w:sz="4" w:space="0" w:color="auto"/>
              <w:bottom w:val="single" w:sz="4" w:space="0" w:color="auto"/>
              <w:right w:val="single" w:sz="4" w:space="0" w:color="auto"/>
            </w:tcBorders>
            <w:shd w:val="clear" w:color="auto" w:fill="auto"/>
            <w:noWrap/>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Downing Stone</w:t>
            </w:r>
          </w:p>
        </w:tc>
        <w:tc>
          <w:tcPr>
            <w:tcW w:w="400" w:type="dxa"/>
            <w:tcBorders>
              <w:top w:val="single" w:sz="4" w:space="0" w:color="auto"/>
              <w:left w:val="single" w:sz="4" w:space="0" w:color="auto"/>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163</w:t>
            </w:r>
          </w:p>
        </w:tc>
        <w:tc>
          <w:tcPr>
            <w:tcW w:w="410" w:type="dxa"/>
            <w:tcBorders>
              <w:top w:val="single" w:sz="4" w:space="0" w:color="auto"/>
              <w:left w:val="single" w:sz="4" w:space="0" w:color="auto"/>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161</w:t>
            </w:r>
          </w:p>
        </w:tc>
        <w:tc>
          <w:tcPr>
            <w:tcW w:w="360" w:type="dxa"/>
            <w:tcBorders>
              <w:top w:val="single" w:sz="4" w:space="0" w:color="auto"/>
              <w:left w:val="single" w:sz="4" w:space="0" w:color="auto"/>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148</w:t>
            </w:r>
          </w:p>
        </w:tc>
        <w:tc>
          <w:tcPr>
            <w:tcW w:w="3330" w:type="dxa"/>
            <w:tcBorders>
              <w:top w:val="single" w:sz="4" w:space="0" w:color="auto"/>
              <w:left w:val="single" w:sz="4" w:space="0" w:color="auto"/>
              <w:bottom w:val="single" w:sz="4" w:space="0" w:color="auto"/>
              <w:right w:val="single" w:sz="4" w:space="0" w:color="auto"/>
            </w:tcBorders>
            <w:shd w:val="clear" w:color="auto" w:fill="auto"/>
            <w:hideMark/>
          </w:tcPr>
          <w:p w:rsidR="006B1D29" w:rsidRPr="000776B3" w:rsidRDefault="006B1D29" w:rsidP="0023088A">
            <w:pPr>
              <w:rPr>
                <w:rFonts w:ascii="Calibri" w:hAnsi="Calibri"/>
                <w:color w:val="000000"/>
                <w:sz w:val="18"/>
                <w:szCs w:val="18"/>
              </w:rPr>
            </w:pPr>
            <w:r w:rsidRPr="000776B3">
              <w:rPr>
                <w:rFonts w:ascii="Calibri" w:hAnsi="Calibri"/>
                <w:color w:val="000000"/>
                <w:sz w:val="18"/>
                <w:szCs w:val="18"/>
              </w:rPr>
              <w:t> </w:t>
            </w:r>
          </w:p>
        </w:tc>
      </w:tr>
      <w:tr w:rsidR="007A713A"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approved palette</w:t>
            </w:r>
          </w:p>
        </w:tc>
        <w:tc>
          <w:tcPr>
            <w:tcW w:w="900" w:type="dxa"/>
            <w:tcBorders>
              <w:top w:val="single" w:sz="4" w:space="0" w:color="auto"/>
              <w:left w:val="nil"/>
              <w:bottom w:val="single" w:sz="4" w:space="0" w:color="auto"/>
              <w:right w:val="single" w:sz="4" w:space="0" w:color="auto"/>
            </w:tcBorders>
            <w:shd w:val="clear" w:color="auto" w:fill="auto"/>
            <w:noWrap/>
            <w:hideMark/>
          </w:tcPr>
          <w:p w:rsidR="006B1D29" w:rsidRPr="00E97AC5" w:rsidRDefault="006B1D29" w:rsidP="000776B3">
            <w:pPr>
              <w:jc w:val="center"/>
              <w:rPr>
                <w:rFonts w:ascii="Calibri" w:hAnsi="Calibri"/>
                <w:color w:val="000000"/>
                <w:sz w:val="18"/>
                <w:szCs w:val="18"/>
              </w:rPr>
            </w:pPr>
            <w:r w:rsidRPr="00E97AC5">
              <w:rPr>
                <w:rFonts w:ascii="Calibri" w:hAnsi="Calibri"/>
                <w:color w:val="000000"/>
                <w:sz w:val="18"/>
                <w:szCs w:val="18"/>
              </w:rPr>
              <w:t>2822</w:t>
            </w:r>
          </w:p>
        </w:tc>
        <w:tc>
          <w:tcPr>
            <w:tcW w:w="2070" w:type="dxa"/>
            <w:tcBorders>
              <w:top w:val="single" w:sz="4" w:space="0" w:color="auto"/>
              <w:left w:val="nil"/>
              <w:bottom w:val="single" w:sz="4" w:space="0" w:color="auto"/>
              <w:right w:val="single" w:sz="4" w:space="0" w:color="auto"/>
            </w:tcBorders>
            <w:shd w:val="clear" w:color="auto" w:fill="auto"/>
            <w:noWrap/>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Downing Sand</w:t>
            </w:r>
          </w:p>
        </w:tc>
        <w:tc>
          <w:tcPr>
            <w:tcW w:w="400" w:type="dxa"/>
            <w:tcBorders>
              <w:top w:val="single" w:sz="4" w:space="0" w:color="auto"/>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203</w:t>
            </w:r>
          </w:p>
        </w:tc>
        <w:tc>
          <w:tcPr>
            <w:tcW w:w="410" w:type="dxa"/>
            <w:tcBorders>
              <w:top w:val="single" w:sz="4" w:space="0" w:color="auto"/>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191</w:t>
            </w:r>
          </w:p>
        </w:tc>
        <w:tc>
          <w:tcPr>
            <w:tcW w:w="360" w:type="dxa"/>
            <w:tcBorders>
              <w:top w:val="single" w:sz="4" w:space="0" w:color="auto"/>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166</w:t>
            </w:r>
          </w:p>
        </w:tc>
        <w:tc>
          <w:tcPr>
            <w:tcW w:w="3330" w:type="dxa"/>
            <w:tcBorders>
              <w:top w:val="single" w:sz="4" w:space="0" w:color="auto"/>
              <w:left w:val="nil"/>
              <w:bottom w:val="single" w:sz="4" w:space="0" w:color="auto"/>
              <w:right w:val="single" w:sz="4" w:space="0" w:color="auto"/>
            </w:tcBorders>
            <w:shd w:val="clear" w:color="auto" w:fill="auto"/>
            <w:hideMark/>
          </w:tcPr>
          <w:p w:rsidR="006B1D29" w:rsidRPr="000776B3" w:rsidRDefault="006B1D29" w:rsidP="0023088A">
            <w:pPr>
              <w:rPr>
                <w:rFonts w:ascii="Calibri" w:hAnsi="Calibri"/>
                <w:color w:val="000000"/>
                <w:sz w:val="18"/>
                <w:szCs w:val="18"/>
              </w:rPr>
            </w:pPr>
            <w:r w:rsidRPr="000776B3">
              <w:rPr>
                <w:rFonts w:ascii="Calibri" w:hAnsi="Calibri"/>
                <w:color w:val="000000"/>
                <w:sz w:val="18"/>
                <w:szCs w:val="18"/>
              </w:rPr>
              <w:t> </w:t>
            </w:r>
          </w:p>
        </w:tc>
      </w:tr>
      <w:tr w:rsidR="007A713A"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 xml:space="preserve"> approved accent</w:t>
            </w:r>
          </w:p>
        </w:tc>
        <w:tc>
          <w:tcPr>
            <w:tcW w:w="900" w:type="dxa"/>
            <w:tcBorders>
              <w:top w:val="single" w:sz="4" w:space="0" w:color="auto"/>
              <w:left w:val="nil"/>
              <w:bottom w:val="single" w:sz="4" w:space="0" w:color="auto"/>
              <w:right w:val="single" w:sz="4" w:space="0" w:color="auto"/>
            </w:tcBorders>
            <w:shd w:val="clear" w:color="auto" w:fill="auto"/>
            <w:noWrap/>
            <w:hideMark/>
          </w:tcPr>
          <w:p w:rsidR="006B1D29" w:rsidRPr="00E97AC5" w:rsidRDefault="006B1D29" w:rsidP="000776B3">
            <w:pPr>
              <w:jc w:val="center"/>
              <w:rPr>
                <w:rFonts w:ascii="Calibri" w:hAnsi="Calibri"/>
                <w:color w:val="000000"/>
                <w:sz w:val="18"/>
                <w:szCs w:val="18"/>
              </w:rPr>
            </w:pPr>
            <w:r w:rsidRPr="00E97AC5">
              <w:rPr>
                <w:rFonts w:ascii="Calibri" w:hAnsi="Calibri"/>
                <w:color w:val="000000"/>
                <w:sz w:val="18"/>
                <w:szCs w:val="18"/>
              </w:rPr>
              <w:t>2847</w:t>
            </w:r>
          </w:p>
        </w:tc>
        <w:tc>
          <w:tcPr>
            <w:tcW w:w="2070" w:type="dxa"/>
            <w:tcBorders>
              <w:top w:val="single" w:sz="4" w:space="0" w:color="auto"/>
              <w:left w:val="nil"/>
              <w:bottom w:val="single" w:sz="4" w:space="0" w:color="auto"/>
              <w:right w:val="single" w:sz="4" w:space="0" w:color="auto"/>
            </w:tcBorders>
            <w:shd w:val="clear" w:color="auto" w:fill="auto"/>
            <w:noWrap/>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Roycroft Bottle Green</w:t>
            </w:r>
          </w:p>
        </w:tc>
        <w:tc>
          <w:tcPr>
            <w:tcW w:w="400" w:type="dxa"/>
            <w:tcBorders>
              <w:top w:val="single" w:sz="4" w:space="0" w:color="auto"/>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49</w:t>
            </w:r>
          </w:p>
        </w:tc>
        <w:tc>
          <w:tcPr>
            <w:tcW w:w="410" w:type="dxa"/>
            <w:tcBorders>
              <w:top w:val="single" w:sz="4" w:space="0" w:color="auto"/>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64</w:t>
            </w:r>
          </w:p>
        </w:tc>
        <w:tc>
          <w:tcPr>
            <w:tcW w:w="360" w:type="dxa"/>
            <w:tcBorders>
              <w:top w:val="single" w:sz="4" w:space="0" w:color="auto"/>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56</w:t>
            </w:r>
          </w:p>
        </w:tc>
        <w:tc>
          <w:tcPr>
            <w:tcW w:w="3330" w:type="dxa"/>
            <w:tcBorders>
              <w:top w:val="single" w:sz="4" w:space="0" w:color="auto"/>
              <w:left w:val="nil"/>
              <w:bottom w:val="single" w:sz="4" w:space="0" w:color="auto"/>
              <w:right w:val="single" w:sz="4" w:space="0" w:color="auto"/>
            </w:tcBorders>
            <w:shd w:val="clear" w:color="auto" w:fill="auto"/>
            <w:hideMark/>
          </w:tcPr>
          <w:p w:rsidR="00461B8A" w:rsidRPr="000776B3" w:rsidRDefault="00AC17E9" w:rsidP="0086297A">
            <w:pPr>
              <w:rPr>
                <w:rFonts w:ascii="Calibri" w:hAnsi="Calibri"/>
                <w:color w:val="000000"/>
                <w:sz w:val="18"/>
                <w:szCs w:val="18"/>
              </w:rPr>
            </w:pPr>
            <w:r w:rsidRPr="000776B3">
              <w:rPr>
                <w:rFonts w:ascii="Calibri" w:hAnsi="Calibri"/>
                <w:color w:val="000000"/>
                <w:sz w:val="18"/>
                <w:szCs w:val="18"/>
              </w:rPr>
              <w:t>Benjamin Powell House Green</w:t>
            </w:r>
            <w:r w:rsidR="0086297A">
              <w:rPr>
                <w:rFonts w:ascii="Calibri" w:hAnsi="Calibri"/>
                <w:color w:val="000000"/>
                <w:sz w:val="18"/>
                <w:szCs w:val="18"/>
              </w:rPr>
              <w:t>,</w:t>
            </w:r>
            <w:r w:rsidR="00461B8A" w:rsidRPr="000776B3">
              <w:rPr>
                <w:rFonts w:ascii="Calibri" w:hAnsi="Calibri"/>
                <w:color w:val="000000"/>
                <w:sz w:val="18"/>
                <w:szCs w:val="18"/>
              </w:rPr>
              <w:t>W85-1089</w:t>
            </w:r>
          </w:p>
        </w:tc>
      </w:tr>
      <w:tr w:rsidR="007A713A"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approved palette</w:t>
            </w:r>
          </w:p>
        </w:tc>
        <w:tc>
          <w:tcPr>
            <w:tcW w:w="900" w:type="dxa"/>
            <w:tcBorders>
              <w:top w:val="single" w:sz="4" w:space="0" w:color="auto"/>
              <w:left w:val="nil"/>
              <w:bottom w:val="single" w:sz="4" w:space="0" w:color="auto"/>
              <w:right w:val="single" w:sz="4" w:space="0" w:color="auto"/>
            </w:tcBorders>
            <w:shd w:val="clear" w:color="auto" w:fill="auto"/>
            <w:noWrap/>
            <w:hideMark/>
          </w:tcPr>
          <w:p w:rsidR="006B1D29" w:rsidRPr="00E97AC5" w:rsidRDefault="006B1D29" w:rsidP="000776B3">
            <w:pPr>
              <w:jc w:val="center"/>
              <w:rPr>
                <w:rFonts w:ascii="Calibri" w:hAnsi="Calibri"/>
                <w:color w:val="000000"/>
                <w:sz w:val="18"/>
                <w:szCs w:val="18"/>
              </w:rPr>
            </w:pPr>
            <w:r w:rsidRPr="00E97AC5">
              <w:rPr>
                <w:rFonts w:ascii="Calibri" w:hAnsi="Calibri"/>
                <w:color w:val="000000"/>
                <w:sz w:val="18"/>
                <w:szCs w:val="18"/>
              </w:rPr>
              <w:t>2857</w:t>
            </w:r>
          </w:p>
        </w:tc>
        <w:tc>
          <w:tcPr>
            <w:tcW w:w="2070" w:type="dxa"/>
            <w:tcBorders>
              <w:top w:val="single" w:sz="4" w:space="0" w:color="auto"/>
              <w:left w:val="nil"/>
              <w:bottom w:val="single" w:sz="4" w:space="0" w:color="auto"/>
              <w:right w:val="single" w:sz="4" w:space="0" w:color="auto"/>
            </w:tcBorders>
            <w:shd w:val="clear" w:color="auto" w:fill="auto"/>
            <w:noWrap/>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Peace Yellow</w:t>
            </w:r>
          </w:p>
        </w:tc>
        <w:tc>
          <w:tcPr>
            <w:tcW w:w="400" w:type="dxa"/>
            <w:tcBorders>
              <w:top w:val="single" w:sz="4" w:space="0" w:color="auto"/>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232</w:t>
            </w:r>
          </w:p>
        </w:tc>
        <w:tc>
          <w:tcPr>
            <w:tcW w:w="410" w:type="dxa"/>
            <w:tcBorders>
              <w:top w:val="single" w:sz="4" w:space="0" w:color="auto"/>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210</w:t>
            </w:r>
          </w:p>
        </w:tc>
        <w:tc>
          <w:tcPr>
            <w:tcW w:w="360" w:type="dxa"/>
            <w:tcBorders>
              <w:top w:val="single" w:sz="4" w:space="0" w:color="auto"/>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154</w:t>
            </w:r>
          </w:p>
        </w:tc>
        <w:tc>
          <w:tcPr>
            <w:tcW w:w="3330" w:type="dxa"/>
            <w:tcBorders>
              <w:top w:val="single" w:sz="4" w:space="0" w:color="auto"/>
              <w:left w:val="nil"/>
              <w:bottom w:val="single" w:sz="4" w:space="0" w:color="auto"/>
              <w:right w:val="single" w:sz="4" w:space="0" w:color="auto"/>
            </w:tcBorders>
            <w:shd w:val="clear" w:color="auto" w:fill="auto"/>
            <w:hideMark/>
          </w:tcPr>
          <w:p w:rsidR="006B1D29" w:rsidRPr="000776B3" w:rsidRDefault="006B1D29" w:rsidP="0023088A">
            <w:pPr>
              <w:rPr>
                <w:rFonts w:ascii="Calibri" w:hAnsi="Calibri"/>
                <w:color w:val="000000"/>
                <w:sz w:val="18"/>
                <w:szCs w:val="18"/>
              </w:rPr>
            </w:pPr>
            <w:r w:rsidRPr="000776B3">
              <w:rPr>
                <w:rFonts w:ascii="Calibri" w:hAnsi="Calibri"/>
                <w:color w:val="000000"/>
                <w:sz w:val="18"/>
                <w:szCs w:val="18"/>
              </w:rPr>
              <w:t> </w:t>
            </w:r>
          </w:p>
        </w:tc>
      </w:tr>
      <w:tr w:rsidR="007A713A"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approved palette</w:t>
            </w:r>
          </w:p>
        </w:tc>
        <w:tc>
          <w:tcPr>
            <w:tcW w:w="900" w:type="dxa"/>
            <w:tcBorders>
              <w:top w:val="single" w:sz="4" w:space="0" w:color="auto"/>
              <w:left w:val="nil"/>
              <w:bottom w:val="single" w:sz="4" w:space="0" w:color="auto"/>
              <w:right w:val="single" w:sz="4" w:space="0" w:color="auto"/>
            </w:tcBorders>
            <w:shd w:val="clear" w:color="auto" w:fill="auto"/>
            <w:noWrap/>
            <w:hideMark/>
          </w:tcPr>
          <w:p w:rsidR="006B1D29" w:rsidRPr="00E97AC5" w:rsidRDefault="006B1D29" w:rsidP="000776B3">
            <w:pPr>
              <w:jc w:val="center"/>
              <w:rPr>
                <w:rFonts w:ascii="Calibri" w:hAnsi="Calibri"/>
                <w:color w:val="000000"/>
                <w:sz w:val="18"/>
                <w:szCs w:val="18"/>
              </w:rPr>
            </w:pPr>
            <w:r w:rsidRPr="00E97AC5">
              <w:rPr>
                <w:rFonts w:ascii="Calibri" w:hAnsi="Calibri"/>
                <w:color w:val="000000"/>
                <w:sz w:val="18"/>
                <w:szCs w:val="18"/>
              </w:rPr>
              <w:t>2865</w:t>
            </w:r>
          </w:p>
        </w:tc>
        <w:tc>
          <w:tcPr>
            <w:tcW w:w="2070" w:type="dxa"/>
            <w:tcBorders>
              <w:top w:val="single" w:sz="4" w:space="0" w:color="auto"/>
              <w:left w:val="nil"/>
              <w:bottom w:val="single" w:sz="4" w:space="0" w:color="auto"/>
              <w:right w:val="single" w:sz="4" w:space="0" w:color="auto"/>
            </w:tcBorders>
            <w:shd w:val="clear" w:color="auto" w:fill="auto"/>
            <w:noWrap/>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Classic Yellow</w:t>
            </w:r>
          </w:p>
        </w:tc>
        <w:tc>
          <w:tcPr>
            <w:tcW w:w="400" w:type="dxa"/>
            <w:tcBorders>
              <w:top w:val="single" w:sz="4" w:space="0" w:color="auto"/>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245</w:t>
            </w:r>
          </w:p>
        </w:tc>
        <w:tc>
          <w:tcPr>
            <w:tcW w:w="410" w:type="dxa"/>
            <w:tcBorders>
              <w:top w:val="single" w:sz="4" w:space="0" w:color="auto"/>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218</w:t>
            </w:r>
          </w:p>
        </w:tc>
        <w:tc>
          <w:tcPr>
            <w:tcW w:w="360" w:type="dxa"/>
            <w:tcBorders>
              <w:top w:val="single" w:sz="4" w:space="0" w:color="auto"/>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145</w:t>
            </w:r>
          </w:p>
        </w:tc>
        <w:tc>
          <w:tcPr>
            <w:tcW w:w="3330" w:type="dxa"/>
            <w:tcBorders>
              <w:top w:val="single" w:sz="4" w:space="0" w:color="auto"/>
              <w:left w:val="nil"/>
              <w:bottom w:val="single" w:sz="4" w:space="0" w:color="auto"/>
              <w:right w:val="single" w:sz="4" w:space="0" w:color="auto"/>
            </w:tcBorders>
            <w:shd w:val="clear" w:color="auto" w:fill="auto"/>
            <w:hideMark/>
          </w:tcPr>
          <w:p w:rsidR="006B1D29" w:rsidRPr="000776B3" w:rsidRDefault="006B1D29" w:rsidP="0023088A">
            <w:pPr>
              <w:rPr>
                <w:rFonts w:ascii="Calibri" w:hAnsi="Calibri"/>
                <w:color w:val="000000"/>
                <w:sz w:val="18"/>
                <w:szCs w:val="18"/>
              </w:rPr>
            </w:pPr>
            <w:r w:rsidRPr="000776B3">
              <w:rPr>
                <w:rFonts w:ascii="Calibri" w:hAnsi="Calibri"/>
                <w:color w:val="000000"/>
                <w:sz w:val="18"/>
                <w:szCs w:val="18"/>
              </w:rPr>
              <w:t> </w:t>
            </w:r>
          </w:p>
        </w:tc>
      </w:tr>
      <w:tr w:rsidR="007A713A"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 xml:space="preserve"> approved accent</w:t>
            </w:r>
          </w:p>
        </w:tc>
        <w:tc>
          <w:tcPr>
            <w:tcW w:w="900" w:type="dxa"/>
            <w:tcBorders>
              <w:top w:val="nil"/>
              <w:left w:val="nil"/>
              <w:bottom w:val="single" w:sz="4" w:space="0" w:color="auto"/>
              <w:right w:val="single" w:sz="4" w:space="0" w:color="auto"/>
            </w:tcBorders>
            <w:shd w:val="clear" w:color="auto" w:fill="auto"/>
            <w:noWrap/>
            <w:hideMark/>
          </w:tcPr>
          <w:p w:rsidR="006B1D29" w:rsidRPr="00E97AC5" w:rsidRDefault="006B1D29" w:rsidP="000776B3">
            <w:pPr>
              <w:jc w:val="center"/>
              <w:rPr>
                <w:rFonts w:ascii="Calibri" w:hAnsi="Calibri"/>
                <w:color w:val="000000"/>
                <w:sz w:val="18"/>
                <w:szCs w:val="18"/>
              </w:rPr>
            </w:pPr>
            <w:r w:rsidRPr="00E97AC5">
              <w:rPr>
                <w:rFonts w:ascii="Calibri" w:hAnsi="Calibri"/>
                <w:color w:val="000000"/>
                <w:sz w:val="18"/>
                <w:szCs w:val="18"/>
              </w:rPr>
              <w:t>2901</w:t>
            </w:r>
          </w:p>
        </w:tc>
        <w:tc>
          <w:tcPr>
            <w:tcW w:w="2070" w:type="dxa"/>
            <w:tcBorders>
              <w:top w:val="nil"/>
              <w:left w:val="nil"/>
              <w:bottom w:val="single" w:sz="4" w:space="0" w:color="auto"/>
              <w:right w:val="single" w:sz="4" w:space="0" w:color="auto"/>
            </w:tcBorders>
            <w:shd w:val="clear" w:color="auto" w:fill="auto"/>
            <w:noWrap/>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Wine Country</w:t>
            </w:r>
          </w:p>
        </w:tc>
        <w:tc>
          <w:tcPr>
            <w:tcW w:w="40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96</w:t>
            </w:r>
          </w:p>
        </w:tc>
        <w:tc>
          <w:tcPr>
            <w:tcW w:w="41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34</w:t>
            </w:r>
          </w:p>
        </w:tc>
        <w:tc>
          <w:tcPr>
            <w:tcW w:w="36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52</w:t>
            </w:r>
          </w:p>
        </w:tc>
        <w:tc>
          <w:tcPr>
            <w:tcW w:w="3330" w:type="dxa"/>
            <w:tcBorders>
              <w:top w:val="nil"/>
              <w:left w:val="nil"/>
              <w:bottom w:val="single" w:sz="4" w:space="0" w:color="auto"/>
              <w:right w:val="single" w:sz="4" w:space="0" w:color="auto"/>
            </w:tcBorders>
            <w:shd w:val="clear" w:color="auto" w:fill="auto"/>
            <w:hideMark/>
          </w:tcPr>
          <w:p w:rsidR="006B1D29" w:rsidRPr="000776B3" w:rsidRDefault="006B1D29" w:rsidP="0023088A">
            <w:pPr>
              <w:rPr>
                <w:rFonts w:ascii="Calibri" w:hAnsi="Calibri"/>
                <w:color w:val="000000"/>
                <w:sz w:val="18"/>
                <w:szCs w:val="18"/>
              </w:rPr>
            </w:pPr>
            <w:r w:rsidRPr="000776B3">
              <w:rPr>
                <w:rFonts w:ascii="Calibri" w:hAnsi="Calibri"/>
                <w:color w:val="000000"/>
                <w:sz w:val="18"/>
                <w:szCs w:val="18"/>
              </w:rPr>
              <w:t> </w:t>
            </w:r>
          </w:p>
        </w:tc>
      </w:tr>
      <w:tr w:rsidR="007A713A"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 xml:space="preserve"> approved accent</w:t>
            </w:r>
          </w:p>
        </w:tc>
        <w:tc>
          <w:tcPr>
            <w:tcW w:w="900" w:type="dxa"/>
            <w:tcBorders>
              <w:top w:val="single" w:sz="4" w:space="0" w:color="auto"/>
              <w:left w:val="nil"/>
              <w:bottom w:val="single" w:sz="4" w:space="0" w:color="auto"/>
              <w:right w:val="single" w:sz="4" w:space="0" w:color="auto"/>
            </w:tcBorders>
            <w:shd w:val="clear" w:color="auto" w:fill="auto"/>
            <w:noWrap/>
            <w:hideMark/>
          </w:tcPr>
          <w:p w:rsidR="006B1D29" w:rsidRPr="00E97AC5" w:rsidRDefault="006B1D29" w:rsidP="000776B3">
            <w:pPr>
              <w:jc w:val="center"/>
              <w:rPr>
                <w:rFonts w:ascii="Calibri" w:hAnsi="Calibri"/>
                <w:color w:val="000000"/>
                <w:sz w:val="18"/>
                <w:szCs w:val="18"/>
              </w:rPr>
            </w:pPr>
            <w:r w:rsidRPr="00E97AC5">
              <w:rPr>
                <w:rFonts w:ascii="Calibri" w:hAnsi="Calibri"/>
                <w:color w:val="000000"/>
                <w:sz w:val="18"/>
                <w:szCs w:val="18"/>
              </w:rPr>
              <w:t>2906</w:t>
            </w:r>
          </w:p>
        </w:tc>
        <w:tc>
          <w:tcPr>
            <w:tcW w:w="2070" w:type="dxa"/>
            <w:tcBorders>
              <w:top w:val="single" w:sz="4" w:space="0" w:color="auto"/>
              <w:left w:val="nil"/>
              <w:bottom w:val="single" w:sz="4" w:space="0" w:color="auto"/>
              <w:right w:val="single" w:sz="4" w:space="0" w:color="auto"/>
            </w:tcBorders>
            <w:shd w:val="clear" w:color="auto" w:fill="auto"/>
            <w:noWrap/>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Crimson Red</w:t>
            </w:r>
          </w:p>
        </w:tc>
        <w:tc>
          <w:tcPr>
            <w:tcW w:w="400" w:type="dxa"/>
            <w:tcBorders>
              <w:top w:val="single" w:sz="4" w:space="0" w:color="auto"/>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113</w:t>
            </w:r>
          </w:p>
        </w:tc>
        <w:tc>
          <w:tcPr>
            <w:tcW w:w="410" w:type="dxa"/>
            <w:tcBorders>
              <w:top w:val="single" w:sz="4" w:space="0" w:color="auto"/>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25</w:t>
            </w:r>
          </w:p>
        </w:tc>
        <w:tc>
          <w:tcPr>
            <w:tcW w:w="360" w:type="dxa"/>
            <w:tcBorders>
              <w:top w:val="single" w:sz="4" w:space="0" w:color="auto"/>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34</w:t>
            </w:r>
          </w:p>
        </w:tc>
        <w:tc>
          <w:tcPr>
            <w:tcW w:w="3330" w:type="dxa"/>
            <w:tcBorders>
              <w:top w:val="single" w:sz="4" w:space="0" w:color="auto"/>
              <w:left w:val="nil"/>
              <w:bottom w:val="single" w:sz="4" w:space="0" w:color="auto"/>
              <w:right w:val="single" w:sz="4" w:space="0" w:color="auto"/>
            </w:tcBorders>
            <w:shd w:val="clear" w:color="auto" w:fill="auto"/>
            <w:hideMark/>
          </w:tcPr>
          <w:p w:rsidR="006B1D29" w:rsidRPr="000776B3" w:rsidRDefault="006B1D29" w:rsidP="0023088A">
            <w:pPr>
              <w:rPr>
                <w:rFonts w:ascii="Calibri" w:hAnsi="Calibri"/>
                <w:color w:val="000000"/>
                <w:sz w:val="18"/>
                <w:szCs w:val="18"/>
              </w:rPr>
            </w:pPr>
            <w:r w:rsidRPr="000776B3">
              <w:rPr>
                <w:rFonts w:ascii="Calibri" w:hAnsi="Calibri"/>
                <w:color w:val="000000"/>
                <w:sz w:val="18"/>
                <w:szCs w:val="18"/>
              </w:rPr>
              <w:t> </w:t>
            </w:r>
          </w:p>
        </w:tc>
      </w:tr>
      <w:tr w:rsidR="007A713A"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approved accent - DOOR only</w:t>
            </w:r>
          </w:p>
        </w:tc>
        <w:tc>
          <w:tcPr>
            <w:tcW w:w="900" w:type="dxa"/>
            <w:tcBorders>
              <w:top w:val="single" w:sz="4" w:space="0" w:color="auto"/>
              <w:left w:val="nil"/>
              <w:bottom w:val="single" w:sz="4" w:space="0" w:color="auto"/>
              <w:right w:val="single" w:sz="4" w:space="0" w:color="auto"/>
            </w:tcBorders>
            <w:shd w:val="clear" w:color="auto" w:fill="auto"/>
            <w:noWrap/>
            <w:hideMark/>
          </w:tcPr>
          <w:p w:rsidR="006B1D29" w:rsidRPr="00E97AC5" w:rsidRDefault="006B1D29" w:rsidP="000776B3">
            <w:pPr>
              <w:jc w:val="center"/>
              <w:rPr>
                <w:rFonts w:ascii="Calibri" w:hAnsi="Calibri"/>
                <w:color w:val="000000"/>
                <w:sz w:val="18"/>
                <w:szCs w:val="18"/>
              </w:rPr>
            </w:pPr>
            <w:r w:rsidRPr="00E97AC5">
              <w:rPr>
                <w:rFonts w:ascii="Calibri" w:hAnsi="Calibri"/>
                <w:color w:val="000000"/>
                <w:sz w:val="18"/>
                <w:szCs w:val="18"/>
              </w:rPr>
              <w:t>2912</w:t>
            </w:r>
          </w:p>
        </w:tc>
        <w:tc>
          <w:tcPr>
            <w:tcW w:w="2070" w:type="dxa"/>
            <w:tcBorders>
              <w:top w:val="single" w:sz="4" w:space="0" w:color="auto"/>
              <w:left w:val="nil"/>
              <w:bottom w:val="single" w:sz="4" w:space="0" w:color="auto"/>
              <w:right w:val="single" w:sz="4" w:space="0" w:color="auto"/>
            </w:tcBorders>
            <w:shd w:val="clear" w:color="auto" w:fill="auto"/>
            <w:noWrap/>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Chanticleer</w:t>
            </w:r>
          </w:p>
        </w:tc>
        <w:tc>
          <w:tcPr>
            <w:tcW w:w="400" w:type="dxa"/>
            <w:tcBorders>
              <w:top w:val="single" w:sz="4" w:space="0" w:color="auto"/>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135</w:t>
            </w:r>
          </w:p>
        </w:tc>
        <w:tc>
          <w:tcPr>
            <w:tcW w:w="410" w:type="dxa"/>
            <w:tcBorders>
              <w:top w:val="single" w:sz="4" w:space="0" w:color="auto"/>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0</w:t>
            </w:r>
          </w:p>
        </w:tc>
        <w:tc>
          <w:tcPr>
            <w:tcW w:w="360" w:type="dxa"/>
            <w:tcBorders>
              <w:top w:val="single" w:sz="4" w:space="0" w:color="auto"/>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0</w:t>
            </w:r>
          </w:p>
        </w:tc>
        <w:tc>
          <w:tcPr>
            <w:tcW w:w="3330" w:type="dxa"/>
            <w:tcBorders>
              <w:top w:val="single" w:sz="4" w:space="0" w:color="auto"/>
              <w:left w:val="nil"/>
              <w:bottom w:val="single" w:sz="4" w:space="0" w:color="auto"/>
              <w:right w:val="single" w:sz="4" w:space="0" w:color="auto"/>
            </w:tcBorders>
            <w:shd w:val="clear" w:color="auto" w:fill="auto"/>
            <w:hideMark/>
          </w:tcPr>
          <w:p w:rsidR="006B1D29" w:rsidRPr="000776B3" w:rsidRDefault="006B1D29" w:rsidP="0023088A">
            <w:pPr>
              <w:rPr>
                <w:rFonts w:ascii="Calibri" w:hAnsi="Calibri"/>
                <w:color w:val="000000"/>
                <w:sz w:val="18"/>
                <w:szCs w:val="18"/>
              </w:rPr>
            </w:pPr>
            <w:r w:rsidRPr="000776B3">
              <w:rPr>
                <w:rFonts w:ascii="Calibri" w:hAnsi="Calibri"/>
                <w:color w:val="000000"/>
                <w:sz w:val="18"/>
                <w:szCs w:val="18"/>
              </w:rPr>
              <w:t> </w:t>
            </w:r>
          </w:p>
        </w:tc>
      </w:tr>
      <w:tr w:rsidR="007A713A"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 xml:space="preserve"> approved accent</w:t>
            </w:r>
          </w:p>
        </w:tc>
        <w:tc>
          <w:tcPr>
            <w:tcW w:w="900" w:type="dxa"/>
            <w:tcBorders>
              <w:top w:val="single" w:sz="4" w:space="0" w:color="auto"/>
              <w:left w:val="nil"/>
              <w:bottom w:val="single" w:sz="4" w:space="0" w:color="auto"/>
              <w:right w:val="single" w:sz="4" w:space="0" w:color="auto"/>
            </w:tcBorders>
            <w:shd w:val="clear" w:color="auto" w:fill="auto"/>
            <w:noWrap/>
            <w:hideMark/>
          </w:tcPr>
          <w:p w:rsidR="006B1D29" w:rsidRPr="00E97AC5" w:rsidRDefault="006B1D29" w:rsidP="000776B3">
            <w:pPr>
              <w:jc w:val="center"/>
              <w:rPr>
                <w:rFonts w:ascii="Calibri" w:hAnsi="Calibri"/>
                <w:color w:val="000000"/>
                <w:sz w:val="18"/>
                <w:szCs w:val="18"/>
              </w:rPr>
            </w:pPr>
            <w:r w:rsidRPr="00E97AC5">
              <w:rPr>
                <w:rFonts w:ascii="Calibri" w:hAnsi="Calibri"/>
                <w:color w:val="000000"/>
                <w:sz w:val="18"/>
                <w:szCs w:val="18"/>
              </w:rPr>
              <w:t>2923</w:t>
            </w:r>
          </w:p>
        </w:tc>
        <w:tc>
          <w:tcPr>
            <w:tcW w:w="2070" w:type="dxa"/>
            <w:tcBorders>
              <w:top w:val="single" w:sz="4" w:space="0" w:color="auto"/>
              <w:left w:val="nil"/>
              <w:bottom w:val="single" w:sz="4" w:space="0" w:color="auto"/>
              <w:right w:val="single" w:sz="4" w:space="0" w:color="auto"/>
            </w:tcBorders>
            <w:shd w:val="clear" w:color="auto" w:fill="auto"/>
            <w:noWrap/>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Bramble Bush</w:t>
            </w:r>
          </w:p>
        </w:tc>
        <w:tc>
          <w:tcPr>
            <w:tcW w:w="400" w:type="dxa"/>
            <w:tcBorders>
              <w:top w:val="single" w:sz="4" w:space="0" w:color="auto"/>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80</w:t>
            </w:r>
          </w:p>
        </w:tc>
        <w:tc>
          <w:tcPr>
            <w:tcW w:w="410" w:type="dxa"/>
            <w:tcBorders>
              <w:top w:val="single" w:sz="4" w:space="0" w:color="auto"/>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54</w:t>
            </w:r>
          </w:p>
        </w:tc>
        <w:tc>
          <w:tcPr>
            <w:tcW w:w="360" w:type="dxa"/>
            <w:tcBorders>
              <w:top w:val="single" w:sz="4" w:space="0" w:color="auto"/>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41</w:t>
            </w:r>
          </w:p>
        </w:tc>
        <w:tc>
          <w:tcPr>
            <w:tcW w:w="3330" w:type="dxa"/>
            <w:tcBorders>
              <w:top w:val="single" w:sz="4" w:space="0" w:color="auto"/>
              <w:left w:val="nil"/>
              <w:bottom w:val="single" w:sz="4" w:space="0" w:color="auto"/>
              <w:right w:val="single" w:sz="4" w:space="0" w:color="auto"/>
            </w:tcBorders>
            <w:shd w:val="clear" w:color="auto" w:fill="auto"/>
            <w:hideMark/>
          </w:tcPr>
          <w:p w:rsidR="000776B3" w:rsidRPr="000776B3" w:rsidRDefault="006B1D29" w:rsidP="0086297A">
            <w:pPr>
              <w:rPr>
                <w:rFonts w:ascii="Calibri" w:hAnsi="Calibri"/>
                <w:color w:val="000000"/>
                <w:sz w:val="18"/>
                <w:szCs w:val="18"/>
              </w:rPr>
            </w:pPr>
            <w:r w:rsidRPr="000776B3">
              <w:rPr>
                <w:rFonts w:ascii="Calibri" w:hAnsi="Calibri"/>
                <w:color w:val="000000"/>
                <w:sz w:val="18"/>
                <w:szCs w:val="18"/>
              </w:rPr>
              <w:t>William Finnie House Brown</w:t>
            </w:r>
            <w:r w:rsidR="0086297A">
              <w:rPr>
                <w:rFonts w:ascii="Calibri" w:hAnsi="Calibri"/>
                <w:color w:val="000000"/>
                <w:sz w:val="18"/>
                <w:szCs w:val="18"/>
              </w:rPr>
              <w:t>,</w:t>
            </w:r>
            <w:r w:rsidR="000776B3" w:rsidRPr="000776B3">
              <w:rPr>
                <w:rFonts w:ascii="Calibri" w:hAnsi="Calibri"/>
                <w:color w:val="000000"/>
                <w:sz w:val="18"/>
                <w:szCs w:val="18"/>
              </w:rPr>
              <w:t>W85-0225</w:t>
            </w:r>
          </w:p>
        </w:tc>
      </w:tr>
      <w:tr w:rsidR="007A713A"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 xml:space="preserve"> approved accent</w:t>
            </w:r>
          </w:p>
        </w:tc>
        <w:tc>
          <w:tcPr>
            <w:tcW w:w="900" w:type="dxa"/>
            <w:tcBorders>
              <w:top w:val="nil"/>
              <w:left w:val="nil"/>
              <w:bottom w:val="single" w:sz="4" w:space="0" w:color="auto"/>
              <w:right w:val="single" w:sz="4" w:space="0" w:color="auto"/>
            </w:tcBorders>
            <w:shd w:val="clear" w:color="auto" w:fill="auto"/>
            <w:noWrap/>
            <w:hideMark/>
          </w:tcPr>
          <w:p w:rsidR="006B1D29" w:rsidRPr="00E97AC5" w:rsidRDefault="006B1D29" w:rsidP="000776B3">
            <w:pPr>
              <w:jc w:val="center"/>
              <w:rPr>
                <w:rFonts w:ascii="Calibri" w:hAnsi="Calibri"/>
                <w:color w:val="000000"/>
                <w:sz w:val="18"/>
                <w:szCs w:val="18"/>
              </w:rPr>
            </w:pPr>
            <w:r w:rsidRPr="00E97AC5">
              <w:rPr>
                <w:rFonts w:ascii="Calibri" w:hAnsi="Calibri"/>
                <w:color w:val="000000"/>
                <w:sz w:val="18"/>
                <w:szCs w:val="18"/>
              </w:rPr>
              <w:t>2924</w:t>
            </w:r>
          </w:p>
        </w:tc>
        <w:tc>
          <w:tcPr>
            <w:tcW w:w="2070" w:type="dxa"/>
            <w:tcBorders>
              <w:top w:val="nil"/>
              <w:left w:val="nil"/>
              <w:bottom w:val="single" w:sz="4" w:space="0" w:color="auto"/>
              <w:right w:val="single" w:sz="4" w:space="0" w:color="auto"/>
            </w:tcBorders>
            <w:shd w:val="clear" w:color="auto" w:fill="auto"/>
            <w:noWrap/>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Woodsy Brown</w:t>
            </w:r>
          </w:p>
        </w:tc>
        <w:tc>
          <w:tcPr>
            <w:tcW w:w="40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61</w:t>
            </w:r>
          </w:p>
        </w:tc>
        <w:tc>
          <w:tcPr>
            <w:tcW w:w="41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39</w:t>
            </w:r>
          </w:p>
        </w:tc>
        <w:tc>
          <w:tcPr>
            <w:tcW w:w="36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29</w:t>
            </w:r>
          </w:p>
        </w:tc>
        <w:tc>
          <w:tcPr>
            <w:tcW w:w="3330" w:type="dxa"/>
            <w:tcBorders>
              <w:top w:val="nil"/>
              <w:left w:val="nil"/>
              <w:bottom w:val="single" w:sz="4" w:space="0" w:color="auto"/>
              <w:right w:val="single" w:sz="4" w:space="0" w:color="auto"/>
            </w:tcBorders>
            <w:shd w:val="clear" w:color="auto" w:fill="auto"/>
            <w:hideMark/>
          </w:tcPr>
          <w:p w:rsidR="006B1D29" w:rsidRPr="000776B3" w:rsidRDefault="006B1D29" w:rsidP="0023088A">
            <w:pPr>
              <w:rPr>
                <w:rFonts w:ascii="Calibri" w:hAnsi="Calibri"/>
                <w:color w:val="000000"/>
                <w:sz w:val="18"/>
                <w:szCs w:val="18"/>
              </w:rPr>
            </w:pPr>
            <w:r w:rsidRPr="000776B3">
              <w:rPr>
                <w:rFonts w:ascii="Calibri" w:hAnsi="Calibri"/>
                <w:color w:val="000000"/>
                <w:sz w:val="18"/>
                <w:szCs w:val="18"/>
              </w:rPr>
              <w:t> </w:t>
            </w:r>
          </w:p>
        </w:tc>
      </w:tr>
      <w:tr w:rsidR="007A713A"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 xml:space="preserve"> approved accent</w:t>
            </w:r>
          </w:p>
        </w:tc>
        <w:tc>
          <w:tcPr>
            <w:tcW w:w="900" w:type="dxa"/>
            <w:tcBorders>
              <w:top w:val="nil"/>
              <w:left w:val="nil"/>
              <w:bottom w:val="single" w:sz="4" w:space="0" w:color="auto"/>
              <w:right w:val="single" w:sz="4" w:space="0" w:color="auto"/>
            </w:tcBorders>
            <w:shd w:val="clear" w:color="auto" w:fill="auto"/>
            <w:noWrap/>
            <w:hideMark/>
          </w:tcPr>
          <w:p w:rsidR="006B1D29" w:rsidRPr="00E97AC5" w:rsidRDefault="006B1D29" w:rsidP="000776B3">
            <w:pPr>
              <w:jc w:val="center"/>
              <w:rPr>
                <w:rFonts w:ascii="Calibri" w:hAnsi="Calibri"/>
                <w:color w:val="000000"/>
                <w:sz w:val="18"/>
                <w:szCs w:val="18"/>
              </w:rPr>
            </w:pPr>
            <w:r w:rsidRPr="00E97AC5">
              <w:rPr>
                <w:rFonts w:ascii="Calibri" w:hAnsi="Calibri"/>
                <w:color w:val="000000"/>
                <w:sz w:val="18"/>
                <w:szCs w:val="18"/>
              </w:rPr>
              <w:t>2926</w:t>
            </w:r>
          </w:p>
        </w:tc>
        <w:tc>
          <w:tcPr>
            <w:tcW w:w="2070" w:type="dxa"/>
            <w:tcBorders>
              <w:top w:val="nil"/>
              <w:left w:val="nil"/>
              <w:bottom w:val="single" w:sz="4" w:space="0" w:color="auto"/>
              <w:right w:val="single" w:sz="4" w:space="0" w:color="auto"/>
            </w:tcBorders>
            <w:shd w:val="clear" w:color="auto" w:fill="auto"/>
            <w:noWrap/>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Iron Gate</w:t>
            </w:r>
          </w:p>
        </w:tc>
        <w:tc>
          <w:tcPr>
            <w:tcW w:w="40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63</w:t>
            </w:r>
          </w:p>
        </w:tc>
        <w:tc>
          <w:tcPr>
            <w:tcW w:w="41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53</w:t>
            </w:r>
          </w:p>
        </w:tc>
        <w:tc>
          <w:tcPr>
            <w:tcW w:w="36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43</w:t>
            </w:r>
          </w:p>
        </w:tc>
        <w:tc>
          <w:tcPr>
            <w:tcW w:w="3330" w:type="dxa"/>
            <w:tcBorders>
              <w:top w:val="nil"/>
              <w:left w:val="nil"/>
              <w:bottom w:val="single" w:sz="4" w:space="0" w:color="auto"/>
              <w:right w:val="single" w:sz="4" w:space="0" w:color="auto"/>
            </w:tcBorders>
            <w:shd w:val="clear" w:color="auto" w:fill="auto"/>
            <w:hideMark/>
          </w:tcPr>
          <w:p w:rsidR="000776B3" w:rsidRPr="000776B3" w:rsidRDefault="006B1D29" w:rsidP="0086297A">
            <w:pPr>
              <w:rPr>
                <w:rFonts w:ascii="Calibri" w:hAnsi="Calibri"/>
                <w:color w:val="000000"/>
                <w:sz w:val="18"/>
                <w:szCs w:val="18"/>
              </w:rPr>
            </w:pPr>
            <w:r w:rsidRPr="000776B3">
              <w:rPr>
                <w:rFonts w:ascii="Calibri" w:hAnsi="Calibri"/>
                <w:color w:val="000000"/>
                <w:sz w:val="18"/>
                <w:szCs w:val="18"/>
              </w:rPr>
              <w:t>Bryan House Chocolate</w:t>
            </w:r>
            <w:r w:rsidR="0086297A">
              <w:rPr>
                <w:rFonts w:ascii="Calibri" w:hAnsi="Calibri"/>
                <w:color w:val="000000"/>
                <w:sz w:val="18"/>
                <w:szCs w:val="18"/>
              </w:rPr>
              <w:t>,</w:t>
            </w:r>
            <w:r w:rsidR="000776B3" w:rsidRPr="000776B3">
              <w:rPr>
                <w:rFonts w:ascii="Calibri" w:hAnsi="Calibri"/>
                <w:color w:val="000000"/>
                <w:sz w:val="18"/>
                <w:szCs w:val="18"/>
              </w:rPr>
              <w:t>W85-1068</w:t>
            </w:r>
          </w:p>
        </w:tc>
      </w:tr>
      <w:tr w:rsidR="007A713A"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 xml:space="preserve"> approved accent</w:t>
            </w:r>
          </w:p>
        </w:tc>
        <w:tc>
          <w:tcPr>
            <w:tcW w:w="900" w:type="dxa"/>
            <w:tcBorders>
              <w:top w:val="nil"/>
              <w:left w:val="nil"/>
              <w:bottom w:val="single" w:sz="4" w:space="0" w:color="auto"/>
              <w:right w:val="single" w:sz="4" w:space="0" w:color="auto"/>
            </w:tcBorders>
            <w:shd w:val="clear" w:color="auto" w:fill="auto"/>
            <w:noWrap/>
            <w:hideMark/>
          </w:tcPr>
          <w:p w:rsidR="006B1D29" w:rsidRPr="00E97AC5" w:rsidRDefault="006B1D29" w:rsidP="000776B3">
            <w:pPr>
              <w:jc w:val="center"/>
              <w:rPr>
                <w:rFonts w:ascii="Calibri" w:hAnsi="Calibri"/>
                <w:color w:val="000000"/>
                <w:sz w:val="18"/>
                <w:szCs w:val="18"/>
              </w:rPr>
            </w:pPr>
            <w:r w:rsidRPr="00E97AC5">
              <w:rPr>
                <w:rFonts w:ascii="Calibri" w:hAnsi="Calibri"/>
                <w:color w:val="000000"/>
                <w:sz w:val="18"/>
                <w:szCs w:val="18"/>
              </w:rPr>
              <w:t>2927</w:t>
            </w:r>
          </w:p>
        </w:tc>
        <w:tc>
          <w:tcPr>
            <w:tcW w:w="2070" w:type="dxa"/>
            <w:tcBorders>
              <w:top w:val="nil"/>
              <w:left w:val="nil"/>
              <w:bottom w:val="single" w:sz="4" w:space="0" w:color="auto"/>
              <w:right w:val="single" w:sz="4" w:space="0" w:color="auto"/>
            </w:tcBorders>
            <w:shd w:val="clear" w:color="auto" w:fill="auto"/>
            <w:noWrap/>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Weathervane</w:t>
            </w:r>
          </w:p>
        </w:tc>
        <w:tc>
          <w:tcPr>
            <w:tcW w:w="40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44</w:t>
            </w:r>
          </w:p>
        </w:tc>
        <w:tc>
          <w:tcPr>
            <w:tcW w:w="41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32</w:t>
            </w:r>
          </w:p>
        </w:tc>
        <w:tc>
          <w:tcPr>
            <w:tcW w:w="36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26</w:t>
            </w:r>
          </w:p>
        </w:tc>
        <w:tc>
          <w:tcPr>
            <w:tcW w:w="3330" w:type="dxa"/>
            <w:tcBorders>
              <w:top w:val="nil"/>
              <w:left w:val="nil"/>
              <w:bottom w:val="single" w:sz="4" w:space="0" w:color="auto"/>
              <w:right w:val="single" w:sz="4" w:space="0" w:color="auto"/>
            </w:tcBorders>
            <w:shd w:val="clear" w:color="auto" w:fill="auto"/>
            <w:hideMark/>
          </w:tcPr>
          <w:p w:rsidR="000776B3" w:rsidRPr="000776B3" w:rsidRDefault="006B1D29" w:rsidP="0086297A">
            <w:pPr>
              <w:rPr>
                <w:rFonts w:ascii="Calibri" w:hAnsi="Calibri"/>
                <w:color w:val="000000"/>
                <w:sz w:val="18"/>
                <w:szCs w:val="18"/>
              </w:rPr>
            </w:pPr>
            <w:r w:rsidRPr="000776B3">
              <w:rPr>
                <w:rFonts w:ascii="Calibri" w:hAnsi="Calibri"/>
                <w:color w:val="000000"/>
                <w:sz w:val="18"/>
                <w:szCs w:val="18"/>
              </w:rPr>
              <w:t>Chowning</w:t>
            </w:r>
            <w:r w:rsidR="000776B3" w:rsidRPr="000776B3">
              <w:rPr>
                <w:rFonts w:ascii="Calibri" w:hAnsi="Calibri"/>
                <w:color w:val="000000"/>
                <w:sz w:val="18"/>
                <w:szCs w:val="18"/>
              </w:rPr>
              <w:t>’</w:t>
            </w:r>
            <w:r w:rsidRPr="000776B3">
              <w:rPr>
                <w:rFonts w:ascii="Calibri" w:hAnsi="Calibri"/>
                <w:color w:val="000000"/>
                <w:sz w:val="18"/>
                <w:szCs w:val="18"/>
              </w:rPr>
              <w:t>s Tavern Brown</w:t>
            </w:r>
            <w:r w:rsidR="0086297A">
              <w:rPr>
                <w:rFonts w:ascii="Calibri" w:hAnsi="Calibri"/>
                <w:color w:val="000000"/>
                <w:sz w:val="18"/>
                <w:szCs w:val="18"/>
              </w:rPr>
              <w:t>,</w:t>
            </w:r>
            <w:r w:rsidR="000776B3" w:rsidRPr="000776B3">
              <w:rPr>
                <w:rFonts w:ascii="Calibri" w:hAnsi="Calibri"/>
                <w:color w:val="000000"/>
                <w:sz w:val="18"/>
                <w:szCs w:val="18"/>
              </w:rPr>
              <w:t>W85-1070</w:t>
            </w:r>
          </w:p>
        </w:tc>
      </w:tr>
      <w:tr w:rsidR="007A713A"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 xml:space="preserve"> approved accent</w:t>
            </w:r>
          </w:p>
        </w:tc>
        <w:tc>
          <w:tcPr>
            <w:tcW w:w="900" w:type="dxa"/>
            <w:tcBorders>
              <w:top w:val="nil"/>
              <w:left w:val="nil"/>
              <w:bottom w:val="single" w:sz="4" w:space="0" w:color="auto"/>
              <w:right w:val="single" w:sz="4" w:space="0" w:color="auto"/>
            </w:tcBorders>
            <w:shd w:val="clear" w:color="auto" w:fill="auto"/>
            <w:noWrap/>
            <w:hideMark/>
          </w:tcPr>
          <w:p w:rsidR="006B1D29" w:rsidRPr="00E97AC5" w:rsidRDefault="006B1D29" w:rsidP="000776B3">
            <w:pPr>
              <w:jc w:val="center"/>
              <w:rPr>
                <w:rFonts w:ascii="Calibri" w:hAnsi="Calibri"/>
                <w:color w:val="000000"/>
                <w:sz w:val="18"/>
                <w:szCs w:val="18"/>
              </w:rPr>
            </w:pPr>
            <w:r w:rsidRPr="00E97AC5">
              <w:rPr>
                <w:rFonts w:ascii="Calibri" w:hAnsi="Calibri"/>
                <w:color w:val="000000"/>
                <w:sz w:val="18"/>
                <w:szCs w:val="18"/>
              </w:rPr>
              <w:t>2929</w:t>
            </w:r>
          </w:p>
        </w:tc>
        <w:tc>
          <w:tcPr>
            <w:tcW w:w="2070" w:type="dxa"/>
            <w:tcBorders>
              <w:top w:val="nil"/>
              <w:left w:val="nil"/>
              <w:bottom w:val="single" w:sz="4" w:space="0" w:color="auto"/>
              <w:right w:val="single" w:sz="4" w:space="0" w:color="auto"/>
            </w:tcBorders>
            <w:shd w:val="clear" w:color="auto" w:fill="auto"/>
            <w:noWrap/>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Garden Path</w:t>
            </w:r>
          </w:p>
        </w:tc>
        <w:tc>
          <w:tcPr>
            <w:tcW w:w="40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66</w:t>
            </w:r>
          </w:p>
        </w:tc>
        <w:tc>
          <w:tcPr>
            <w:tcW w:w="41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67</w:t>
            </w:r>
          </w:p>
        </w:tc>
        <w:tc>
          <w:tcPr>
            <w:tcW w:w="36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48</w:t>
            </w:r>
          </w:p>
        </w:tc>
        <w:tc>
          <w:tcPr>
            <w:tcW w:w="3330" w:type="dxa"/>
            <w:tcBorders>
              <w:top w:val="nil"/>
              <w:left w:val="nil"/>
              <w:bottom w:val="single" w:sz="4" w:space="0" w:color="auto"/>
              <w:right w:val="single" w:sz="4" w:space="0" w:color="auto"/>
            </w:tcBorders>
            <w:shd w:val="clear" w:color="auto" w:fill="auto"/>
            <w:hideMark/>
          </w:tcPr>
          <w:p w:rsidR="006B1D29" w:rsidRPr="000776B3" w:rsidRDefault="006B1D29" w:rsidP="0023088A">
            <w:pPr>
              <w:rPr>
                <w:rFonts w:ascii="Calibri" w:hAnsi="Calibri"/>
                <w:color w:val="000000"/>
                <w:sz w:val="18"/>
                <w:szCs w:val="18"/>
              </w:rPr>
            </w:pPr>
            <w:r w:rsidRPr="000776B3">
              <w:rPr>
                <w:rFonts w:ascii="Calibri" w:hAnsi="Calibri"/>
                <w:color w:val="000000"/>
                <w:sz w:val="18"/>
                <w:szCs w:val="18"/>
              </w:rPr>
              <w:t> </w:t>
            </w:r>
          </w:p>
        </w:tc>
      </w:tr>
      <w:tr w:rsidR="007A713A"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 xml:space="preserve"> approved accent</w:t>
            </w:r>
          </w:p>
        </w:tc>
        <w:tc>
          <w:tcPr>
            <w:tcW w:w="900" w:type="dxa"/>
            <w:tcBorders>
              <w:top w:val="nil"/>
              <w:left w:val="nil"/>
              <w:bottom w:val="single" w:sz="4" w:space="0" w:color="auto"/>
              <w:right w:val="single" w:sz="4" w:space="0" w:color="auto"/>
            </w:tcBorders>
            <w:shd w:val="clear" w:color="auto" w:fill="auto"/>
            <w:noWrap/>
            <w:hideMark/>
          </w:tcPr>
          <w:p w:rsidR="006B1D29" w:rsidRPr="00E97AC5" w:rsidRDefault="006B1D29" w:rsidP="000776B3">
            <w:pPr>
              <w:jc w:val="center"/>
              <w:rPr>
                <w:rFonts w:ascii="Calibri" w:hAnsi="Calibri"/>
                <w:color w:val="000000"/>
                <w:sz w:val="18"/>
                <w:szCs w:val="18"/>
              </w:rPr>
            </w:pPr>
            <w:r w:rsidRPr="00E97AC5">
              <w:rPr>
                <w:rFonts w:ascii="Calibri" w:hAnsi="Calibri"/>
                <w:color w:val="000000"/>
                <w:sz w:val="18"/>
                <w:szCs w:val="18"/>
              </w:rPr>
              <w:t>2930</w:t>
            </w:r>
          </w:p>
        </w:tc>
        <w:tc>
          <w:tcPr>
            <w:tcW w:w="2070" w:type="dxa"/>
            <w:tcBorders>
              <w:top w:val="nil"/>
              <w:left w:val="nil"/>
              <w:bottom w:val="single" w:sz="4" w:space="0" w:color="auto"/>
              <w:right w:val="single" w:sz="4" w:space="0" w:color="auto"/>
            </w:tcBorders>
            <w:shd w:val="clear" w:color="auto" w:fill="auto"/>
            <w:noWrap/>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Marsh Fern</w:t>
            </w:r>
          </w:p>
        </w:tc>
        <w:tc>
          <w:tcPr>
            <w:tcW w:w="40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76</w:t>
            </w:r>
          </w:p>
        </w:tc>
        <w:tc>
          <w:tcPr>
            <w:tcW w:w="41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69</w:t>
            </w:r>
          </w:p>
        </w:tc>
        <w:tc>
          <w:tcPr>
            <w:tcW w:w="36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39</w:t>
            </w:r>
          </w:p>
        </w:tc>
        <w:tc>
          <w:tcPr>
            <w:tcW w:w="3330" w:type="dxa"/>
            <w:tcBorders>
              <w:top w:val="nil"/>
              <w:left w:val="nil"/>
              <w:bottom w:val="single" w:sz="4" w:space="0" w:color="auto"/>
              <w:right w:val="single" w:sz="4" w:space="0" w:color="auto"/>
            </w:tcBorders>
            <w:shd w:val="clear" w:color="auto" w:fill="auto"/>
            <w:hideMark/>
          </w:tcPr>
          <w:p w:rsidR="000776B3" w:rsidRPr="000776B3" w:rsidRDefault="006B1D29" w:rsidP="0086297A">
            <w:pPr>
              <w:rPr>
                <w:rFonts w:ascii="Calibri" w:hAnsi="Calibri"/>
                <w:color w:val="000000"/>
                <w:sz w:val="18"/>
                <w:szCs w:val="18"/>
              </w:rPr>
            </w:pPr>
            <w:r w:rsidRPr="000776B3">
              <w:rPr>
                <w:rFonts w:ascii="Calibri" w:hAnsi="Calibri"/>
                <w:color w:val="000000"/>
                <w:sz w:val="18"/>
                <w:szCs w:val="18"/>
              </w:rPr>
              <w:t>George Davenport House Green</w:t>
            </w:r>
            <w:r w:rsidR="0086297A">
              <w:rPr>
                <w:rFonts w:ascii="Calibri" w:hAnsi="Calibri"/>
                <w:color w:val="000000"/>
                <w:sz w:val="18"/>
                <w:szCs w:val="18"/>
              </w:rPr>
              <w:t>,</w:t>
            </w:r>
            <w:r w:rsidR="000776B3" w:rsidRPr="000776B3">
              <w:rPr>
                <w:rFonts w:ascii="Calibri" w:hAnsi="Calibri"/>
                <w:color w:val="000000"/>
                <w:sz w:val="18"/>
                <w:szCs w:val="18"/>
              </w:rPr>
              <w:t>W85-1071</w:t>
            </w:r>
          </w:p>
        </w:tc>
      </w:tr>
      <w:tr w:rsidR="00A8017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D9D9D9" w:themeFill="background1" w:themeFillShade="D9"/>
            <w:hideMark/>
          </w:tcPr>
          <w:p w:rsidR="0023088A" w:rsidRPr="00E97AC5" w:rsidRDefault="0023088A" w:rsidP="0023088A">
            <w:pPr>
              <w:rPr>
                <w:rFonts w:ascii="Calibri" w:hAnsi="Calibri"/>
                <w:color w:val="000000"/>
                <w:sz w:val="18"/>
                <w:szCs w:val="18"/>
              </w:rPr>
            </w:pPr>
            <w:r w:rsidRPr="00E97AC5">
              <w:rPr>
                <w:rFonts w:ascii="Calibri" w:hAnsi="Calibri"/>
                <w:color w:val="000000"/>
                <w:sz w:val="18"/>
                <w:szCs w:val="18"/>
              </w:rPr>
              <w:t xml:space="preserve"> approved accent</w:t>
            </w:r>
          </w:p>
        </w:tc>
        <w:tc>
          <w:tcPr>
            <w:tcW w:w="900" w:type="dxa"/>
            <w:tcBorders>
              <w:top w:val="nil"/>
              <w:left w:val="nil"/>
              <w:bottom w:val="single" w:sz="4" w:space="0" w:color="auto"/>
              <w:right w:val="single" w:sz="4" w:space="0" w:color="auto"/>
            </w:tcBorders>
            <w:shd w:val="clear" w:color="000000" w:fill="D9D9D9"/>
            <w:noWrap/>
            <w:hideMark/>
          </w:tcPr>
          <w:p w:rsidR="0023088A" w:rsidRPr="00E97AC5" w:rsidRDefault="0023088A" w:rsidP="000776B3">
            <w:pPr>
              <w:jc w:val="center"/>
              <w:rPr>
                <w:rFonts w:ascii="Calibri" w:hAnsi="Calibri"/>
                <w:color w:val="000000"/>
                <w:sz w:val="18"/>
                <w:szCs w:val="18"/>
              </w:rPr>
            </w:pPr>
            <w:r w:rsidRPr="00E97AC5">
              <w:rPr>
                <w:rFonts w:ascii="Calibri" w:hAnsi="Calibri"/>
                <w:color w:val="000000"/>
                <w:sz w:val="18"/>
                <w:szCs w:val="18"/>
              </w:rPr>
              <w:t>2932</w:t>
            </w:r>
          </w:p>
        </w:tc>
        <w:tc>
          <w:tcPr>
            <w:tcW w:w="2070" w:type="dxa"/>
            <w:tcBorders>
              <w:top w:val="nil"/>
              <w:left w:val="nil"/>
              <w:bottom w:val="single" w:sz="4" w:space="0" w:color="auto"/>
              <w:right w:val="single" w:sz="4" w:space="0" w:color="auto"/>
            </w:tcBorders>
            <w:shd w:val="clear" w:color="auto" w:fill="auto"/>
            <w:noWrap/>
            <w:hideMark/>
          </w:tcPr>
          <w:p w:rsidR="0023088A" w:rsidRPr="00E97AC5" w:rsidRDefault="0023088A" w:rsidP="0023088A">
            <w:pPr>
              <w:rPr>
                <w:rFonts w:ascii="Calibri" w:hAnsi="Calibri"/>
                <w:color w:val="000000"/>
                <w:sz w:val="18"/>
                <w:szCs w:val="18"/>
              </w:rPr>
            </w:pPr>
            <w:r w:rsidRPr="00E97AC5">
              <w:rPr>
                <w:rFonts w:ascii="Calibri" w:hAnsi="Calibri"/>
                <w:color w:val="000000"/>
                <w:sz w:val="18"/>
                <w:szCs w:val="18"/>
              </w:rPr>
              <w:t>Perennial Green</w:t>
            </w:r>
          </w:p>
        </w:tc>
        <w:tc>
          <w:tcPr>
            <w:tcW w:w="400" w:type="dxa"/>
            <w:tcBorders>
              <w:top w:val="nil"/>
              <w:left w:val="nil"/>
              <w:bottom w:val="single" w:sz="4" w:space="0" w:color="auto"/>
              <w:right w:val="single" w:sz="4" w:space="0" w:color="auto"/>
            </w:tcBorders>
            <w:shd w:val="clear" w:color="000000" w:fill="D9D9D9"/>
            <w:noWrap/>
            <w:hideMark/>
          </w:tcPr>
          <w:p w:rsidR="0023088A" w:rsidRPr="000776B3" w:rsidRDefault="0023088A" w:rsidP="0023088A">
            <w:pPr>
              <w:rPr>
                <w:rFonts w:ascii="Calibri" w:hAnsi="Calibri"/>
                <w:color w:val="FF0000"/>
                <w:sz w:val="16"/>
                <w:szCs w:val="16"/>
              </w:rPr>
            </w:pPr>
            <w:r w:rsidRPr="000776B3">
              <w:rPr>
                <w:rFonts w:ascii="Calibri" w:hAnsi="Calibri"/>
                <w:color w:val="FF0000"/>
                <w:sz w:val="16"/>
                <w:szCs w:val="16"/>
              </w:rPr>
              <w:t>27`</w:t>
            </w:r>
          </w:p>
        </w:tc>
        <w:tc>
          <w:tcPr>
            <w:tcW w:w="410" w:type="dxa"/>
            <w:tcBorders>
              <w:top w:val="nil"/>
              <w:left w:val="nil"/>
              <w:bottom w:val="single" w:sz="4" w:space="0" w:color="auto"/>
              <w:right w:val="single" w:sz="4" w:space="0" w:color="auto"/>
            </w:tcBorders>
            <w:shd w:val="clear" w:color="000000" w:fill="D9D9D9"/>
            <w:noWrap/>
            <w:hideMark/>
          </w:tcPr>
          <w:p w:rsidR="0023088A" w:rsidRPr="000776B3" w:rsidRDefault="0023088A" w:rsidP="0023088A">
            <w:pPr>
              <w:rPr>
                <w:rFonts w:ascii="Calibri" w:hAnsi="Calibri"/>
                <w:color w:val="FF0000"/>
                <w:sz w:val="16"/>
                <w:szCs w:val="16"/>
              </w:rPr>
            </w:pPr>
            <w:r w:rsidRPr="000776B3">
              <w:rPr>
                <w:rFonts w:ascii="Calibri" w:hAnsi="Calibri"/>
                <w:color w:val="FF0000"/>
                <w:sz w:val="16"/>
                <w:szCs w:val="16"/>
              </w:rPr>
              <w:t>82</w:t>
            </w:r>
          </w:p>
        </w:tc>
        <w:tc>
          <w:tcPr>
            <w:tcW w:w="360" w:type="dxa"/>
            <w:tcBorders>
              <w:top w:val="nil"/>
              <w:left w:val="nil"/>
              <w:bottom w:val="single" w:sz="4" w:space="0" w:color="auto"/>
              <w:right w:val="single" w:sz="4" w:space="0" w:color="auto"/>
            </w:tcBorders>
            <w:shd w:val="clear" w:color="000000" w:fill="D9D9D9"/>
            <w:noWrap/>
            <w:hideMark/>
          </w:tcPr>
          <w:p w:rsidR="0023088A" w:rsidRPr="000776B3" w:rsidRDefault="0023088A" w:rsidP="0023088A">
            <w:pPr>
              <w:rPr>
                <w:rFonts w:ascii="Calibri" w:hAnsi="Calibri"/>
                <w:color w:val="FF0000"/>
                <w:sz w:val="16"/>
                <w:szCs w:val="16"/>
              </w:rPr>
            </w:pPr>
            <w:r w:rsidRPr="000776B3">
              <w:rPr>
                <w:rFonts w:ascii="Calibri" w:hAnsi="Calibri"/>
                <w:color w:val="FF0000"/>
                <w:sz w:val="16"/>
                <w:szCs w:val="16"/>
              </w:rPr>
              <w:t>54</w:t>
            </w:r>
          </w:p>
        </w:tc>
        <w:tc>
          <w:tcPr>
            <w:tcW w:w="3330" w:type="dxa"/>
            <w:tcBorders>
              <w:top w:val="nil"/>
              <w:left w:val="nil"/>
              <w:bottom w:val="single" w:sz="4" w:space="0" w:color="auto"/>
              <w:right w:val="single" w:sz="4" w:space="0" w:color="auto"/>
            </w:tcBorders>
            <w:shd w:val="clear" w:color="000000" w:fill="D9D9D9"/>
            <w:hideMark/>
          </w:tcPr>
          <w:p w:rsidR="0023088A" w:rsidRPr="000776B3" w:rsidRDefault="00D75C83" w:rsidP="00D75C83">
            <w:pPr>
              <w:rPr>
                <w:rFonts w:ascii="Calibri" w:hAnsi="Calibri"/>
                <w:color w:val="000000"/>
                <w:sz w:val="18"/>
                <w:szCs w:val="18"/>
              </w:rPr>
            </w:pPr>
            <w:r w:rsidRPr="000776B3">
              <w:rPr>
                <w:rFonts w:ascii="Calibri" w:hAnsi="Calibri"/>
                <w:color w:val="000000"/>
                <w:sz w:val="18"/>
                <w:szCs w:val="18"/>
              </w:rPr>
              <w:t xml:space="preserve">Believe </w:t>
            </w:r>
            <w:r w:rsidR="0023088A" w:rsidRPr="000776B3">
              <w:rPr>
                <w:rFonts w:ascii="Calibri" w:hAnsi="Calibri"/>
                <w:color w:val="000000"/>
                <w:sz w:val="18"/>
                <w:szCs w:val="18"/>
              </w:rPr>
              <w:t>SW discontinued</w:t>
            </w:r>
            <w:r w:rsidRPr="000776B3">
              <w:rPr>
                <w:rFonts w:ascii="Calibri" w:hAnsi="Calibri"/>
                <w:color w:val="000000"/>
                <w:sz w:val="18"/>
                <w:szCs w:val="18"/>
              </w:rPr>
              <w:t xml:space="preserve"> color </w:t>
            </w:r>
            <w:r w:rsidR="0023088A" w:rsidRPr="000776B3">
              <w:rPr>
                <w:rFonts w:ascii="Calibri" w:hAnsi="Calibri"/>
                <w:color w:val="000000"/>
                <w:sz w:val="18"/>
                <w:szCs w:val="18"/>
              </w:rPr>
              <w:t>verify?</w:t>
            </w:r>
          </w:p>
        </w:tc>
      </w:tr>
      <w:tr w:rsidR="00A8017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D9D9D9" w:themeFill="background1" w:themeFillShade="D9"/>
            <w:hideMark/>
          </w:tcPr>
          <w:p w:rsidR="0023088A" w:rsidRPr="00E97AC5" w:rsidRDefault="0023088A" w:rsidP="0023088A">
            <w:pPr>
              <w:rPr>
                <w:rFonts w:ascii="Calibri" w:hAnsi="Calibri"/>
                <w:color w:val="000000"/>
                <w:sz w:val="18"/>
                <w:szCs w:val="18"/>
              </w:rPr>
            </w:pPr>
            <w:r w:rsidRPr="00E97AC5">
              <w:rPr>
                <w:rFonts w:ascii="Calibri" w:hAnsi="Calibri"/>
                <w:color w:val="000000"/>
                <w:sz w:val="18"/>
                <w:szCs w:val="18"/>
              </w:rPr>
              <w:t xml:space="preserve"> approved accent</w:t>
            </w:r>
          </w:p>
        </w:tc>
        <w:tc>
          <w:tcPr>
            <w:tcW w:w="900" w:type="dxa"/>
            <w:tcBorders>
              <w:top w:val="nil"/>
              <w:left w:val="nil"/>
              <w:bottom w:val="single" w:sz="4" w:space="0" w:color="auto"/>
              <w:right w:val="single" w:sz="4" w:space="0" w:color="auto"/>
            </w:tcBorders>
            <w:shd w:val="clear" w:color="000000" w:fill="D9D9D9"/>
            <w:noWrap/>
            <w:hideMark/>
          </w:tcPr>
          <w:p w:rsidR="0023088A" w:rsidRPr="00E97AC5" w:rsidRDefault="0023088A" w:rsidP="000776B3">
            <w:pPr>
              <w:jc w:val="center"/>
              <w:rPr>
                <w:rFonts w:ascii="Calibri" w:hAnsi="Calibri"/>
                <w:color w:val="000000"/>
                <w:sz w:val="18"/>
                <w:szCs w:val="18"/>
              </w:rPr>
            </w:pPr>
            <w:r w:rsidRPr="00E97AC5">
              <w:rPr>
                <w:rFonts w:ascii="Calibri" w:hAnsi="Calibri"/>
                <w:color w:val="000000"/>
                <w:sz w:val="18"/>
                <w:szCs w:val="18"/>
              </w:rPr>
              <w:t>2933</w:t>
            </w:r>
          </w:p>
        </w:tc>
        <w:tc>
          <w:tcPr>
            <w:tcW w:w="2070" w:type="dxa"/>
            <w:tcBorders>
              <w:top w:val="nil"/>
              <w:left w:val="nil"/>
              <w:bottom w:val="single" w:sz="4" w:space="0" w:color="auto"/>
              <w:right w:val="single" w:sz="4" w:space="0" w:color="auto"/>
            </w:tcBorders>
            <w:shd w:val="clear" w:color="auto" w:fill="auto"/>
            <w:noWrap/>
            <w:hideMark/>
          </w:tcPr>
          <w:p w:rsidR="0023088A" w:rsidRPr="00E97AC5" w:rsidRDefault="0023088A" w:rsidP="0023088A">
            <w:pPr>
              <w:rPr>
                <w:rFonts w:ascii="Calibri" w:hAnsi="Calibri"/>
                <w:color w:val="000000"/>
                <w:sz w:val="18"/>
                <w:szCs w:val="18"/>
              </w:rPr>
            </w:pPr>
            <w:r w:rsidRPr="00E97AC5">
              <w:rPr>
                <w:rFonts w:ascii="Calibri" w:hAnsi="Calibri"/>
                <w:color w:val="000000"/>
                <w:sz w:val="18"/>
                <w:szCs w:val="18"/>
              </w:rPr>
              <w:t>Greenhouse</w:t>
            </w:r>
          </w:p>
        </w:tc>
        <w:tc>
          <w:tcPr>
            <w:tcW w:w="400" w:type="dxa"/>
            <w:tcBorders>
              <w:top w:val="nil"/>
              <w:left w:val="nil"/>
              <w:bottom w:val="single" w:sz="4" w:space="0" w:color="auto"/>
              <w:right w:val="single" w:sz="4" w:space="0" w:color="auto"/>
            </w:tcBorders>
            <w:shd w:val="clear" w:color="000000" w:fill="D9D9D9"/>
            <w:noWrap/>
            <w:hideMark/>
          </w:tcPr>
          <w:p w:rsidR="0023088A" w:rsidRPr="000776B3" w:rsidRDefault="0023088A" w:rsidP="0023088A">
            <w:pPr>
              <w:rPr>
                <w:rFonts w:ascii="Calibri" w:hAnsi="Calibri"/>
                <w:color w:val="FF0000"/>
                <w:sz w:val="16"/>
                <w:szCs w:val="16"/>
              </w:rPr>
            </w:pPr>
            <w:r w:rsidRPr="000776B3">
              <w:rPr>
                <w:rFonts w:ascii="Calibri" w:hAnsi="Calibri"/>
                <w:color w:val="FF0000"/>
                <w:sz w:val="16"/>
                <w:szCs w:val="16"/>
              </w:rPr>
              <w:t>33</w:t>
            </w:r>
          </w:p>
        </w:tc>
        <w:tc>
          <w:tcPr>
            <w:tcW w:w="410" w:type="dxa"/>
            <w:tcBorders>
              <w:top w:val="nil"/>
              <w:left w:val="nil"/>
              <w:bottom w:val="single" w:sz="4" w:space="0" w:color="auto"/>
              <w:right w:val="single" w:sz="4" w:space="0" w:color="auto"/>
            </w:tcBorders>
            <w:shd w:val="clear" w:color="000000" w:fill="D9D9D9"/>
            <w:noWrap/>
            <w:hideMark/>
          </w:tcPr>
          <w:p w:rsidR="0023088A" w:rsidRPr="000776B3" w:rsidRDefault="0023088A" w:rsidP="0023088A">
            <w:pPr>
              <w:rPr>
                <w:rFonts w:ascii="Calibri" w:hAnsi="Calibri"/>
                <w:color w:val="FF0000"/>
                <w:sz w:val="16"/>
                <w:szCs w:val="16"/>
              </w:rPr>
            </w:pPr>
            <w:r w:rsidRPr="000776B3">
              <w:rPr>
                <w:rFonts w:ascii="Calibri" w:hAnsi="Calibri"/>
                <w:color w:val="FF0000"/>
                <w:sz w:val="16"/>
                <w:szCs w:val="16"/>
              </w:rPr>
              <w:t>75</w:t>
            </w:r>
          </w:p>
        </w:tc>
        <w:tc>
          <w:tcPr>
            <w:tcW w:w="360" w:type="dxa"/>
            <w:tcBorders>
              <w:top w:val="nil"/>
              <w:left w:val="nil"/>
              <w:bottom w:val="single" w:sz="4" w:space="0" w:color="auto"/>
              <w:right w:val="single" w:sz="4" w:space="0" w:color="auto"/>
            </w:tcBorders>
            <w:shd w:val="clear" w:color="000000" w:fill="D9D9D9"/>
            <w:noWrap/>
            <w:hideMark/>
          </w:tcPr>
          <w:p w:rsidR="0023088A" w:rsidRPr="000776B3" w:rsidRDefault="0023088A" w:rsidP="0023088A">
            <w:pPr>
              <w:rPr>
                <w:rFonts w:ascii="Calibri" w:hAnsi="Calibri"/>
                <w:color w:val="FF0000"/>
                <w:sz w:val="16"/>
                <w:szCs w:val="16"/>
              </w:rPr>
            </w:pPr>
            <w:r w:rsidRPr="000776B3">
              <w:rPr>
                <w:rFonts w:ascii="Calibri" w:hAnsi="Calibri"/>
                <w:color w:val="FF0000"/>
                <w:sz w:val="16"/>
                <w:szCs w:val="16"/>
              </w:rPr>
              <w:t>45</w:t>
            </w:r>
          </w:p>
        </w:tc>
        <w:tc>
          <w:tcPr>
            <w:tcW w:w="3330" w:type="dxa"/>
            <w:tcBorders>
              <w:top w:val="nil"/>
              <w:left w:val="nil"/>
              <w:bottom w:val="single" w:sz="4" w:space="0" w:color="auto"/>
              <w:right w:val="single" w:sz="4" w:space="0" w:color="auto"/>
            </w:tcBorders>
            <w:shd w:val="clear" w:color="000000" w:fill="D9D9D9"/>
            <w:hideMark/>
          </w:tcPr>
          <w:p w:rsidR="0023088A" w:rsidRPr="000776B3" w:rsidRDefault="00D75C83" w:rsidP="0023088A">
            <w:pPr>
              <w:rPr>
                <w:rFonts w:ascii="Calibri" w:hAnsi="Calibri"/>
                <w:color w:val="000000"/>
                <w:sz w:val="18"/>
                <w:szCs w:val="18"/>
              </w:rPr>
            </w:pPr>
            <w:r w:rsidRPr="000776B3">
              <w:rPr>
                <w:rFonts w:ascii="Calibri" w:hAnsi="Calibri"/>
                <w:color w:val="000000"/>
                <w:sz w:val="18"/>
                <w:szCs w:val="18"/>
              </w:rPr>
              <w:t>Believe SW discontinued color verify?</w:t>
            </w:r>
          </w:p>
        </w:tc>
      </w:tr>
      <w:tr w:rsidR="00A8017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D9D9D9" w:themeFill="background1" w:themeFillShade="D9"/>
            <w:hideMark/>
          </w:tcPr>
          <w:p w:rsidR="0023088A" w:rsidRPr="00E97AC5" w:rsidRDefault="0023088A" w:rsidP="0023088A">
            <w:pPr>
              <w:rPr>
                <w:rFonts w:ascii="Calibri" w:hAnsi="Calibri"/>
                <w:color w:val="000000"/>
                <w:sz w:val="18"/>
                <w:szCs w:val="18"/>
              </w:rPr>
            </w:pPr>
            <w:r w:rsidRPr="00E97AC5">
              <w:rPr>
                <w:rFonts w:ascii="Calibri" w:hAnsi="Calibri"/>
                <w:color w:val="000000"/>
                <w:sz w:val="18"/>
                <w:szCs w:val="18"/>
              </w:rPr>
              <w:t xml:space="preserve"> approved accent</w:t>
            </w:r>
          </w:p>
        </w:tc>
        <w:tc>
          <w:tcPr>
            <w:tcW w:w="900" w:type="dxa"/>
            <w:tcBorders>
              <w:top w:val="nil"/>
              <w:left w:val="nil"/>
              <w:bottom w:val="single" w:sz="4" w:space="0" w:color="auto"/>
              <w:right w:val="single" w:sz="4" w:space="0" w:color="auto"/>
            </w:tcBorders>
            <w:shd w:val="clear" w:color="000000" w:fill="D9D9D9"/>
            <w:noWrap/>
            <w:hideMark/>
          </w:tcPr>
          <w:p w:rsidR="0023088A" w:rsidRPr="00E97AC5" w:rsidRDefault="0023088A" w:rsidP="000776B3">
            <w:pPr>
              <w:jc w:val="center"/>
              <w:rPr>
                <w:rFonts w:ascii="Calibri" w:hAnsi="Calibri"/>
                <w:color w:val="000000"/>
                <w:sz w:val="18"/>
                <w:szCs w:val="18"/>
              </w:rPr>
            </w:pPr>
            <w:r w:rsidRPr="00E97AC5">
              <w:rPr>
                <w:rFonts w:ascii="Calibri" w:hAnsi="Calibri"/>
                <w:color w:val="000000"/>
                <w:sz w:val="18"/>
                <w:szCs w:val="18"/>
              </w:rPr>
              <w:t>2934</w:t>
            </w:r>
          </w:p>
        </w:tc>
        <w:tc>
          <w:tcPr>
            <w:tcW w:w="2070" w:type="dxa"/>
            <w:tcBorders>
              <w:top w:val="nil"/>
              <w:left w:val="nil"/>
              <w:bottom w:val="single" w:sz="4" w:space="0" w:color="auto"/>
              <w:right w:val="single" w:sz="4" w:space="0" w:color="auto"/>
            </w:tcBorders>
            <w:shd w:val="clear" w:color="auto" w:fill="auto"/>
            <w:noWrap/>
            <w:hideMark/>
          </w:tcPr>
          <w:p w:rsidR="0023088A" w:rsidRPr="00E97AC5" w:rsidRDefault="0023088A" w:rsidP="0023088A">
            <w:pPr>
              <w:rPr>
                <w:rFonts w:ascii="Calibri" w:hAnsi="Calibri"/>
                <w:color w:val="000000"/>
                <w:sz w:val="18"/>
                <w:szCs w:val="18"/>
              </w:rPr>
            </w:pPr>
            <w:r w:rsidRPr="00E97AC5">
              <w:rPr>
                <w:rFonts w:ascii="Calibri" w:hAnsi="Calibri"/>
                <w:color w:val="000000"/>
                <w:sz w:val="18"/>
                <w:szCs w:val="18"/>
              </w:rPr>
              <w:t>Clover</w:t>
            </w:r>
          </w:p>
        </w:tc>
        <w:tc>
          <w:tcPr>
            <w:tcW w:w="400" w:type="dxa"/>
            <w:tcBorders>
              <w:top w:val="nil"/>
              <w:left w:val="nil"/>
              <w:bottom w:val="single" w:sz="4" w:space="0" w:color="auto"/>
              <w:right w:val="single" w:sz="4" w:space="0" w:color="auto"/>
            </w:tcBorders>
            <w:shd w:val="clear" w:color="000000" w:fill="D9D9D9"/>
            <w:noWrap/>
            <w:hideMark/>
          </w:tcPr>
          <w:p w:rsidR="0023088A" w:rsidRPr="000776B3" w:rsidRDefault="0023088A" w:rsidP="0023088A">
            <w:pPr>
              <w:rPr>
                <w:rFonts w:ascii="Calibri" w:hAnsi="Calibri"/>
                <w:color w:val="FF0000"/>
                <w:sz w:val="16"/>
                <w:szCs w:val="16"/>
              </w:rPr>
            </w:pPr>
            <w:r w:rsidRPr="000776B3">
              <w:rPr>
                <w:rFonts w:ascii="Calibri" w:hAnsi="Calibri"/>
                <w:color w:val="FF0000"/>
                <w:sz w:val="16"/>
                <w:szCs w:val="16"/>
              </w:rPr>
              <w:t>5</w:t>
            </w:r>
          </w:p>
        </w:tc>
        <w:tc>
          <w:tcPr>
            <w:tcW w:w="410" w:type="dxa"/>
            <w:tcBorders>
              <w:top w:val="nil"/>
              <w:left w:val="nil"/>
              <w:bottom w:val="single" w:sz="4" w:space="0" w:color="auto"/>
              <w:right w:val="single" w:sz="4" w:space="0" w:color="auto"/>
            </w:tcBorders>
            <w:shd w:val="clear" w:color="000000" w:fill="D9D9D9"/>
            <w:noWrap/>
            <w:hideMark/>
          </w:tcPr>
          <w:p w:rsidR="0023088A" w:rsidRPr="000776B3" w:rsidRDefault="0023088A" w:rsidP="0023088A">
            <w:pPr>
              <w:rPr>
                <w:rFonts w:ascii="Calibri" w:hAnsi="Calibri"/>
                <w:color w:val="FF0000"/>
                <w:sz w:val="16"/>
                <w:szCs w:val="16"/>
              </w:rPr>
            </w:pPr>
            <w:r w:rsidRPr="000776B3">
              <w:rPr>
                <w:rFonts w:ascii="Calibri" w:hAnsi="Calibri"/>
                <w:color w:val="FF0000"/>
                <w:sz w:val="16"/>
                <w:szCs w:val="16"/>
              </w:rPr>
              <w:t>66</w:t>
            </w:r>
          </w:p>
        </w:tc>
        <w:tc>
          <w:tcPr>
            <w:tcW w:w="360" w:type="dxa"/>
            <w:tcBorders>
              <w:top w:val="nil"/>
              <w:left w:val="nil"/>
              <w:bottom w:val="single" w:sz="4" w:space="0" w:color="auto"/>
              <w:right w:val="single" w:sz="4" w:space="0" w:color="auto"/>
            </w:tcBorders>
            <w:shd w:val="clear" w:color="000000" w:fill="D9D9D9"/>
            <w:noWrap/>
            <w:hideMark/>
          </w:tcPr>
          <w:p w:rsidR="0023088A" w:rsidRPr="000776B3" w:rsidRDefault="0023088A" w:rsidP="0023088A">
            <w:pPr>
              <w:rPr>
                <w:rFonts w:ascii="Calibri" w:hAnsi="Calibri"/>
                <w:color w:val="FF0000"/>
                <w:sz w:val="16"/>
                <w:szCs w:val="16"/>
              </w:rPr>
            </w:pPr>
            <w:r w:rsidRPr="000776B3">
              <w:rPr>
                <w:rFonts w:ascii="Calibri" w:hAnsi="Calibri"/>
                <w:color w:val="FF0000"/>
                <w:sz w:val="16"/>
                <w:szCs w:val="16"/>
              </w:rPr>
              <w:t>36</w:t>
            </w:r>
          </w:p>
        </w:tc>
        <w:tc>
          <w:tcPr>
            <w:tcW w:w="3330" w:type="dxa"/>
            <w:tcBorders>
              <w:top w:val="nil"/>
              <w:left w:val="nil"/>
              <w:bottom w:val="single" w:sz="4" w:space="0" w:color="auto"/>
              <w:right w:val="single" w:sz="4" w:space="0" w:color="auto"/>
            </w:tcBorders>
            <w:shd w:val="clear" w:color="000000" w:fill="D9D9D9"/>
            <w:hideMark/>
          </w:tcPr>
          <w:p w:rsidR="0023088A" w:rsidRPr="000776B3" w:rsidRDefault="00D75C83" w:rsidP="0023088A">
            <w:pPr>
              <w:rPr>
                <w:rFonts w:ascii="Calibri" w:hAnsi="Calibri"/>
                <w:color w:val="000000"/>
                <w:sz w:val="18"/>
                <w:szCs w:val="18"/>
              </w:rPr>
            </w:pPr>
            <w:r w:rsidRPr="000776B3">
              <w:rPr>
                <w:rFonts w:ascii="Calibri" w:hAnsi="Calibri"/>
                <w:color w:val="000000"/>
                <w:sz w:val="18"/>
                <w:szCs w:val="18"/>
              </w:rPr>
              <w:t>Believe SW discontinued color verify?</w:t>
            </w:r>
          </w:p>
        </w:tc>
      </w:tr>
      <w:tr w:rsidR="00A8017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D9D9D9" w:themeFill="background1" w:themeFillShade="D9"/>
            <w:hideMark/>
          </w:tcPr>
          <w:p w:rsidR="0023088A" w:rsidRPr="00E97AC5" w:rsidRDefault="0023088A" w:rsidP="0023088A">
            <w:pPr>
              <w:rPr>
                <w:rFonts w:ascii="Calibri" w:hAnsi="Calibri"/>
                <w:color w:val="000000"/>
                <w:sz w:val="18"/>
                <w:szCs w:val="18"/>
              </w:rPr>
            </w:pPr>
            <w:r w:rsidRPr="00E97AC5">
              <w:rPr>
                <w:rFonts w:ascii="Calibri" w:hAnsi="Calibri"/>
                <w:color w:val="000000"/>
                <w:sz w:val="18"/>
                <w:szCs w:val="18"/>
              </w:rPr>
              <w:t xml:space="preserve"> approved accent</w:t>
            </w:r>
          </w:p>
        </w:tc>
        <w:tc>
          <w:tcPr>
            <w:tcW w:w="900" w:type="dxa"/>
            <w:tcBorders>
              <w:top w:val="nil"/>
              <w:left w:val="nil"/>
              <w:bottom w:val="single" w:sz="4" w:space="0" w:color="auto"/>
              <w:right w:val="single" w:sz="4" w:space="0" w:color="auto"/>
            </w:tcBorders>
            <w:shd w:val="clear" w:color="000000" w:fill="D9D9D9"/>
            <w:noWrap/>
            <w:hideMark/>
          </w:tcPr>
          <w:p w:rsidR="0023088A" w:rsidRPr="00E97AC5" w:rsidRDefault="0023088A" w:rsidP="000776B3">
            <w:pPr>
              <w:jc w:val="center"/>
              <w:rPr>
                <w:rFonts w:ascii="Calibri" w:hAnsi="Calibri"/>
                <w:color w:val="000000"/>
                <w:sz w:val="18"/>
                <w:szCs w:val="18"/>
              </w:rPr>
            </w:pPr>
            <w:r w:rsidRPr="00E97AC5">
              <w:rPr>
                <w:rFonts w:ascii="Calibri" w:hAnsi="Calibri"/>
                <w:color w:val="000000"/>
                <w:sz w:val="18"/>
                <w:szCs w:val="18"/>
              </w:rPr>
              <w:t>2935</w:t>
            </w:r>
          </w:p>
        </w:tc>
        <w:tc>
          <w:tcPr>
            <w:tcW w:w="2070" w:type="dxa"/>
            <w:tcBorders>
              <w:top w:val="nil"/>
              <w:left w:val="nil"/>
              <w:bottom w:val="single" w:sz="4" w:space="0" w:color="auto"/>
              <w:right w:val="single" w:sz="4" w:space="0" w:color="auto"/>
            </w:tcBorders>
            <w:shd w:val="clear" w:color="auto" w:fill="auto"/>
            <w:noWrap/>
            <w:hideMark/>
          </w:tcPr>
          <w:p w:rsidR="0023088A" w:rsidRPr="00E97AC5" w:rsidRDefault="0023088A" w:rsidP="0023088A">
            <w:pPr>
              <w:rPr>
                <w:rFonts w:ascii="Calibri" w:hAnsi="Calibri"/>
                <w:color w:val="000000"/>
                <w:sz w:val="18"/>
                <w:szCs w:val="18"/>
              </w:rPr>
            </w:pPr>
            <w:r w:rsidRPr="00E97AC5">
              <w:rPr>
                <w:rFonts w:ascii="Calibri" w:hAnsi="Calibri"/>
                <w:color w:val="000000"/>
                <w:sz w:val="18"/>
                <w:szCs w:val="18"/>
              </w:rPr>
              <w:t>English Ivy</w:t>
            </w:r>
          </w:p>
        </w:tc>
        <w:tc>
          <w:tcPr>
            <w:tcW w:w="400" w:type="dxa"/>
            <w:tcBorders>
              <w:top w:val="nil"/>
              <w:left w:val="nil"/>
              <w:bottom w:val="single" w:sz="4" w:space="0" w:color="auto"/>
              <w:right w:val="single" w:sz="4" w:space="0" w:color="auto"/>
            </w:tcBorders>
            <w:shd w:val="clear" w:color="000000" w:fill="D9D9D9"/>
            <w:noWrap/>
            <w:hideMark/>
          </w:tcPr>
          <w:p w:rsidR="0023088A" w:rsidRPr="000776B3" w:rsidRDefault="0023088A" w:rsidP="0023088A">
            <w:pPr>
              <w:rPr>
                <w:rFonts w:ascii="Calibri" w:hAnsi="Calibri"/>
                <w:color w:val="FF0000"/>
                <w:sz w:val="16"/>
                <w:szCs w:val="16"/>
              </w:rPr>
            </w:pPr>
            <w:r w:rsidRPr="000776B3">
              <w:rPr>
                <w:rFonts w:ascii="Calibri" w:hAnsi="Calibri"/>
                <w:color w:val="FF0000"/>
                <w:sz w:val="16"/>
                <w:szCs w:val="16"/>
              </w:rPr>
              <w:t>0</w:t>
            </w:r>
          </w:p>
        </w:tc>
        <w:tc>
          <w:tcPr>
            <w:tcW w:w="410" w:type="dxa"/>
            <w:tcBorders>
              <w:top w:val="nil"/>
              <w:left w:val="nil"/>
              <w:bottom w:val="single" w:sz="4" w:space="0" w:color="auto"/>
              <w:right w:val="single" w:sz="4" w:space="0" w:color="auto"/>
            </w:tcBorders>
            <w:shd w:val="clear" w:color="000000" w:fill="D9D9D9"/>
            <w:noWrap/>
            <w:hideMark/>
          </w:tcPr>
          <w:p w:rsidR="0023088A" w:rsidRPr="000776B3" w:rsidRDefault="0023088A" w:rsidP="0023088A">
            <w:pPr>
              <w:rPr>
                <w:rFonts w:ascii="Calibri" w:hAnsi="Calibri"/>
                <w:color w:val="FF0000"/>
                <w:sz w:val="16"/>
                <w:szCs w:val="16"/>
              </w:rPr>
            </w:pPr>
            <w:r w:rsidRPr="000776B3">
              <w:rPr>
                <w:rFonts w:ascii="Calibri" w:hAnsi="Calibri"/>
                <w:color w:val="FF0000"/>
                <w:sz w:val="16"/>
                <w:szCs w:val="16"/>
              </w:rPr>
              <w:t>47</w:t>
            </w:r>
          </w:p>
        </w:tc>
        <w:tc>
          <w:tcPr>
            <w:tcW w:w="360" w:type="dxa"/>
            <w:tcBorders>
              <w:top w:val="nil"/>
              <w:left w:val="nil"/>
              <w:bottom w:val="single" w:sz="4" w:space="0" w:color="auto"/>
              <w:right w:val="single" w:sz="4" w:space="0" w:color="auto"/>
            </w:tcBorders>
            <w:shd w:val="clear" w:color="000000" w:fill="D9D9D9"/>
            <w:noWrap/>
            <w:hideMark/>
          </w:tcPr>
          <w:p w:rsidR="0023088A" w:rsidRPr="000776B3" w:rsidRDefault="0023088A" w:rsidP="0023088A">
            <w:pPr>
              <w:rPr>
                <w:rFonts w:ascii="Calibri" w:hAnsi="Calibri"/>
                <w:color w:val="FF0000"/>
                <w:sz w:val="16"/>
                <w:szCs w:val="16"/>
              </w:rPr>
            </w:pPr>
            <w:r w:rsidRPr="000776B3">
              <w:rPr>
                <w:rFonts w:ascii="Calibri" w:hAnsi="Calibri"/>
                <w:color w:val="FF0000"/>
                <w:sz w:val="16"/>
                <w:szCs w:val="16"/>
              </w:rPr>
              <w:t>36</w:t>
            </w:r>
          </w:p>
        </w:tc>
        <w:tc>
          <w:tcPr>
            <w:tcW w:w="3330" w:type="dxa"/>
            <w:tcBorders>
              <w:top w:val="nil"/>
              <w:left w:val="nil"/>
              <w:bottom w:val="single" w:sz="4" w:space="0" w:color="auto"/>
              <w:right w:val="single" w:sz="4" w:space="0" w:color="auto"/>
            </w:tcBorders>
            <w:shd w:val="clear" w:color="000000" w:fill="D9D9D9"/>
            <w:hideMark/>
          </w:tcPr>
          <w:p w:rsidR="0023088A" w:rsidRPr="000776B3" w:rsidRDefault="00D75C83" w:rsidP="0023088A">
            <w:pPr>
              <w:rPr>
                <w:rFonts w:ascii="Calibri" w:hAnsi="Calibri"/>
                <w:color w:val="000000"/>
                <w:sz w:val="18"/>
                <w:szCs w:val="18"/>
              </w:rPr>
            </w:pPr>
            <w:r w:rsidRPr="000776B3">
              <w:rPr>
                <w:rFonts w:ascii="Calibri" w:hAnsi="Calibri"/>
                <w:color w:val="000000"/>
                <w:sz w:val="18"/>
                <w:szCs w:val="18"/>
              </w:rPr>
              <w:t>Believe SW discontinued color verify?</w:t>
            </w:r>
          </w:p>
        </w:tc>
      </w:tr>
      <w:tr w:rsidR="007A713A"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 xml:space="preserve"> approved accent</w:t>
            </w:r>
          </w:p>
        </w:tc>
        <w:tc>
          <w:tcPr>
            <w:tcW w:w="900" w:type="dxa"/>
            <w:tcBorders>
              <w:top w:val="nil"/>
              <w:left w:val="nil"/>
              <w:bottom w:val="single" w:sz="4" w:space="0" w:color="auto"/>
              <w:right w:val="single" w:sz="4" w:space="0" w:color="auto"/>
            </w:tcBorders>
            <w:shd w:val="clear" w:color="auto" w:fill="auto"/>
            <w:noWrap/>
            <w:hideMark/>
          </w:tcPr>
          <w:p w:rsidR="006B1D29" w:rsidRPr="00E97AC5" w:rsidRDefault="006B1D29" w:rsidP="000776B3">
            <w:pPr>
              <w:jc w:val="center"/>
              <w:rPr>
                <w:rFonts w:ascii="Calibri" w:hAnsi="Calibri"/>
                <w:color w:val="000000"/>
                <w:sz w:val="18"/>
                <w:szCs w:val="18"/>
              </w:rPr>
            </w:pPr>
            <w:r w:rsidRPr="00E97AC5">
              <w:rPr>
                <w:rFonts w:ascii="Calibri" w:hAnsi="Calibri"/>
                <w:color w:val="000000"/>
                <w:sz w:val="18"/>
                <w:szCs w:val="18"/>
              </w:rPr>
              <w:t>2936</w:t>
            </w:r>
          </w:p>
        </w:tc>
        <w:tc>
          <w:tcPr>
            <w:tcW w:w="2070" w:type="dxa"/>
            <w:tcBorders>
              <w:top w:val="nil"/>
              <w:left w:val="nil"/>
              <w:bottom w:val="single" w:sz="4" w:space="0" w:color="auto"/>
              <w:right w:val="single" w:sz="4" w:space="0" w:color="auto"/>
            </w:tcBorders>
            <w:shd w:val="clear" w:color="auto" w:fill="auto"/>
            <w:noWrap/>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Black Emerald</w:t>
            </w:r>
          </w:p>
        </w:tc>
        <w:tc>
          <w:tcPr>
            <w:tcW w:w="40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18</w:t>
            </w:r>
          </w:p>
        </w:tc>
        <w:tc>
          <w:tcPr>
            <w:tcW w:w="41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34</w:t>
            </w:r>
          </w:p>
        </w:tc>
        <w:tc>
          <w:tcPr>
            <w:tcW w:w="36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29</w:t>
            </w:r>
          </w:p>
        </w:tc>
        <w:tc>
          <w:tcPr>
            <w:tcW w:w="3330" w:type="dxa"/>
            <w:tcBorders>
              <w:top w:val="nil"/>
              <w:left w:val="nil"/>
              <w:bottom w:val="single" w:sz="4" w:space="0" w:color="auto"/>
              <w:right w:val="single" w:sz="4" w:space="0" w:color="auto"/>
            </w:tcBorders>
            <w:shd w:val="clear" w:color="auto" w:fill="auto"/>
            <w:hideMark/>
          </w:tcPr>
          <w:p w:rsidR="000776B3" w:rsidRPr="000776B3" w:rsidRDefault="006B1D29" w:rsidP="0086297A">
            <w:pPr>
              <w:rPr>
                <w:rFonts w:ascii="Calibri" w:hAnsi="Calibri"/>
                <w:color w:val="000000"/>
                <w:sz w:val="18"/>
                <w:szCs w:val="18"/>
              </w:rPr>
            </w:pPr>
            <w:r w:rsidRPr="000776B3">
              <w:rPr>
                <w:rFonts w:ascii="Calibri" w:hAnsi="Calibri"/>
                <w:color w:val="000000"/>
                <w:sz w:val="18"/>
                <w:szCs w:val="18"/>
              </w:rPr>
              <w:t>Burdett</w:t>
            </w:r>
            <w:r w:rsidR="000776B3" w:rsidRPr="000776B3">
              <w:rPr>
                <w:rFonts w:ascii="Calibri" w:hAnsi="Calibri"/>
                <w:color w:val="000000"/>
                <w:sz w:val="18"/>
                <w:szCs w:val="18"/>
              </w:rPr>
              <w:t>’</w:t>
            </w:r>
            <w:r w:rsidRPr="000776B3">
              <w:rPr>
                <w:rFonts w:ascii="Calibri" w:hAnsi="Calibri"/>
                <w:color w:val="000000"/>
                <w:sz w:val="18"/>
                <w:szCs w:val="18"/>
              </w:rPr>
              <w:t>s Ordinary Black Green</w:t>
            </w:r>
            <w:r w:rsidR="0086297A">
              <w:rPr>
                <w:rFonts w:ascii="Calibri" w:hAnsi="Calibri"/>
                <w:color w:val="000000"/>
                <w:sz w:val="18"/>
                <w:szCs w:val="18"/>
              </w:rPr>
              <w:t>,</w:t>
            </w:r>
            <w:r w:rsidR="000776B3" w:rsidRPr="000776B3">
              <w:rPr>
                <w:rFonts w:ascii="Calibri" w:hAnsi="Calibri"/>
                <w:color w:val="000000"/>
                <w:sz w:val="18"/>
                <w:szCs w:val="18"/>
              </w:rPr>
              <w:t>W85-0625</w:t>
            </w:r>
          </w:p>
        </w:tc>
      </w:tr>
      <w:tr w:rsidR="00A8017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D9D9D9" w:themeFill="background1" w:themeFillShade="D9"/>
            <w:hideMark/>
          </w:tcPr>
          <w:p w:rsidR="0023088A" w:rsidRPr="00E97AC5" w:rsidRDefault="0023088A" w:rsidP="0023088A">
            <w:pPr>
              <w:rPr>
                <w:rFonts w:ascii="Calibri" w:hAnsi="Calibri"/>
                <w:color w:val="000000"/>
                <w:sz w:val="18"/>
                <w:szCs w:val="18"/>
              </w:rPr>
            </w:pPr>
            <w:r w:rsidRPr="00E97AC5">
              <w:rPr>
                <w:rFonts w:ascii="Calibri" w:hAnsi="Calibri"/>
                <w:color w:val="000000"/>
                <w:sz w:val="18"/>
                <w:szCs w:val="18"/>
              </w:rPr>
              <w:t xml:space="preserve"> approved accent</w:t>
            </w:r>
          </w:p>
        </w:tc>
        <w:tc>
          <w:tcPr>
            <w:tcW w:w="900" w:type="dxa"/>
            <w:tcBorders>
              <w:top w:val="nil"/>
              <w:left w:val="nil"/>
              <w:bottom w:val="single" w:sz="4" w:space="0" w:color="auto"/>
              <w:right w:val="single" w:sz="4" w:space="0" w:color="auto"/>
            </w:tcBorders>
            <w:shd w:val="clear" w:color="000000" w:fill="D9D9D9"/>
            <w:noWrap/>
            <w:hideMark/>
          </w:tcPr>
          <w:p w:rsidR="0023088A" w:rsidRPr="00E97AC5" w:rsidRDefault="0023088A" w:rsidP="000776B3">
            <w:pPr>
              <w:jc w:val="center"/>
              <w:rPr>
                <w:rFonts w:ascii="Calibri" w:hAnsi="Calibri"/>
                <w:color w:val="000000"/>
                <w:sz w:val="18"/>
                <w:szCs w:val="18"/>
              </w:rPr>
            </w:pPr>
            <w:r w:rsidRPr="00E97AC5">
              <w:rPr>
                <w:rFonts w:ascii="Calibri" w:hAnsi="Calibri"/>
                <w:color w:val="000000"/>
                <w:sz w:val="18"/>
                <w:szCs w:val="18"/>
              </w:rPr>
              <w:t>2939</w:t>
            </w:r>
          </w:p>
        </w:tc>
        <w:tc>
          <w:tcPr>
            <w:tcW w:w="2070" w:type="dxa"/>
            <w:tcBorders>
              <w:top w:val="nil"/>
              <w:left w:val="nil"/>
              <w:bottom w:val="single" w:sz="4" w:space="0" w:color="auto"/>
              <w:right w:val="single" w:sz="4" w:space="0" w:color="auto"/>
            </w:tcBorders>
            <w:shd w:val="clear" w:color="auto" w:fill="auto"/>
            <w:noWrap/>
            <w:hideMark/>
          </w:tcPr>
          <w:p w:rsidR="0023088A" w:rsidRPr="00E97AC5" w:rsidRDefault="0023088A" w:rsidP="0023088A">
            <w:pPr>
              <w:rPr>
                <w:rFonts w:ascii="Calibri" w:hAnsi="Calibri"/>
                <w:color w:val="000000"/>
                <w:sz w:val="18"/>
                <w:szCs w:val="18"/>
              </w:rPr>
            </w:pPr>
            <w:r w:rsidRPr="00E97AC5">
              <w:rPr>
                <w:rFonts w:ascii="Calibri" w:hAnsi="Calibri"/>
                <w:color w:val="000000"/>
                <w:sz w:val="18"/>
                <w:szCs w:val="18"/>
              </w:rPr>
              <w:t>Blue Hill</w:t>
            </w:r>
          </w:p>
        </w:tc>
        <w:tc>
          <w:tcPr>
            <w:tcW w:w="400" w:type="dxa"/>
            <w:tcBorders>
              <w:top w:val="nil"/>
              <w:left w:val="nil"/>
              <w:bottom w:val="single" w:sz="4" w:space="0" w:color="auto"/>
              <w:right w:val="single" w:sz="4" w:space="0" w:color="auto"/>
            </w:tcBorders>
            <w:shd w:val="clear" w:color="000000" w:fill="D9D9D9"/>
            <w:noWrap/>
            <w:hideMark/>
          </w:tcPr>
          <w:p w:rsidR="0023088A" w:rsidRPr="000776B3" w:rsidRDefault="0023088A" w:rsidP="0023088A">
            <w:pPr>
              <w:rPr>
                <w:rFonts w:ascii="Calibri" w:hAnsi="Calibri"/>
                <w:color w:val="FF0000"/>
                <w:sz w:val="16"/>
                <w:szCs w:val="16"/>
              </w:rPr>
            </w:pPr>
            <w:r w:rsidRPr="000776B3">
              <w:rPr>
                <w:rFonts w:ascii="Calibri" w:hAnsi="Calibri"/>
                <w:color w:val="FF0000"/>
                <w:sz w:val="16"/>
                <w:szCs w:val="16"/>
              </w:rPr>
              <w:t>30</w:t>
            </w:r>
          </w:p>
        </w:tc>
        <w:tc>
          <w:tcPr>
            <w:tcW w:w="410" w:type="dxa"/>
            <w:tcBorders>
              <w:top w:val="nil"/>
              <w:left w:val="nil"/>
              <w:bottom w:val="single" w:sz="4" w:space="0" w:color="auto"/>
              <w:right w:val="single" w:sz="4" w:space="0" w:color="auto"/>
            </w:tcBorders>
            <w:shd w:val="clear" w:color="000000" w:fill="D9D9D9"/>
            <w:noWrap/>
            <w:hideMark/>
          </w:tcPr>
          <w:p w:rsidR="0023088A" w:rsidRPr="000776B3" w:rsidRDefault="0023088A" w:rsidP="0023088A">
            <w:pPr>
              <w:rPr>
                <w:rFonts w:ascii="Calibri" w:hAnsi="Calibri"/>
                <w:color w:val="FF0000"/>
                <w:sz w:val="16"/>
                <w:szCs w:val="16"/>
              </w:rPr>
            </w:pPr>
            <w:r w:rsidRPr="000776B3">
              <w:rPr>
                <w:rFonts w:ascii="Calibri" w:hAnsi="Calibri"/>
                <w:color w:val="FF0000"/>
                <w:sz w:val="16"/>
                <w:szCs w:val="16"/>
              </w:rPr>
              <w:t>69</w:t>
            </w:r>
          </w:p>
        </w:tc>
        <w:tc>
          <w:tcPr>
            <w:tcW w:w="360" w:type="dxa"/>
            <w:tcBorders>
              <w:top w:val="nil"/>
              <w:left w:val="nil"/>
              <w:bottom w:val="single" w:sz="4" w:space="0" w:color="auto"/>
              <w:right w:val="single" w:sz="4" w:space="0" w:color="auto"/>
            </w:tcBorders>
            <w:shd w:val="clear" w:color="000000" w:fill="D9D9D9"/>
            <w:noWrap/>
            <w:hideMark/>
          </w:tcPr>
          <w:p w:rsidR="0023088A" w:rsidRPr="000776B3" w:rsidRDefault="0023088A" w:rsidP="0023088A">
            <w:pPr>
              <w:rPr>
                <w:rFonts w:ascii="Calibri" w:hAnsi="Calibri"/>
                <w:color w:val="FF0000"/>
                <w:sz w:val="16"/>
                <w:szCs w:val="16"/>
              </w:rPr>
            </w:pPr>
            <w:r w:rsidRPr="000776B3">
              <w:rPr>
                <w:rFonts w:ascii="Calibri" w:hAnsi="Calibri"/>
                <w:color w:val="FF0000"/>
                <w:sz w:val="16"/>
                <w:szCs w:val="16"/>
              </w:rPr>
              <w:t>77</w:t>
            </w:r>
          </w:p>
        </w:tc>
        <w:tc>
          <w:tcPr>
            <w:tcW w:w="3330" w:type="dxa"/>
            <w:tcBorders>
              <w:top w:val="nil"/>
              <w:left w:val="nil"/>
              <w:bottom w:val="single" w:sz="4" w:space="0" w:color="auto"/>
              <w:right w:val="single" w:sz="4" w:space="0" w:color="auto"/>
            </w:tcBorders>
            <w:shd w:val="clear" w:color="000000" w:fill="D9D9D9"/>
            <w:hideMark/>
          </w:tcPr>
          <w:p w:rsidR="0023088A" w:rsidRPr="000776B3" w:rsidRDefault="00D75C83" w:rsidP="0023088A">
            <w:pPr>
              <w:rPr>
                <w:rFonts w:ascii="Calibri" w:hAnsi="Calibri"/>
                <w:color w:val="000000"/>
                <w:sz w:val="18"/>
                <w:szCs w:val="18"/>
              </w:rPr>
            </w:pPr>
            <w:r w:rsidRPr="000776B3">
              <w:rPr>
                <w:rFonts w:ascii="Calibri" w:hAnsi="Calibri"/>
                <w:color w:val="000000"/>
                <w:sz w:val="18"/>
                <w:szCs w:val="18"/>
              </w:rPr>
              <w:t>Believe SW discontinued color verify?</w:t>
            </w:r>
          </w:p>
        </w:tc>
      </w:tr>
      <w:tr w:rsidR="00A8017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D9D9D9" w:themeFill="background1" w:themeFillShade="D9"/>
            <w:hideMark/>
          </w:tcPr>
          <w:p w:rsidR="0023088A" w:rsidRPr="00E97AC5" w:rsidRDefault="0023088A" w:rsidP="0023088A">
            <w:pPr>
              <w:rPr>
                <w:rFonts w:ascii="Calibri" w:hAnsi="Calibri"/>
                <w:color w:val="000000"/>
                <w:sz w:val="18"/>
                <w:szCs w:val="18"/>
              </w:rPr>
            </w:pPr>
            <w:r w:rsidRPr="00E97AC5">
              <w:rPr>
                <w:rFonts w:ascii="Calibri" w:hAnsi="Calibri"/>
                <w:color w:val="000000"/>
                <w:sz w:val="18"/>
                <w:szCs w:val="18"/>
              </w:rPr>
              <w:t xml:space="preserve"> approved accent</w:t>
            </w:r>
          </w:p>
        </w:tc>
        <w:tc>
          <w:tcPr>
            <w:tcW w:w="900" w:type="dxa"/>
            <w:tcBorders>
              <w:top w:val="nil"/>
              <w:left w:val="nil"/>
              <w:bottom w:val="single" w:sz="4" w:space="0" w:color="auto"/>
              <w:right w:val="single" w:sz="4" w:space="0" w:color="auto"/>
            </w:tcBorders>
            <w:shd w:val="clear" w:color="000000" w:fill="D9D9D9"/>
            <w:noWrap/>
            <w:hideMark/>
          </w:tcPr>
          <w:p w:rsidR="0023088A" w:rsidRPr="00E97AC5" w:rsidRDefault="0023088A" w:rsidP="000776B3">
            <w:pPr>
              <w:jc w:val="center"/>
              <w:rPr>
                <w:rFonts w:ascii="Calibri" w:hAnsi="Calibri"/>
                <w:color w:val="000000"/>
                <w:sz w:val="18"/>
                <w:szCs w:val="18"/>
              </w:rPr>
            </w:pPr>
            <w:r w:rsidRPr="00E97AC5">
              <w:rPr>
                <w:rFonts w:ascii="Calibri" w:hAnsi="Calibri"/>
                <w:color w:val="000000"/>
                <w:sz w:val="18"/>
                <w:szCs w:val="18"/>
              </w:rPr>
              <w:t>2942</w:t>
            </w:r>
          </w:p>
        </w:tc>
        <w:tc>
          <w:tcPr>
            <w:tcW w:w="2070" w:type="dxa"/>
            <w:tcBorders>
              <w:top w:val="nil"/>
              <w:left w:val="nil"/>
              <w:bottom w:val="single" w:sz="4" w:space="0" w:color="auto"/>
              <w:right w:val="single" w:sz="4" w:space="0" w:color="auto"/>
            </w:tcBorders>
            <w:shd w:val="clear" w:color="auto" w:fill="auto"/>
            <w:noWrap/>
            <w:hideMark/>
          </w:tcPr>
          <w:p w:rsidR="0023088A" w:rsidRPr="00E97AC5" w:rsidRDefault="0023088A" w:rsidP="0023088A">
            <w:pPr>
              <w:rPr>
                <w:rFonts w:ascii="Calibri" w:hAnsi="Calibri"/>
                <w:color w:val="000000"/>
                <w:sz w:val="18"/>
                <w:szCs w:val="18"/>
              </w:rPr>
            </w:pPr>
            <w:r w:rsidRPr="00E97AC5">
              <w:rPr>
                <w:rFonts w:ascii="Calibri" w:hAnsi="Calibri"/>
                <w:color w:val="000000"/>
                <w:sz w:val="18"/>
                <w:szCs w:val="18"/>
              </w:rPr>
              <w:t>Liberty Blue</w:t>
            </w:r>
          </w:p>
        </w:tc>
        <w:tc>
          <w:tcPr>
            <w:tcW w:w="400" w:type="dxa"/>
            <w:tcBorders>
              <w:top w:val="nil"/>
              <w:left w:val="nil"/>
              <w:bottom w:val="single" w:sz="4" w:space="0" w:color="auto"/>
              <w:right w:val="single" w:sz="4" w:space="0" w:color="auto"/>
            </w:tcBorders>
            <w:shd w:val="clear" w:color="000000" w:fill="D9D9D9"/>
            <w:noWrap/>
            <w:hideMark/>
          </w:tcPr>
          <w:p w:rsidR="0023088A" w:rsidRPr="000776B3" w:rsidRDefault="0023088A" w:rsidP="0023088A">
            <w:pPr>
              <w:rPr>
                <w:rFonts w:ascii="Calibri" w:hAnsi="Calibri"/>
                <w:color w:val="FF0000"/>
                <w:sz w:val="16"/>
                <w:szCs w:val="16"/>
              </w:rPr>
            </w:pPr>
            <w:r w:rsidRPr="000776B3">
              <w:rPr>
                <w:rFonts w:ascii="Calibri" w:hAnsi="Calibri"/>
                <w:color w:val="FF0000"/>
                <w:sz w:val="16"/>
                <w:szCs w:val="16"/>
              </w:rPr>
              <w:t>14</w:t>
            </w:r>
          </w:p>
        </w:tc>
        <w:tc>
          <w:tcPr>
            <w:tcW w:w="410" w:type="dxa"/>
            <w:tcBorders>
              <w:top w:val="nil"/>
              <w:left w:val="nil"/>
              <w:bottom w:val="single" w:sz="4" w:space="0" w:color="auto"/>
              <w:right w:val="single" w:sz="4" w:space="0" w:color="auto"/>
            </w:tcBorders>
            <w:shd w:val="clear" w:color="000000" w:fill="D9D9D9"/>
            <w:noWrap/>
            <w:hideMark/>
          </w:tcPr>
          <w:p w:rsidR="0023088A" w:rsidRPr="000776B3" w:rsidRDefault="0023088A" w:rsidP="0023088A">
            <w:pPr>
              <w:rPr>
                <w:rFonts w:ascii="Calibri" w:hAnsi="Calibri"/>
                <w:color w:val="FF0000"/>
                <w:sz w:val="16"/>
                <w:szCs w:val="16"/>
              </w:rPr>
            </w:pPr>
            <w:r w:rsidRPr="000776B3">
              <w:rPr>
                <w:rFonts w:ascii="Calibri" w:hAnsi="Calibri"/>
                <w:color w:val="FF0000"/>
                <w:sz w:val="16"/>
                <w:szCs w:val="16"/>
              </w:rPr>
              <w:t>21</w:t>
            </w:r>
          </w:p>
        </w:tc>
        <w:tc>
          <w:tcPr>
            <w:tcW w:w="360" w:type="dxa"/>
            <w:tcBorders>
              <w:top w:val="nil"/>
              <w:left w:val="nil"/>
              <w:bottom w:val="single" w:sz="4" w:space="0" w:color="auto"/>
              <w:right w:val="single" w:sz="4" w:space="0" w:color="auto"/>
            </w:tcBorders>
            <w:shd w:val="clear" w:color="000000" w:fill="D9D9D9"/>
            <w:noWrap/>
            <w:hideMark/>
          </w:tcPr>
          <w:p w:rsidR="0023088A" w:rsidRPr="000776B3" w:rsidRDefault="0023088A" w:rsidP="0023088A">
            <w:pPr>
              <w:rPr>
                <w:rFonts w:ascii="Calibri" w:hAnsi="Calibri"/>
                <w:color w:val="FF0000"/>
                <w:sz w:val="16"/>
                <w:szCs w:val="16"/>
              </w:rPr>
            </w:pPr>
            <w:r w:rsidRPr="000776B3">
              <w:rPr>
                <w:rFonts w:ascii="Calibri" w:hAnsi="Calibri"/>
                <w:color w:val="FF0000"/>
                <w:sz w:val="16"/>
                <w:szCs w:val="16"/>
              </w:rPr>
              <w:t>49</w:t>
            </w:r>
          </w:p>
        </w:tc>
        <w:tc>
          <w:tcPr>
            <w:tcW w:w="3330" w:type="dxa"/>
            <w:tcBorders>
              <w:top w:val="nil"/>
              <w:left w:val="nil"/>
              <w:bottom w:val="single" w:sz="4" w:space="0" w:color="auto"/>
              <w:right w:val="single" w:sz="4" w:space="0" w:color="auto"/>
            </w:tcBorders>
            <w:shd w:val="clear" w:color="000000" w:fill="D9D9D9"/>
            <w:hideMark/>
          </w:tcPr>
          <w:p w:rsidR="0023088A" w:rsidRPr="000776B3" w:rsidRDefault="00D75C83" w:rsidP="0023088A">
            <w:pPr>
              <w:rPr>
                <w:rFonts w:ascii="Calibri" w:hAnsi="Calibri"/>
                <w:color w:val="000000"/>
                <w:sz w:val="18"/>
                <w:szCs w:val="18"/>
              </w:rPr>
            </w:pPr>
            <w:r w:rsidRPr="000776B3">
              <w:rPr>
                <w:rFonts w:ascii="Calibri" w:hAnsi="Calibri"/>
                <w:color w:val="000000"/>
                <w:sz w:val="18"/>
                <w:szCs w:val="18"/>
              </w:rPr>
              <w:t>Believe SW discontinued color verify?</w:t>
            </w:r>
          </w:p>
        </w:tc>
      </w:tr>
      <w:tr w:rsidR="007A713A"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approved palette, (Strip 1)</w:t>
            </w:r>
          </w:p>
        </w:tc>
        <w:tc>
          <w:tcPr>
            <w:tcW w:w="900" w:type="dxa"/>
            <w:tcBorders>
              <w:top w:val="nil"/>
              <w:left w:val="nil"/>
              <w:bottom w:val="single" w:sz="4" w:space="0" w:color="auto"/>
              <w:right w:val="single" w:sz="4" w:space="0" w:color="auto"/>
            </w:tcBorders>
            <w:shd w:val="clear" w:color="auto" w:fill="auto"/>
            <w:noWrap/>
            <w:hideMark/>
          </w:tcPr>
          <w:p w:rsidR="006B1D29" w:rsidRPr="00E97AC5" w:rsidRDefault="006B1D29" w:rsidP="000776B3">
            <w:pPr>
              <w:jc w:val="center"/>
              <w:rPr>
                <w:rFonts w:ascii="Calibri" w:hAnsi="Calibri"/>
                <w:color w:val="000000"/>
                <w:sz w:val="18"/>
                <w:szCs w:val="18"/>
              </w:rPr>
            </w:pPr>
            <w:r w:rsidRPr="00E97AC5">
              <w:rPr>
                <w:rFonts w:ascii="Calibri" w:hAnsi="Calibri"/>
                <w:color w:val="000000"/>
                <w:sz w:val="18"/>
                <w:szCs w:val="18"/>
              </w:rPr>
              <w:t>6000</w:t>
            </w:r>
          </w:p>
        </w:tc>
        <w:tc>
          <w:tcPr>
            <w:tcW w:w="2070" w:type="dxa"/>
            <w:tcBorders>
              <w:top w:val="nil"/>
              <w:left w:val="nil"/>
              <w:bottom w:val="single" w:sz="4" w:space="0" w:color="auto"/>
              <w:right w:val="single" w:sz="4" w:space="0" w:color="auto"/>
            </w:tcBorders>
            <w:shd w:val="clear" w:color="auto" w:fill="auto"/>
            <w:noWrap/>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Snowfall</w:t>
            </w:r>
          </w:p>
        </w:tc>
        <w:tc>
          <w:tcPr>
            <w:tcW w:w="40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225</w:t>
            </w:r>
          </w:p>
        </w:tc>
        <w:tc>
          <w:tcPr>
            <w:tcW w:w="41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223</w:t>
            </w:r>
          </w:p>
        </w:tc>
        <w:tc>
          <w:tcPr>
            <w:tcW w:w="36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219</w:t>
            </w:r>
          </w:p>
        </w:tc>
        <w:tc>
          <w:tcPr>
            <w:tcW w:w="3330" w:type="dxa"/>
            <w:tcBorders>
              <w:top w:val="nil"/>
              <w:left w:val="nil"/>
              <w:bottom w:val="single" w:sz="4" w:space="0" w:color="auto"/>
              <w:right w:val="single" w:sz="4" w:space="0" w:color="auto"/>
            </w:tcBorders>
            <w:shd w:val="clear" w:color="auto" w:fill="auto"/>
            <w:hideMark/>
          </w:tcPr>
          <w:p w:rsidR="006B1D29" w:rsidRPr="000776B3" w:rsidRDefault="006B1D29" w:rsidP="0023088A">
            <w:pPr>
              <w:rPr>
                <w:rFonts w:ascii="Calibri" w:hAnsi="Calibri"/>
                <w:color w:val="000000"/>
                <w:sz w:val="18"/>
                <w:szCs w:val="18"/>
              </w:rPr>
            </w:pPr>
            <w:r w:rsidRPr="000776B3">
              <w:rPr>
                <w:rFonts w:ascii="Calibri" w:hAnsi="Calibri"/>
                <w:color w:val="000000"/>
                <w:sz w:val="18"/>
                <w:szCs w:val="18"/>
              </w:rPr>
              <w:t> </w:t>
            </w:r>
          </w:p>
        </w:tc>
      </w:tr>
      <w:tr w:rsidR="007A713A"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approved palette, (Strip 1)</w:t>
            </w:r>
          </w:p>
        </w:tc>
        <w:tc>
          <w:tcPr>
            <w:tcW w:w="900" w:type="dxa"/>
            <w:tcBorders>
              <w:top w:val="nil"/>
              <w:left w:val="nil"/>
              <w:bottom w:val="single" w:sz="4" w:space="0" w:color="auto"/>
              <w:right w:val="single" w:sz="4" w:space="0" w:color="auto"/>
            </w:tcBorders>
            <w:shd w:val="clear" w:color="auto" w:fill="auto"/>
            <w:noWrap/>
            <w:hideMark/>
          </w:tcPr>
          <w:p w:rsidR="006B1D29" w:rsidRPr="00E97AC5" w:rsidRDefault="006B1D29" w:rsidP="000776B3">
            <w:pPr>
              <w:jc w:val="center"/>
              <w:rPr>
                <w:rFonts w:ascii="Calibri" w:hAnsi="Calibri"/>
                <w:color w:val="000000"/>
                <w:sz w:val="18"/>
                <w:szCs w:val="18"/>
              </w:rPr>
            </w:pPr>
            <w:r w:rsidRPr="00E97AC5">
              <w:rPr>
                <w:rFonts w:ascii="Calibri" w:hAnsi="Calibri"/>
                <w:color w:val="000000"/>
                <w:sz w:val="18"/>
                <w:szCs w:val="18"/>
              </w:rPr>
              <w:t>6001</w:t>
            </w:r>
          </w:p>
        </w:tc>
        <w:tc>
          <w:tcPr>
            <w:tcW w:w="2070" w:type="dxa"/>
            <w:tcBorders>
              <w:top w:val="nil"/>
              <w:left w:val="nil"/>
              <w:bottom w:val="single" w:sz="4" w:space="0" w:color="auto"/>
              <w:right w:val="single" w:sz="4" w:space="0" w:color="auto"/>
            </w:tcBorders>
            <w:shd w:val="clear" w:color="auto" w:fill="auto"/>
            <w:noWrap/>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Grayish</w:t>
            </w:r>
          </w:p>
        </w:tc>
        <w:tc>
          <w:tcPr>
            <w:tcW w:w="40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208</w:t>
            </w:r>
          </w:p>
        </w:tc>
        <w:tc>
          <w:tcPr>
            <w:tcW w:w="41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203</w:t>
            </w:r>
          </w:p>
        </w:tc>
        <w:tc>
          <w:tcPr>
            <w:tcW w:w="36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200</w:t>
            </w:r>
          </w:p>
        </w:tc>
        <w:tc>
          <w:tcPr>
            <w:tcW w:w="3330" w:type="dxa"/>
            <w:tcBorders>
              <w:top w:val="nil"/>
              <w:left w:val="nil"/>
              <w:bottom w:val="single" w:sz="4" w:space="0" w:color="auto"/>
              <w:right w:val="single" w:sz="4" w:space="0" w:color="auto"/>
            </w:tcBorders>
            <w:shd w:val="clear" w:color="auto" w:fill="auto"/>
            <w:hideMark/>
          </w:tcPr>
          <w:p w:rsidR="006B1D29" w:rsidRPr="000776B3" w:rsidRDefault="006B1D29" w:rsidP="0023088A">
            <w:pPr>
              <w:rPr>
                <w:rFonts w:ascii="Calibri" w:hAnsi="Calibri"/>
                <w:color w:val="000000"/>
                <w:sz w:val="18"/>
                <w:szCs w:val="18"/>
              </w:rPr>
            </w:pPr>
            <w:r w:rsidRPr="000776B3">
              <w:rPr>
                <w:rFonts w:ascii="Calibri" w:hAnsi="Calibri"/>
                <w:color w:val="000000"/>
                <w:sz w:val="18"/>
                <w:szCs w:val="18"/>
              </w:rPr>
              <w:t> </w:t>
            </w:r>
          </w:p>
        </w:tc>
      </w:tr>
      <w:tr w:rsidR="007A713A"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approved palette, (Strip 1)</w:t>
            </w:r>
          </w:p>
        </w:tc>
        <w:tc>
          <w:tcPr>
            <w:tcW w:w="900" w:type="dxa"/>
            <w:tcBorders>
              <w:top w:val="nil"/>
              <w:left w:val="nil"/>
              <w:bottom w:val="single" w:sz="4" w:space="0" w:color="auto"/>
              <w:right w:val="single" w:sz="4" w:space="0" w:color="auto"/>
            </w:tcBorders>
            <w:shd w:val="clear" w:color="auto" w:fill="auto"/>
            <w:noWrap/>
            <w:hideMark/>
          </w:tcPr>
          <w:p w:rsidR="006B1D29" w:rsidRPr="00E97AC5" w:rsidRDefault="006B1D29" w:rsidP="000776B3">
            <w:pPr>
              <w:jc w:val="center"/>
              <w:rPr>
                <w:rFonts w:ascii="Calibri" w:hAnsi="Calibri"/>
                <w:color w:val="000000"/>
                <w:sz w:val="18"/>
                <w:szCs w:val="18"/>
              </w:rPr>
            </w:pPr>
            <w:r w:rsidRPr="00E97AC5">
              <w:rPr>
                <w:rFonts w:ascii="Calibri" w:hAnsi="Calibri"/>
                <w:color w:val="000000"/>
                <w:sz w:val="18"/>
                <w:szCs w:val="18"/>
              </w:rPr>
              <w:t>6002</w:t>
            </w:r>
          </w:p>
        </w:tc>
        <w:tc>
          <w:tcPr>
            <w:tcW w:w="2070" w:type="dxa"/>
            <w:tcBorders>
              <w:top w:val="nil"/>
              <w:left w:val="nil"/>
              <w:bottom w:val="single" w:sz="4" w:space="0" w:color="auto"/>
              <w:right w:val="single" w:sz="4" w:space="0" w:color="auto"/>
            </w:tcBorders>
            <w:shd w:val="clear" w:color="auto" w:fill="auto"/>
            <w:noWrap/>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Essential Gray</w:t>
            </w:r>
          </w:p>
        </w:tc>
        <w:tc>
          <w:tcPr>
            <w:tcW w:w="40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188</w:t>
            </w:r>
          </w:p>
        </w:tc>
        <w:tc>
          <w:tcPr>
            <w:tcW w:w="41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184</w:t>
            </w:r>
          </w:p>
        </w:tc>
        <w:tc>
          <w:tcPr>
            <w:tcW w:w="36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181</w:t>
            </w:r>
          </w:p>
        </w:tc>
        <w:tc>
          <w:tcPr>
            <w:tcW w:w="3330" w:type="dxa"/>
            <w:tcBorders>
              <w:top w:val="nil"/>
              <w:left w:val="nil"/>
              <w:bottom w:val="single" w:sz="4" w:space="0" w:color="auto"/>
              <w:right w:val="single" w:sz="4" w:space="0" w:color="auto"/>
            </w:tcBorders>
            <w:shd w:val="clear" w:color="auto" w:fill="auto"/>
            <w:hideMark/>
          </w:tcPr>
          <w:p w:rsidR="006B1D29" w:rsidRPr="000776B3" w:rsidRDefault="006B1D29" w:rsidP="0023088A">
            <w:pPr>
              <w:rPr>
                <w:rFonts w:ascii="Calibri" w:hAnsi="Calibri"/>
                <w:color w:val="000000"/>
                <w:sz w:val="18"/>
                <w:szCs w:val="18"/>
              </w:rPr>
            </w:pPr>
            <w:r w:rsidRPr="000776B3">
              <w:rPr>
                <w:rFonts w:ascii="Calibri" w:hAnsi="Calibri"/>
                <w:color w:val="000000"/>
                <w:sz w:val="18"/>
                <w:szCs w:val="18"/>
              </w:rPr>
              <w:t> </w:t>
            </w:r>
          </w:p>
        </w:tc>
      </w:tr>
      <w:tr w:rsidR="007A713A"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approved palette, (Strip 1)</w:t>
            </w:r>
          </w:p>
        </w:tc>
        <w:tc>
          <w:tcPr>
            <w:tcW w:w="900" w:type="dxa"/>
            <w:tcBorders>
              <w:top w:val="nil"/>
              <w:left w:val="nil"/>
              <w:bottom w:val="single" w:sz="4" w:space="0" w:color="auto"/>
              <w:right w:val="single" w:sz="4" w:space="0" w:color="auto"/>
            </w:tcBorders>
            <w:shd w:val="clear" w:color="auto" w:fill="auto"/>
            <w:noWrap/>
            <w:hideMark/>
          </w:tcPr>
          <w:p w:rsidR="006B1D29" w:rsidRPr="00E97AC5" w:rsidRDefault="006B1D29" w:rsidP="000776B3">
            <w:pPr>
              <w:jc w:val="center"/>
              <w:rPr>
                <w:rFonts w:ascii="Calibri" w:hAnsi="Calibri"/>
                <w:color w:val="000000"/>
                <w:sz w:val="18"/>
                <w:szCs w:val="18"/>
              </w:rPr>
            </w:pPr>
            <w:r w:rsidRPr="00E97AC5">
              <w:rPr>
                <w:rFonts w:ascii="Calibri" w:hAnsi="Calibri"/>
                <w:color w:val="000000"/>
                <w:sz w:val="18"/>
                <w:szCs w:val="18"/>
              </w:rPr>
              <w:t>6003</w:t>
            </w:r>
          </w:p>
        </w:tc>
        <w:tc>
          <w:tcPr>
            <w:tcW w:w="2070" w:type="dxa"/>
            <w:tcBorders>
              <w:top w:val="nil"/>
              <w:left w:val="nil"/>
              <w:bottom w:val="single" w:sz="4" w:space="0" w:color="auto"/>
              <w:right w:val="single" w:sz="4" w:space="0" w:color="auto"/>
            </w:tcBorders>
            <w:shd w:val="clear" w:color="auto" w:fill="auto"/>
            <w:noWrap/>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Proper Gray</w:t>
            </w:r>
          </w:p>
        </w:tc>
        <w:tc>
          <w:tcPr>
            <w:tcW w:w="40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174</w:t>
            </w:r>
          </w:p>
        </w:tc>
        <w:tc>
          <w:tcPr>
            <w:tcW w:w="41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169</w:t>
            </w:r>
          </w:p>
        </w:tc>
        <w:tc>
          <w:tcPr>
            <w:tcW w:w="36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166</w:t>
            </w:r>
          </w:p>
        </w:tc>
        <w:tc>
          <w:tcPr>
            <w:tcW w:w="3330" w:type="dxa"/>
            <w:tcBorders>
              <w:top w:val="nil"/>
              <w:left w:val="nil"/>
              <w:bottom w:val="single" w:sz="4" w:space="0" w:color="auto"/>
              <w:right w:val="single" w:sz="4" w:space="0" w:color="auto"/>
            </w:tcBorders>
            <w:shd w:val="clear" w:color="auto" w:fill="auto"/>
            <w:hideMark/>
          </w:tcPr>
          <w:p w:rsidR="006B1D29" w:rsidRPr="000776B3" w:rsidRDefault="006B1D29" w:rsidP="0023088A">
            <w:pPr>
              <w:rPr>
                <w:rFonts w:ascii="Calibri" w:hAnsi="Calibri"/>
                <w:color w:val="000000"/>
                <w:sz w:val="18"/>
                <w:szCs w:val="18"/>
              </w:rPr>
            </w:pPr>
            <w:r w:rsidRPr="000776B3">
              <w:rPr>
                <w:rFonts w:ascii="Calibri" w:hAnsi="Calibri"/>
                <w:color w:val="000000"/>
                <w:sz w:val="18"/>
                <w:szCs w:val="18"/>
              </w:rPr>
              <w:t> </w:t>
            </w:r>
          </w:p>
        </w:tc>
      </w:tr>
      <w:tr w:rsidR="007A713A"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approved palette, (Strip 1)</w:t>
            </w:r>
          </w:p>
        </w:tc>
        <w:tc>
          <w:tcPr>
            <w:tcW w:w="900" w:type="dxa"/>
            <w:tcBorders>
              <w:top w:val="nil"/>
              <w:left w:val="nil"/>
              <w:bottom w:val="single" w:sz="4" w:space="0" w:color="auto"/>
              <w:right w:val="single" w:sz="4" w:space="0" w:color="auto"/>
            </w:tcBorders>
            <w:shd w:val="clear" w:color="auto" w:fill="auto"/>
            <w:noWrap/>
            <w:hideMark/>
          </w:tcPr>
          <w:p w:rsidR="006B1D29" w:rsidRPr="00E97AC5" w:rsidRDefault="006B1D29" w:rsidP="000776B3">
            <w:pPr>
              <w:jc w:val="center"/>
              <w:rPr>
                <w:rFonts w:ascii="Calibri" w:hAnsi="Calibri"/>
                <w:color w:val="000000"/>
                <w:sz w:val="18"/>
                <w:szCs w:val="18"/>
              </w:rPr>
            </w:pPr>
            <w:r w:rsidRPr="00E97AC5">
              <w:rPr>
                <w:rFonts w:ascii="Calibri" w:hAnsi="Calibri"/>
                <w:color w:val="000000"/>
                <w:sz w:val="18"/>
                <w:szCs w:val="18"/>
              </w:rPr>
              <w:t>6004</w:t>
            </w:r>
          </w:p>
        </w:tc>
        <w:tc>
          <w:tcPr>
            <w:tcW w:w="2070" w:type="dxa"/>
            <w:tcBorders>
              <w:top w:val="nil"/>
              <w:left w:val="nil"/>
              <w:bottom w:val="single" w:sz="4" w:space="0" w:color="auto"/>
              <w:right w:val="single" w:sz="4" w:space="0" w:color="auto"/>
            </w:tcBorders>
            <w:shd w:val="clear" w:color="auto" w:fill="auto"/>
            <w:noWrap/>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Mink</w:t>
            </w:r>
          </w:p>
        </w:tc>
        <w:tc>
          <w:tcPr>
            <w:tcW w:w="40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134</w:t>
            </w:r>
          </w:p>
        </w:tc>
        <w:tc>
          <w:tcPr>
            <w:tcW w:w="41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126</w:t>
            </w:r>
          </w:p>
        </w:tc>
        <w:tc>
          <w:tcPr>
            <w:tcW w:w="36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121</w:t>
            </w:r>
          </w:p>
        </w:tc>
        <w:tc>
          <w:tcPr>
            <w:tcW w:w="3330" w:type="dxa"/>
            <w:tcBorders>
              <w:top w:val="nil"/>
              <w:left w:val="nil"/>
              <w:bottom w:val="single" w:sz="4" w:space="0" w:color="auto"/>
              <w:right w:val="single" w:sz="4" w:space="0" w:color="auto"/>
            </w:tcBorders>
            <w:shd w:val="clear" w:color="auto" w:fill="auto"/>
            <w:hideMark/>
          </w:tcPr>
          <w:p w:rsidR="006B1D29" w:rsidRPr="000776B3" w:rsidRDefault="006B1D29" w:rsidP="0023088A">
            <w:pPr>
              <w:rPr>
                <w:rFonts w:ascii="Calibri" w:hAnsi="Calibri"/>
                <w:color w:val="000000"/>
                <w:sz w:val="18"/>
                <w:szCs w:val="18"/>
              </w:rPr>
            </w:pPr>
            <w:r w:rsidRPr="000776B3">
              <w:rPr>
                <w:rFonts w:ascii="Calibri" w:hAnsi="Calibri"/>
                <w:color w:val="000000"/>
                <w:sz w:val="18"/>
                <w:szCs w:val="18"/>
              </w:rPr>
              <w:t> </w:t>
            </w:r>
          </w:p>
        </w:tc>
      </w:tr>
      <w:tr w:rsidR="007A713A"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approved palette, (Strip 1)</w:t>
            </w:r>
          </w:p>
        </w:tc>
        <w:tc>
          <w:tcPr>
            <w:tcW w:w="900" w:type="dxa"/>
            <w:tcBorders>
              <w:top w:val="nil"/>
              <w:left w:val="nil"/>
              <w:bottom w:val="single" w:sz="4" w:space="0" w:color="auto"/>
              <w:right w:val="single" w:sz="4" w:space="0" w:color="auto"/>
            </w:tcBorders>
            <w:shd w:val="clear" w:color="auto" w:fill="auto"/>
            <w:noWrap/>
            <w:hideMark/>
          </w:tcPr>
          <w:p w:rsidR="006B1D29" w:rsidRPr="00E97AC5" w:rsidRDefault="006B1D29" w:rsidP="000776B3">
            <w:pPr>
              <w:jc w:val="center"/>
              <w:rPr>
                <w:rFonts w:ascii="Calibri" w:hAnsi="Calibri"/>
                <w:color w:val="000000"/>
                <w:sz w:val="18"/>
                <w:szCs w:val="18"/>
              </w:rPr>
            </w:pPr>
            <w:r w:rsidRPr="00E97AC5">
              <w:rPr>
                <w:rFonts w:ascii="Calibri" w:hAnsi="Calibri"/>
                <w:color w:val="000000"/>
                <w:sz w:val="18"/>
                <w:szCs w:val="18"/>
              </w:rPr>
              <w:t>6005</w:t>
            </w:r>
          </w:p>
        </w:tc>
        <w:tc>
          <w:tcPr>
            <w:tcW w:w="2070" w:type="dxa"/>
            <w:tcBorders>
              <w:top w:val="nil"/>
              <w:left w:val="nil"/>
              <w:bottom w:val="single" w:sz="4" w:space="0" w:color="auto"/>
              <w:right w:val="single" w:sz="4" w:space="0" w:color="auto"/>
            </w:tcBorders>
            <w:shd w:val="clear" w:color="auto" w:fill="auto"/>
            <w:noWrap/>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Folkstone</w:t>
            </w:r>
          </w:p>
        </w:tc>
        <w:tc>
          <w:tcPr>
            <w:tcW w:w="40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111</w:t>
            </w:r>
          </w:p>
        </w:tc>
        <w:tc>
          <w:tcPr>
            <w:tcW w:w="41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104</w:t>
            </w:r>
          </w:p>
        </w:tc>
        <w:tc>
          <w:tcPr>
            <w:tcW w:w="36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100</w:t>
            </w:r>
          </w:p>
        </w:tc>
        <w:tc>
          <w:tcPr>
            <w:tcW w:w="3330" w:type="dxa"/>
            <w:tcBorders>
              <w:top w:val="nil"/>
              <w:left w:val="nil"/>
              <w:bottom w:val="single" w:sz="4" w:space="0" w:color="auto"/>
              <w:right w:val="single" w:sz="4" w:space="0" w:color="auto"/>
            </w:tcBorders>
            <w:shd w:val="clear" w:color="auto" w:fill="auto"/>
            <w:hideMark/>
          </w:tcPr>
          <w:p w:rsidR="006B1D29" w:rsidRPr="000776B3" w:rsidRDefault="006B1D29" w:rsidP="0023088A">
            <w:pPr>
              <w:rPr>
                <w:rFonts w:ascii="Calibri" w:hAnsi="Calibri"/>
                <w:color w:val="000000"/>
                <w:sz w:val="18"/>
                <w:szCs w:val="18"/>
              </w:rPr>
            </w:pPr>
            <w:r w:rsidRPr="000776B3">
              <w:rPr>
                <w:rFonts w:ascii="Calibri" w:hAnsi="Calibri"/>
                <w:color w:val="000000"/>
                <w:sz w:val="18"/>
                <w:szCs w:val="18"/>
              </w:rPr>
              <w:t> </w:t>
            </w:r>
          </w:p>
        </w:tc>
      </w:tr>
      <w:tr w:rsidR="007A713A"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approved palette, (Strip 1)</w:t>
            </w:r>
          </w:p>
        </w:tc>
        <w:tc>
          <w:tcPr>
            <w:tcW w:w="900" w:type="dxa"/>
            <w:tcBorders>
              <w:top w:val="nil"/>
              <w:left w:val="nil"/>
              <w:bottom w:val="single" w:sz="4" w:space="0" w:color="auto"/>
              <w:right w:val="single" w:sz="4" w:space="0" w:color="auto"/>
            </w:tcBorders>
            <w:shd w:val="clear" w:color="auto" w:fill="auto"/>
            <w:noWrap/>
            <w:hideMark/>
          </w:tcPr>
          <w:p w:rsidR="006B1D29" w:rsidRPr="00E97AC5" w:rsidRDefault="006B1D29" w:rsidP="000776B3">
            <w:pPr>
              <w:jc w:val="center"/>
              <w:rPr>
                <w:rFonts w:ascii="Calibri" w:hAnsi="Calibri"/>
                <w:color w:val="000000"/>
                <w:sz w:val="18"/>
                <w:szCs w:val="18"/>
              </w:rPr>
            </w:pPr>
            <w:r w:rsidRPr="00E97AC5">
              <w:rPr>
                <w:rFonts w:ascii="Calibri" w:hAnsi="Calibri"/>
                <w:color w:val="000000"/>
                <w:sz w:val="18"/>
                <w:szCs w:val="18"/>
              </w:rPr>
              <w:t>6006</w:t>
            </w:r>
          </w:p>
        </w:tc>
        <w:tc>
          <w:tcPr>
            <w:tcW w:w="2070" w:type="dxa"/>
            <w:tcBorders>
              <w:top w:val="nil"/>
              <w:left w:val="nil"/>
              <w:bottom w:val="single" w:sz="4" w:space="0" w:color="auto"/>
              <w:right w:val="single" w:sz="4" w:space="0" w:color="auto"/>
            </w:tcBorders>
            <w:shd w:val="clear" w:color="auto" w:fill="auto"/>
            <w:noWrap/>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Black Bean</w:t>
            </w:r>
          </w:p>
        </w:tc>
        <w:tc>
          <w:tcPr>
            <w:tcW w:w="40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64</w:t>
            </w:r>
          </w:p>
        </w:tc>
        <w:tc>
          <w:tcPr>
            <w:tcW w:w="41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51</w:t>
            </w:r>
          </w:p>
        </w:tc>
        <w:tc>
          <w:tcPr>
            <w:tcW w:w="36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46</w:t>
            </w:r>
          </w:p>
        </w:tc>
        <w:tc>
          <w:tcPr>
            <w:tcW w:w="3330" w:type="dxa"/>
            <w:tcBorders>
              <w:top w:val="nil"/>
              <w:left w:val="nil"/>
              <w:bottom w:val="single" w:sz="4" w:space="0" w:color="auto"/>
              <w:right w:val="single" w:sz="4" w:space="0" w:color="auto"/>
            </w:tcBorders>
            <w:shd w:val="clear" w:color="auto" w:fill="auto"/>
            <w:hideMark/>
          </w:tcPr>
          <w:p w:rsidR="006B1D29" w:rsidRPr="000776B3" w:rsidRDefault="006B1D29" w:rsidP="0023088A">
            <w:pPr>
              <w:rPr>
                <w:rFonts w:ascii="Calibri" w:hAnsi="Calibri"/>
                <w:color w:val="000000"/>
                <w:sz w:val="18"/>
                <w:szCs w:val="18"/>
              </w:rPr>
            </w:pPr>
            <w:r w:rsidRPr="000776B3">
              <w:rPr>
                <w:rFonts w:ascii="Calibri" w:hAnsi="Calibri"/>
                <w:color w:val="000000"/>
                <w:sz w:val="18"/>
                <w:szCs w:val="18"/>
              </w:rPr>
              <w:t> </w:t>
            </w:r>
          </w:p>
        </w:tc>
      </w:tr>
      <w:tr w:rsidR="007A713A"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 xml:space="preserve">approved accent, (Strip 2) </w:t>
            </w:r>
          </w:p>
        </w:tc>
        <w:tc>
          <w:tcPr>
            <w:tcW w:w="900" w:type="dxa"/>
            <w:tcBorders>
              <w:top w:val="nil"/>
              <w:left w:val="nil"/>
              <w:bottom w:val="single" w:sz="4" w:space="0" w:color="auto"/>
              <w:right w:val="single" w:sz="4" w:space="0" w:color="auto"/>
            </w:tcBorders>
            <w:shd w:val="clear" w:color="auto" w:fill="auto"/>
            <w:noWrap/>
            <w:hideMark/>
          </w:tcPr>
          <w:p w:rsidR="006B1D29" w:rsidRPr="00E97AC5" w:rsidRDefault="006B1D29" w:rsidP="000776B3">
            <w:pPr>
              <w:jc w:val="center"/>
              <w:rPr>
                <w:rFonts w:ascii="Calibri" w:hAnsi="Calibri"/>
                <w:color w:val="000000"/>
                <w:sz w:val="18"/>
                <w:szCs w:val="18"/>
              </w:rPr>
            </w:pPr>
            <w:r w:rsidRPr="00E97AC5">
              <w:rPr>
                <w:rFonts w:ascii="Calibri" w:hAnsi="Calibri"/>
                <w:color w:val="000000"/>
                <w:sz w:val="18"/>
                <w:szCs w:val="18"/>
              </w:rPr>
              <w:t>6013</w:t>
            </w:r>
          </w:p>
        </w:tc>
        <w:tc>
          <w:tcPr>
            <w:tcW w:w="2070" w:type="dxa"/>
            <w:tcBorders>
              <w:top w:val="nil"/>
              <w:left w:val="nil"/>
              <w:bottom w:val="single" w:sz="4" w:space="0" w:color="auto"/>
              <w:right w:val="single" w:sz="4" w:space="0" w:color="auto"/>
            </w:tcBorders>
            <w:shd w:val="clear" w:color="auto" w:fill="auto"/>
            <w:noWrap/>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Bitter Chocolate</w:t>
            </w:r>
          </w:p>
        </w:tc>
        <w:tc>
          <w:tcPr>
            <w:tcW w:w="40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79</w:t>
            </w:r>
          </w:p>
        </w:tc>
        <w:tc>
          <w:tcPr>
            <w:tcW w:w="41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61</w:t>
            </w:r>
          </w:p>
        </w:tc>
        <w:tc>
          <w:tcPr>
            <w:tcW w:w="36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61</w:t>
            </w:r>
          </w:p>
        </w:tc>
        <w:tc>
          <w:tcPr>
            <w:tcW w:w="3330" w:type="dxa"/>
            <w:tcBorders>
              <w:top w:val="nil"/>
              <w:left w:val="nil"/>
              <w:bottom w:val="single" w:sz="4" w:space="0" w:color="auto"/>
              <w:right w:val="single" w:sz="4" w:space="0" w:color="auto"/>
            </w:tcBorders>
            <w:shd w:val="clear" w:color="auto" w:fill="auto"/>
            <w:hideMark/>
          </w:tcPr>
          <w:p w:rsidR="006B1D29" w:rsidRPr="000776B3" w:rsidRDefault="006B1D29" w:rsidP="0023088A">
            <w:pPr>
              <w:rPr>
                <w:rFonts w:ascii="Calibri" w:hAnsi="Calibri"/>
                <w:color w:val="000000"/>
                <w:sz w:val="18"/>
                <w:szCs w:val="18"/>
              </w:rPr>
            </w:pPr>
            <w:r w:rsidRPr="000776B3">
              <w:rPr>
                <w:rFonts w:ascii="Calibri" w:hAnsi="Calibri"/>
                <w:color w:val="000000"/>
                <w:sz w:val="18"/>
                <w:szCs w:val="18"/>
              </w:rPr>
              <w:t> </w:t>
            </w:r>
          </w:p>
        </w:tc>
      </w:tr>
      <w:tr w:rsidR="007A713A"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 xml:space="preserve">approved accent,  (Strip 3) </w:t>
            </w:r>
          </w:p>
        </w:tc>
        <w:tc>
          <w:tcPr>
            <w:tcW w:w="900" w:type="dxa"/>
            <w:tcBorders>
              <w:top w:val="nil"/>
              <w:left w:val="nil"/>
              <w:bottom w:val="single" w:sz="4" w:space="0" w:color="auto"/>
              <w:right w:val="single" w:sz="4" w:space="0" w:color="auto"/>
            </w:tcBorders>
            <w:shd w:val="clear" w:color="auto" w:fill="auto"/>
            <w:noWrap/>
            <w:hideMark/>
          </w:tcPr>
          <w:p w:rsidR="006B1D29" w:rsidRPr="00E97AC5" w:rsidRDefault="006B1D29" w:rsidP="000776B3">
            <w:pPr>
              <w:jc w:val="center"/>
              <w:rPr>
                <w:rFonts w:ascii="Calibri" w:hAnsi="Calibri"/>
                <w:color w:val="000000"/>
                <w:sz w:val="18"/>
                <w:szCs w:val="18"/>
              </w:rPr>
            </w:pPr>
            <w:r w:rsidRPr="00E97AC5">
              <w:rPr>
                <w:rFonts w:ascii="Calibri" w:hAnsi="Calibri"/>
                <w:color w:val="000000"/>
                <w:sz w:val="18"/>
                <w:szCs w:val="18"/>
              </w:rPr>
              <w:t>6020</w:t>
            </w:r>
          </w:p>
        </w:tc>
        <w:tc>
          <w:tcPr>
            <w:tcW w:w="2070" w:type="dxa"/>
            <w:tcBorders>
              <w:top w:val="nil"/>
              <w:left w:val="nil"/>
              <w:bottom w:val="single" w:sz="4" w:space="0" w:color="auto"/>
              <w:right w:val="single" w:sz="4" w:space="0" w:color="auto"/>
            </w:tcBorders>
            <w:shd w:val="clear" w:color="auto" w:fill="auto"/>
            <w:noWrap/>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Marooned</w:t>
            </w:r>
          </w:p>
        </w:tc>
        <w:tc>
          <w:tcPr>
            <w:tcW w:w="40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80</w:t>
            </w:r>
          </w:p>
        </w:tc>
        <w:tc>
          <w:tcPr>
            <w:tcW w:w="41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52</w:t>
            </w:r>
          </w:p>
        </w:tc>
        <w:tc>
          <w:tcPr>
            <w:tcW w:w="36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51</w:t>
            </w:r>
          </w:p>
        </w:tc>
        <w:tc>
          <w:tcPr>
            <w:tcW w:w="3330" w:type="dxa"/>
            <w:tcBorders>
              <w:top w:val="nil"/>
              <w:left w:val="nil"/>
              <w:bottom w:val="single" w:sz="4" w:space="0" w:color="auto"/>
              <w:right w:val="single" w:sz="4" w:space="0" w:color="auto"/>
            </w:tcBorders>
            <w:shd w:val="clear" w:color="auto" w:fill="auto"/>
            <w:hideMark/>
          </w:tcPr>
          <w:p w:rsidR="006B1D29" w:rsidRPr="000776B3" w:rsidRDefault="006B1D29" w:rsidP="0023088A">
            <w:pPr>
              <w:rPr>
                <w:rFonts w:ascii="Calibri" w:hAnsi="Calibri"/>
                <w:color w:val="000000"/>
                <w:sz w:val="18"/>
                <w:szCs w:val="18"/>
              </w:rPr>
            </w:pPr>
            <w:r w:rsidRPr="000776B3">
              <w:rPr>
                <w:rFonts w:ascii="Calibri" w:hAnsi="Calibri"/>
                <w:color w:val="000000"/>
                <w:sz w:val="18"/>
                <w:szCs w:val="18"/>
              </w:rPr>
              <w:t> </w:t>
            </w:r>
          </w:p>
        </w:tc>
      </w:tr>
      <w:tr w:rsidR="007A713A"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 xml:space="preserve">approved accent,  (Strip 4) </w:t>
            </w:r>
          </w:p>
        </w:tc>
        <w:tc>
          <w:tcPr>
            <w:tcW w:w="900" w:type="dxa"/>
            <w:tcBorders>
              <w:top w:val="nil"/>
              <w:left w:val="nil"/>
              <w:bottom w:val="single" w:sz="4" w:space="0" w:color="auto"/>
              <w:right w:val="single" w:sz="4" w:space="0" w:color="auto"/>
            </w:tcBorders>
            <w:shd w:val="clear" w:color="auto" w:fill="auto"/>
            <w:noWrap/>
            <w:hideMark/>
          </w:tcPr>
          <w:p w:rsidR="006B1D29" w:rsidRPr="00E97AC5" w:rsidRDefault="006B1D29" w:rsidP="000776B3">
            <w:pPr>
              <w:jc w:val="center"/>
              <w:rPr>
                <w:rFonts w:ascii="Calibri" w:hAnsi="Calibri"/>
                <w:color w:val="000000"/>
                <w:sz w:val="18"/>
                <w:szCs w:val="18"/>
              </w:rPr>
            </w:pPr>
            <w:r w:rsidRPr="00E97AC5">
              <w:rPr>
                <w:rFonts w:ascii="Calibri" w:hAnsi="Calibri"/>
                <w:color w:val="000000"/>
                <w:sz w:val="18"/>
                <w:szCs w:val="18"/>
              </w:rPr>
              <w:t>6027</w:t>
            </w:r>
          </w:p>
        </w:tc>
        <w:tc>
          <w:tcPr>
            <w:tcW w:w="2070" w:type="dxa"/>
            <w:tcBorders>
              <w:top w:val="nil"/>
              <w:left w:val="nil"/>
              <w:bottom w:val="single" w:sz="4" w:space="0" w:color="auto"/>
              <w:right w:val="single" w:sz="4" w:space="0" w:color="auto"/>
            </w:tcBorders>
            <w:shd w:val="clear" w:color="auto" w:fill="auto"/>
            <w:noWrap/>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Cordovan</w:t>
            </w:r>
          </w:p>
        </w:tc>
        <w:tc>
          <w:tcPr>
            <w:tcW w:w="40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96</w:t>
            </w:r>
          </w:p>
        </w:tc>
        <w:tc>
          <w:tcPr>
            <w:tcW w:w="41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61</w:t>
            </w:r>
          </w:p>
        </w:tc>
        <w:tc>
          <w:tcPr>
            <w:tcW w:w="36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63</w:t>
            </w:r>
          </w:p>
        </w:tc>
        <w:tc>
          <w:tcPr>
            <w:tcW w:w="3330" w:type="dxa"/>
            <w:tcBorders>
              <w:top w:val="nil"/>
              <w:left w:val="nil"/>
              <w:bottom w:val="single" w:sz="4" w:space="0" w:color="auto"/>
              <w:right w:val="single" w:sz="4" w:space="0" w:color="auto"/>
            </w:tcBorders>
            <w:shd w:val="clear" w:color="auto" w:fill="auto"/>
            <w:hideMark/>
          </w:tcPr>
          <w:p w:rsidR="006B1D29" w:rsidRPr="000776B3" w:rsidRDefault="006B1D29" w:rsidP="0023088A">
            <w:pPr>
              <w:rPr>
                <w:rFonts w:ascii="Calibri" w:hAnsi="Calibri"/>
                <w:color w:val="000000"/>
                <w:sz w:val="18"/>
                <w:szCs w:val="18"/>
              </w:rPr>
            </w:pPr>
            <w:r w:rsidRPr="000776B3">
              <w:rPr>
                <w:rFonts w:ascii="Calibri" w:hAnsi="Calibri"/>
                <w:color w:val="000000"/>
                <w:sz w:val="18"/>
                <w:szCs w:val="18"/>
              </w:rPr>
              <w:t> </w:t>
            </w:r>
          </w:p>
        </w:tc>
      </w:tr>
      <w:tr w:rsidR="007A713A"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approved palette, (Strip 6)</w:t>
            </w:r>
          </w:p>
        </w:tc>
        <w:tc>
          <w:tcPr>
            <w:tcW w:w="900" w:type="dxa"/>
            <w:tcBorders>
              <w:top w:val="nil"/>
              <w:left w:val="nil"/>
              <w:bottom w:val="single" w:sz="4" w:space="0" w:color="auto"/>
              <w:right w:val="single" w:sz="4" w:space="0" w:color="auto"/>
            </w:tcBorders>
            <w:shd w:val="clear" w:color="auto" w:fill="auto"/>
            <w:noWrap/>
            <w:hideMark/>
          </w:tcPr>
          <w:p w:rsidR="006B1D29" w:rsidRPr="00E97AC5" w:rsidRDefault="006B1D29" w:rsidP="000776B3">
            <w:pPr>
              <w:jc w:val="center"/>
              <w:rPr>
                <w:rFonts w:ascii="Calibri" w:hAnsi="Calibri"/>
                <w:color w:val="000000"/>
                <w:sz w:val="18"/>
                <w:szCs w:val="18"/>
              </w:rPr>
            </w:pPr>
            <w:r w:rsidRPr="00E97AC5">
              <w:rPr>
                <w:rFonts w:ascii="Calibri" w:hAnsi="Calibri"/>
                <w:color w:val="000000"/>
                <w:sz w:val="18"/>
                <w:szCs w:val="18"/>
              </w:rPr>
              <w:t>6035</w:t>
            </w:r>
          </w:p>
        </w:tc>
        <w:tc>
          <w:tcPr>
            <w:tcW w:w="2070" w:type="dxa"/>
            <w:tcBorders>
              <w:top w:val="nil"/>
              <w:left w:val="nil"/>
              <w:bottom w:val="single" w:sz="4" w:space="0" w:color="auto"/>
              <w:right w:val="single" w:sz="4" w:space="0" w:color="auto"/>
            </w:tcBorders>
            <w:shd w:val="clear" w:color="auto" w:fill="auto"/>
            <w:noWrap/>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Gauzy White</w:t>
            </w:r>
          </w:p>
        </w:tc>
        <w:tc>
          <w:tcPr>
            <w:tcW w:w="40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228</w:t>
            </w:r>
          </w:p>
        </w:tc>
        <w:tc>
          <w:tcPr>
            <w:tcW w:w="41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221</w:t>
            </w:r>
          </w:p>
        </w:tc>
        <w:tc>
          <w:tcPr>
            <w:tcW w:w="36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214</w:t>
            </w:r>
          </w:p>
        </w:tc>
        <w:tc>
          <w:tcPr>
            <w:tcW w:w="3330" w:type="dxa"/>
            <w:tcBorders>
              <w:top w:val="nil"/>
              <w:left w:val="nil"/>
              <w:bottom w:val="single" w:sz="4" w:space="0" w:color="auto"/>
              <w:right w:val="single" w:sz="4" w:space="0" w:color="auto"/>
            </w:tcBorders>
            <w:shd w:val="clear" w:color="auto" w:fill="auto"/>
            <w:hideMark/>
          </w:tcPr>
          <w:p w:rsidR="006B1D29" w:rsidRPr="000776B3" w:rsidRDefault="006B1D29" w:rsidP="0023088A">
            <w:pPr>
              <w:rPr>
                <w:rFonts w:ascii="Calibri" w:hAnsi="Calibri"/>
                <w:color w:val="000000"/>
                <w:sz w:val="18"/>
                <w:szCs w:val="18"/>
              </w:rPr>
            </w:pPr>
            <w:r w:rsidRPr="000776B3">
              <w:rPr>
                <w:rFonts w:ascii="Calibri" w:hAnsi="Calibri"/>
                <w:color w:val="000000"/>
                <w:sz w:val="18"/>
                <w:szCs w:val="18"/>
              </w:rPr>
              <w:t> </w:t>
            </w:r>
          </w:p>
        </w:tc>
      </w:tr>
      <w:tr w:rsidR="007A713A"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approved palette, (Strip 6)</w:t>
            </w:r>
          </w:p>
        </w:tc>
        <w:tc>
          <w:tcPr>
            <w:tcW w:w="900" w:type="dxa"/>
            <w:tcBorders>
              <w:top w:val="nil"/>
              <w:left w:val="nil"/>
              <w:bottom w:val="single" w:sz="4" w:space="0" w:color="auto"/>
              <w:right w:val="single" w:sz="4" w:space="0" w:color="auto"/>
            </w:tcBorders>
            <w:shd w:val="clear" w:color="auto" w:fill="auto"/>
            <w:noWrap/>
            <w:hideMark/>
          </w:tcPr>
          <w:p w:rsidR="006B1D29" w:rsidRPr="00E97AC5" w:rsidRDefault="006B1D29" w:rsidP="000776B3">
            <w:pPr>
              <w:jc w:val="center"/>
              <w:rPr>
                <w:rFonts w:ascii="Calibri" w:hAnsi="Calibri"/>
                <w:color w:val="000000"/>
                <w:sz w:val="18"/>
                <w:szCs w:val="18"/>
              </w:rPr>
            </w:pPr>
            <w:r w:rsidRPr="00E97AC5">
              <w:rPr>
                <w:rFonts w:ascii="Calibri" w:hAnsi="Calibri"/>
                <w:color w:val="000000"/>
                <w:sz w:val="18"/>
                <w:szCs w:val="18"/>
              </w:rPr>
              <w:t>6036</w:t>
            </w:r>
          </w:p>
        </w:tc>
        <w:tc>
          <w:tcPr>
            <w:tcW w:w="2070" w:type="dxa"/>
            <w:tcBorders>
              <w:top w:val="nil"/>
              <w:left w:val="nil"/>
              <w:bottom w:val="single" w:sz="4" w:space="0" w:color="auto"/>
              <w:right w:val="single" w:sz="4" w:space="0" w:color="auto"/>
            </w:tcBorders>
            <w:shd w:val="clear" w:color="auto" w:fill="auto"/>
            <w:noWrap/>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Angora</w:t>
            </w:r>
          </w:p>
        </w:tc>
        <w:tc>
          <w:tcPr>
            <w:tcW w:w="40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210</w:t>
            </w:r>
          </w:p>
        </w:tc>
        <w:tc>
          <w:tcPr>
            <w:tcW w:w="41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199</w:t>
            </w:r>
          </w:p>
        </w:tc>
        <w:tc>
          <w:tcPr>
            <w:tcW w:w="36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191</w:t>
            </w:r>
          </w:p>
        </w:tc>
        <w:tc>
          <w:tcPr>
            <w:tcW w:w="3330" w:type="dxa"/>
            <w:tcBorders>
              <w:top w:val="nil"/>
              <w:left w:val="nil"/>
              <w:bottom w:val="single" w:sz="4" w:space="0" w:color="auto"/>
              <w:right w:val="single" w:sz="4" w:space="0" w:color="auto"/>
            </w:tcBorders>
            <w:shd w:val="clear" w:color="auto" w:fill="auto"/>
            <w:hideMark/>
          </w:tcPr>
          <w:p w:rsidR="006B1D29" w:rsidRPr="000776B3" w:rsidRDefault="006B1D29" w:rsidP="0023088A">
            <w:pPr>
              <w:rPr>
                <w:rFonts w:ascii="Calibri" w:hAnsi="Calibri"/>
                <w:color w:val="000000"/>
                <w:sz w:val="18"/>
                <w:szCs w:val="18"/>
              </w:rPr>
            </w:pPr>
            <w:r w:rsidRPr="000776B3">
              <w:rPr>
                <w:rFonts w:ascii="Calibri" w:hAnsi="Calibri"/>
                <w:color w:val="000000"/>
                <w:sz w:val="18"/>
                <w:szCs w:val="18"/>
              </w:rPr>
              <w:t> </w:t>
            </w:r>
          </w:p>
        </w:tc>
      </w:tr>
      <w:tr w:rsidR="007A713A"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approved palette, (Strip 6)</w:t>
            </w:r>
          </w:p>
        </w:tc>
        <w:tc>
          <w:tcPr>
            <w:tcW w:w="900" w:type="dxa"/>
            <w:tcBorders>
              <w:top w:val="nil"/>
              <w:left w:val="nil"/>
              <w:bottom w:val="single" w:sz="4" w:space="0" w:color="auto"/>
              <w:right w:val="single" w:sz="4" w:space="0" w:color="auto"/>
            </w:tcBorders>
            <w:shd w:val="clear" w:color="auto" w:fill="auto"/>
            <w:noWrap/>
            <w:hideMark/>
          </w:tcPr>
          <w:p w:rsidR="006B1D29" w:rsidRPr="00E97AC5" w:rsidRDefault="006B1D29" w:rsidP="000776B3">
            <w:pPr>
              <w:jc w:val="center"/>
              <w:rPr>
                <w:rFonts w:ascii="Calibri" w:hAnsi="Calibri"/>
                <w:color w:val="000000"/>
                <w:sz w:val="18"/>
                <w:szCs w:val="18"/>
              </w:rPr>
            </w:pPr>
            <w:r w:rsidRPr="00E97AC5">
              <w:rPr>
                <w:rFonts w:ascii="Calibri" w:hAnsi="Calibri"/>
                <w:color w:val="000000"/>
                <w:sz w:val="18"/>
                <w:szCs w:val="18"/>
              </w:rPr>
              <w:t>6037</w:t>
            </w:r>
          </w:p>
        </w:tc>
        <w:tc>
          <w:tcPr>
            <w:tcW w:w="2070" w:type="dxa"/>
            <w:tcBorders>
              <w:top w:val="nil"/>
              <w:left w:val="nil"/>
              <w:bottom w:val="single" w:sz="4" w:space="0" w:color="auto"/>
              <w:right w:val="single" w:sz="4" w:space="0" w:color="auto"/>
            </w:tcBorders>
            <w:shd w:val="clear" w:color="auto" w:fill="auto"/>
            <w:noWrap/>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Temperate Taupe</w:t>
            </w:r>
          </w:p>
        </w:tc>
        <w:tc>
          <w:tcPr>
            <w:tcW w:w="40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192</w:t>
            </w:r>
          </w:p>
        </w:tc>
        <w:tc>
          <w:tcPr>
            <w:tcW w:w="41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179</w:t>
            </w:r>
          </w:p>
        </w:tc>
        <w:tc>
          <w:tcPr>
            <w:tcW w:w="36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171</w:t>
            </w:r>
          </w:p>
        </w:tc>
        <w:tc>
          <w:tcPr>
            <w:tcW w:w="3330" w:type="dxa"/>
            <w:tcBorders>
              <w:top w:val="nil"/>
              <w:left w:val="nil"/>
              <w:bottom w:val="single" w:sz="4" w:space="0" w:color="auto"/>
              <w:right w:val="single" w:sz="4" w:space="0" w:color="auto"/>
            </w:tcBorders>
            <w:shd w:val="clear" w:color="auto" w:fill="auto"/>
            <w:hideMark/>
          </w:tcPr>
          <w:p w:rsidR="006B1D29" w:rsidRPr="000776B3" w:rsidRDefault="006B1D29" w:rsidP="0023088A">
            <w:pPr>
              <w:rPr>
                <w:rFonts w:ascii="Calibri" w:hAnsi="Calibri"/>
                <w:color w:val="000000"/>
                <w:sz w:val="18"/>
                <w:szCs w:val="18"/>
              </w:rPr>
            </w:pPr>
            <w:r w:rsidRPr="000776B3">
              <w:rPr>
                <w:rFonts w:ascii="Calibri" w:hAnsi="Calibri"/>
                <w:color w:val="000000"/>
                <w:sz w:val="18"/>
                <w:szCs w:val="18"/>
              </w:rPr>
              <w:t> </w:t>
            </w:r>
          </w:p>
        </w:tc>
      </w:tr>
      <w:tr w:rsidR="007A713A"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approved palette, (Strip 6)</w:t>
            </w:r>
          </w:p>
        </w:tc>
        <w:tc>
          <w:tcPr>
            <w:tcW w:w="900" w:type="dxa"/>
            <w:tcBorders>
              <w:top w:val="nil"/>
              <w:left w:val="nil"/>
              <w:bottom w:val="single" w:sz="4" w:space="0" w:color="auto"/>
              <w:right w:val="single" w:sz="4" w:space="0" w:color="auto"/>
            </w:tcBorders>
            <w:shd w:val="clear" w:color="auto" w:fill="auto"/>
            <w:noWrap/>
            <w:hideMark/>
          </w:tcPr>
          <w:p w:rsidR="006B1D29" w:rsidRPr="00E97AC5" w:rsidRDefault="006B1D29" w:rsidP="000776B3">
            <w:pPr>
              <w:jc w:val="center"/>
              <w:rPr>
                <w:rFonts w:ascii="Calibri" w:hAnsi="Calibri"/>
                <w:color w:val="000000"/>
                <w:sz w:val="18"/>
                <w:szCs w:val="18"/>
              </w:rPr>
            </w:pPr>
            <w:r w:rsidRPr="00E97AC5">
              <w:rPr>
                <w:rFonts w:ascii="Calibri" w:hAnsi="Calibri"/>
                <w:color w:val="000000"/>
                <w:sz w:val="18"/>
                <w:szCs w:val="18"/>
              </w:rPr>
              <w:t>6038</w:t>
            </w:r>
          </w:p>
        </w:tc>
        <w:tc>
          <w:tcPr>
            <w:tcW w:w="2070" w:type="dxa"/>
            <w:tcBorders>
              <w:top w:val="nil"/>
              <w:left w:val="nil"/>
              <w:bottom w:val="single" w:sz="4" w:space="0" w:color="auto"/>
              <w:right w:val="single" w:sz="4" w:space="0" w:color="auto"/>
            </w:tcBorders>
            <w:shd w:val="clear" w:color="auto" w:fill="auto"/>
            <w:noWrap/>
            <w:hideMark/>
          </w:tcPr>
          <w:p w:rsidR="006B1D29" w:rsidRPr="00E97AC5" w:rsidRDefault="006B1D29" w:rsidP="0023088A">
            <w:pPr>
              <w:rPr>
                <w:rFonts w:ascii="Calibri" w:hAnsi="Calibri"/>
                <w:color w:val="000000"/>
                <w:sz w:val="18"/>
                <w:szCs w:val="18"/>
              </w:rPr>
            </w:pPr>
            <w:r w:rsidRPr="00E97AC5">
              <w:rPr>
                <w:rFonts w:ascii="Calibri" w:hAnsi="Calibri"/>
                <w:color w:val="000000"/>
                <w:sz w:val="18"/>
                <w:szCs w:val="18"/>
              </w:rPr>
              <w:t>Truly Taupe</w:t>
            </w:r>
          </w:p>
        </w:tc>
        <w:tc>
          <w:tcPr>
            <w:tcW w:w="40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175</w:t>
            </w:r>
          </w:p>
        </w:tc>
        <w:tc>
          <w:tcPr>
            <w:tcW w:w="41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162</w:t>
            </w:r>
          </w:p>
        </w:tc>
        <w:tc>
          <w:tcPr>
            <w:tcW w:w="360" w:type="dxa"/>
            <w:tcBorders>
              <w:top w:val="nil"/>
              <w:left w:val="nil"/>
              <w:bottom w:val="single" w:sz="4" w:space="0" w:color="auto"/>
              <w:right w:val="single" w:sz="4" w:space="0" w:color="auto"/>
            </w:tcBorders>
            <w:shd w:val="clear" w:color="auto" w:fill="auto"/>
            <w:noWrap/>
            <w:hideMark/>
          </w:tcPr>
          <w:p w:rsidR="006B1D29" w:rsidRPr="000776B3" w:rsidRDefault="006B1D29" w:rsidP="0023088A">
            <w:pPr>
              <w:rPr>
                <w:rFonts w:ascii="Calibri" w:hAnsi="Calibri"/>
                <w:color w:val="000000"/>
                <w:sz w:val="16"/>
                <w:szCs w:val="16"/>
              </w:rPr>
            </w:pPr>
            <w:r w:rsidRPr="000776B3">
              <w:rPr>
                <w:rFonts w:ascii="Calibri" w:hAnsi="Calibri"/>
                <w:color w:val="000000"/>
                <w:sz w:val="16"/>
                <w:szCs w:val="16"/>
              </w:rPr>
              <w:t>154</w:t>
            </w:r>
          </w:p>
        </w:tc>
        <w:tc>
          <w:tcPr>
            <w:tcW w:w="3330" w:type="dxa"/>
            <w:tcBorders>
              <w:top w:val="nil"/>
              <w:left w:val="nil"/>
              <w:bottom w:val="single" w:sz="4" w:space="0" w:color="auto"/>
              <w:right w:val="single" w:sz="4" w:space="0" w:color="auto"/>
            </w:tcBorders>
            <w:shd w:val="clear" w:color="auto" w:fill="auto"/>
            <w:hideMark/>
          </w:tcPr>
          <w:p w:rsidR="006B1D29" w:rsidRPr="000776B3" w:rsidRDefault="006B1D29"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tcPr>
          <w:p w:rsidR="00E61D9C" w:rsidRPr="00E97AC5" w:rsidRDefault="00E61D9C" w:rsidP="0023088A">
            <w:pPr>
              <w:rPr>
                <w:rFonts w:ascii="Calibri" w:hAnsi="Calibri"/>
                <w:b/>
                <w:color w:val="000000"/>
                <w:sz w:val="18"/>
                <w:szCs w:val="18"/>
              </w:rPr>
            </w:pPr>
            <w:r w:rsidRPr="00E97AC5">
              <w:rPr>
                <w:rFonts w:ascii="Calibri" w:hAnsi="Calibri"/>
                <w:color w:val="000000"/>
                <w:sz w:val="18"/>
                <w:szCs w:val="18"/>
              </w:rPr>
              <w:t>approved palette, (Strip 6)</w:t>
            </w:r>
          </w:p>
        </w:tc>
        <w:tc>
          <w:tcPr>
            <w:tcW w:w="900" w:type="dxa"/>
            <w:tcBorders>
              <w:top w:val="single" w:sz="4" w:space="0" w:color="auto"/>
              <w:left w:val="nil"/>
              <w:bottom w:val="single" w:sz="4" w:space="0" w:color="auto"/>
              <w:right w:val="single" w:sz="4" w:space="0" w:color="auto"/>
            </w:tcBorders>
            <w:shd w:val="clear" w:color="auto" w:fill="auto"/>
            <w:noWrap/>
          </w:tcPr>
          <w:p w:rsidR="00E61D9C" w:rsidRPr="00E97AC5" w:rsidRDefault="00E61D9C" w:rsidP="000776B3">
            <w:pPr>
              <w:jc w:val="center"/>
              <w:rPr>
                <w:rFonts w:ascii="Calibri" w:hAnsi="Calibri"/>
                <w:b/>
                <w:color w:val="000000"/>
                <w:sz w:val="18"/>
                <w:szCs w:val="18"/>
              </w:rPr>
            </w:pPr>
            <w:r w:rsidRPr="00E97AC5">
              <w:rPr>
                <w:rFonts w:ascii="Calibri" w:hAnsi="Calibri"/>
                <w:color w:val="000000"/>
                <w:sz w:val="18"/>
                <w:szCs w:val="18"/>
              </w:rPr>
              <w:t>6039</w:t>
            </w:r>
          </w:p>
        </w:tc>
        <w:tc>
          <w:tcPr>
            <w:tcW w:w="2070" w:type="dxa"/>
            <w:tcBorders>
              <w:top w:val="single" w:sz="4" w:space="0" w:color="auto"/>
              <w:left w:val="nil"/>
              <w:bottom w:val="single" w:sz="4" w:space="0" w:color="auto"/>
              <w:right w:val="single" w:sz="4" w:space="0" w:color="auto"/>
            </w:tcBorders>
            <w:shd w:val="clear" w:color="auto" w:fill="auto"/>
            <w:noWrap/>
          </w:tcPr>
          <w:p w:rsidR="00E61D9C" w:rsidRPr="00E97AC5" w:rsidRDefault="00E61D9C" w:rsidP="0023088A">
            <w:pPr>
              <w:rPr>
                <w:rFonts w:ascii="Calibri" w:hAnsi="Calibri"/>
                <w:b/>
                <w:color w:val="000000"/>
                <w:sz w:val="18"/>
                <w:szCs w:val="18"/>
              </w:rPr>
            </w:pPr>
            <w:r w:rsidRPr="00E97AC5">
              <w:rPr>
                <w:rFonts w:ascii="Calibri" w:hAnsi="Calibri"/>
                <w:color w:val="000000"/>
                <w:sz w:val="18"/>
                <w:szCs w:val="18"/>
              </w:rPr>
              <w:t>Poised Taupe</w:t>
            </w:r>
          </w:p>
        </w:tc>
        <w:tc>
          <w:tcPr>
            <w:tcW w:w="400" w:type="dxa"/>
            <w:tcBorders>
              <w:top w:val="single" w:sz="4" w:space="0" w:color="auto"/>
              <w:left w:val="nil"/>
              <w:bottom w:val="single" w:sz="4" w:space="0" w:color="auto"/>
              <w:right w:val="single" w:sz="4" w:space="0" w:color="auto"/>
            </w:tcBorders>
            <w:shd w:val="clear" w:color="auto" w:fill="auto"/>
            <w:noWrap/>
          </w:tcPr>
          <w:p w:rsidR="00E61D9C" w:rsidRPr="000776B3" w:rsidRDefault="00E61D9C" w:rsidP="0023088A">
            <w:pPr>
              <w:rPr>
                <w:rFonts w:ascii="Calibri" w:hAnsi="Calibri"/>
                <w:b/>
                <w:color w:val="000000"/>
                <w:sz w:val="16"/>
                <w:szCs w:val="16"/>
              </w:rPr>
            </w:pPr>
            <w:r w:rsidRPr="000776B3">
              <w:rPr>
                <w:rFonts w:ascii="Calibri" w:hAnsi="Calibri"/>
                <w:color w:val="000000"/>
                <w:sz w:val="16"/>
                <w:szCs w:val="16"/>
              </w:rPr>
              <w:t>143</w:t>
            </w:r>
          </w:p>
        </w:tc>
        <w:tc>
          <w:tcPr>
            <w:tcW w:w="410" w:type="dxa"/>
            <w:tcBorders>
              <w:top w:val="single" w:sz="4" w:space="0" w:color="auto"/>
              <w:left w:val="nil"/>
              <w:bottom w:val="single" w:sz="4" w:space="0" w:color="auto"/>
              <w:right w:val="single" w:sz="4" w:space="0" w:color="auto"/>
            </w:tcBorders>
            <w:shd w:val="clear" w:color="auto" w:fill="auto"/>
            <w:noWrap/>
          </w:tcPr>
          <w:p w:rsidR="00E61D9C" w:rsidRPr="000776B3" w:rsidRDefault="00E61D9C" w:rsidP="0023088A">
            <w:pPr>
              <w:rPr>
                <w:rFonts w:ascii="Calibri" w:hAnsi="Calibri"/>
                <w:b/>
                <w:color w:val="000000"/>
                <w:sz w:val="16"/>
                <w:szCs w:val="16"/>
              </w:rPr>
            </w:pPr>
            <w:r w:rsidRPr="000776B3">
              <w:rPr>
                <w:rFonts w:ascii="Calibri" w:hAnsi="Calibri"/>
                <w:color w:val="000000"/>
                <w:sz w:val="16"/>
                <w:szCs w:val="16"/>
              </w:rPr>
              <w:t>131</w:t>
            </w:r>
          </w:p>
        </w:tc>
        <w:tc>
          <w:tcPr>
            <w:tcW w:w="360" w:type="dxa"/>
            <w:tcBorders>
              <w:top w:val="single" w:sz="4" w:space="0" w:color="auto"/>
              <w:left w:val="nil"/>
              <w:bottom w:val="single" w:sz="4" w:space="0" w:color="auto"/>
              <w:right w:val="single" w:sz="4" w:space="0" w:color="auto"/>
            </w:tcBorders>
            <w:shd w:val="clear" w:color="auto" w:fill="auto"/>
            <w:noWrap/>
          </w:tcPr>
          <w:p w:rsidR="00E61D9C" w:rsidRPr="000776B3" w:rsidRDefault="00E61D9C" w:rsidP="0023088A">
            <w:pPr>
              <w:rPr>
                <w:rFonts w:ascii="Calibri" w:hAnsi="Calibri"/>
                <w:b/>
                <w:color w:val="000000"/>
                <w:sz w:val="16"/>
                <w:szCs w:val="16"/>
              </w:rPr>
            </w:pPr>
            <w:r w:rsidRPr="000776B3">
              <w:rPr>
                <w:rFonts w:ascii="Calibri" w:hAnsi="Calibri"/>
                <w:color w:val="000000"/>
                <w:sz w:val="16"/>
                <w:szCs w:val="16"/>
              </w:rPr>
              <w:t>124</w:t>
            </w:r>
          </w:p>
        </w:tc>
        <w:tc>
          <w:tcPr>
            <w:tcW w:w="3330" w:type="dxa"/>
            <w:tcBorders>
              <w:top w:val="single" w:sz="4" w:space="0" w:color="auto"/>
              <w:left w:val="nil"/>
              <w:bottom w:val="single" w:sz="4" w:space="0" w:color="auto"/>
              <w:right w:val="single" w:sz="4" w:space="0" w:color="auto"/>
            </w:tcBorders>
            <w:shd w:val="clear" w:color="auto" w:fill="auto"/>
          </w:tcPr>
          <w:p w:rsidR="00E61D9C" w:rsidRPr="000776B3" w:rsidRDefault="00E61D9C" w:rsidP="0023088A">
            <w:pPr>
              <w:rPr>
                <w:rFonts w:ascii="Calibri" w:hAnsi="Calibri"/>
                <w:b/>
                <w:color w:val="000000"/>
                <w:sz w:val="18"/>
                <w:szCs w:val="18"/>
              </w:rPr>
            </w:pPr>
            <w:r w:rsidRPr="000776B3">
              <w:rPr>
                <w:rFonts w:ascii="Calibri" w:hAnsi="Calibri"/>
                <w:color w:val="000000"/>
                <w:sz w:val="18"/>
                <w:szCs w:val="18"/>
              </w:rPr>
              <w:t> </w:t>
            </w:r>
          </w:p>
        </w:tc>
      </w:tr>
      <w:tr w:rsidR="00DA3CAE" w:rsidRPr="006B1D29" w:rsidTr="004E27CD">
        <w:trPr>
          <w:gridBefore w:val="1"/>
          <w:wBefore w:w="8" w:type="dxa"/>
          <w:trHeight w:val="539"/>
        </w:trPr>
        <w:tc>
          <w:tcPr>
            <w:tcW w:w="260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DA3CAE" w:rsidRPr="00E97AC5" w:rsidRDefault="00DA3CAE" w:rsidP="0023088A">
            <w:pPr>
              <w:rPr>
                <w:rFonts w:ascii="Calibri" w:hAnsi="Calibri"/>
                <w:color w:val="000000"/>
                <w:sz w:val="18"/>
                <w:szCs w:val="18"/>
              </w:rPr>
            </w:pPr>
            <w:r>
              <w:rPr>
                <w:rFonts w:ascii="Calibri" w:hAnsi="Calibri"/>
                <w:b/>
                <w:color w:val="000000"/>
                <w:sz w:val="20"/>
              </w:rPr>
              <w:lastRenderedPageBreak/>
              <w:t xml:space="preserve">Sherwin Williams </w:t>
            </w:r>
            <w:r w:rsidRPr="005B1BDD">
              <w:rPr>
                <w:rFonts w:ascii="Calibri" w:hAnsi="Calibri"/>
                <w:b/>
                <w:color w:val="000000"/>
                <w:sz w:val="20"/>
              </w:rPr>
              <w:t>FANDECK</w:t>
            </w:r>
          </w:p>
        </w:tc>
        <w:tc>
          <w:tcPr>
            <w:tcW w:w="900" w:type="dxa"/>
            <w:tcBorders>
              <w:top w:val="single" w:sz="4" w:space="0" w:color="auto"/>
              <w:left w:val="nil"/>
              <w:bottom w:val="single" w:sz="4" w:space="0" w:color="auto"/>
              <w:right w:val="single" w:sz="4" w:space="0" w:color="auto"/>
            </w:tcBorders>
            <w:shd w:val="clear" w:color="auto" w:fill="D6E3BC" w:themeFill="accent3" w:themeFillTint="66"/>
            <w:noWrap/>
          </w:tcPr>
          <w:p w:rsidR="00DA3CAE" w:rsidRPr="00E97AC5" w:rsidRDefault="00DA3CAE" w:rsidP="000776B3">
            <w:pPr>
              <w:jc w:val="center"/>
              <w:rPr>
                <w:rFonts w:ascii="Calibri" w:hAnsi="Calibri"/>
                <w:color w:val="000000"/>
                <w:sz w:val="18"/>
                <w:szCs w:val="18"/>
              </w:rPr>
            </w:pPr>
            <w:r w:rsidRPr="0086297A">
              <w:rPr>
                <w:rFonts w:ascii="Calibri" w:hAnsi="Calibri"/>
                <w:b/>
                <w:color w:val="000000"/>
                <w:sz w:val="18"/>
              </w:rPr>
              <w:t>SW COLOR NO.</w:t>
            </w:r>
          </w:p>
        </w:tc>
        <w:tc>
          <w:tcPr>
            <w:tcW w:w="2070" w:type="dxa"/>
            <w:tcBorders>
              <w:top w:val="single" w:sz="4" w:space="0" w:color="auto"/>
              <w:left w:val="nil"/>
              <w:bottom w:val="single" w:sz="4" w:space="0" w:color="auto"/>
              <w:right w:val="single" w:sz="4" w:space="0" w:color="auto"/>
            </w:tcBorders>
            <w:shd w:val="clear" w:color="auto" w:fill="D6E3BC" w:themeFill="accent3" w:themeFillTint="66"/>
            <w:noWrap/>
          </w:tcPr>
          <w:p w:rsidR="00DA3CAE" w:rsidRPr="00E97AC5" w:rsidRDefault="00DA3CAE" w:rsidP="0023088A">
            <w:pPr>
              <w:rPr>
                <w:rFonts w:ascii="Calibri" w:hAnsi="Calibri"/>
                <w:color w:val="000000"/>
                <w:sz w:val="18"/>
                <w:szCs w:val="18"/>
              </w:rPr>
            </w:pPr>
            <w:r w:rsidRPr="005B1BDD">
              <w:rPr>
                <w:rFonts w:ascii="Calibri" w:hAnsi="Calibri"/>
                <w:b/>
                <w:color w:val="000000"/>
                <w:sz w:val="20"/>
              </w:rPr>
              <w:t>COLOR NAME</w:t>
            </w:r>
          </w:p>
        </w:tc>
        <w:tc>
          <w:tcPr>
            <w:tcW w:w="400" w:type="dxa"/>
            <w:tcBorders>
              <w:top w:val="single" w:sz="4" w:space="0" w:color="auto"/>
              <w:left w:val="nil"/>
              <w:bottom w:val="single" w:sz="4" w:space="0" w:color="auto"/>
              <w:right w:val="single" w:sz="4" w:space="0" w:color="auto"/>
            </w:tcBorders>
            <w:shd w:val="clear" w:color="auto" w:fill="D6E3BC" w:themeFill="accent3" w:themeFillTint="66"/>
            <w:noWrap/>
            <w:textDirection w:val="tbRl"/>
            <w:vAlign w:val="center"/>
          </w:tcPr>
          <w:p w:rsidR="00DA3CAE" w:rsidRPr="000776B3" w:rsidRDefault="00DA3CAE" w:rsidP="00DA3CAE">
            <w:pPr>
              <w:jc w:val="center"/>
              <w:rPr>
                <w:rFonts w:ascii="Calibri" w:hAnsi="Calibri"/>
                <w:color w:val="000000"/>
                <w:sz w:val="16"/>
                <w:szCs w:val="16"/>
              </w:rPr>
            </w:pPr>
            <w:r w:rsidRPr="00DA3CAE">
              <w:rPr>
                <w:rFonts w:ascii="Calibri" w:hAnsi="Calibri"/>
                <w:color w:val="000000"/>
                <w:sz w:val="14"/>
                <w:szCs w:val="16"/>
              </w:rPr>
              <w:t>RED</w:t>
            </w:r>
          </w:p>
        </w:tc>
        <w:tc>
          <w:tcPr>
            <w:tcW w:w="410" w:type="dxa"/>
            <w:tcBorders>
              <w:top w:val="single" w:sz="4" w:space="0" w:color="auto"/>
              <w:left w:val="nil"/>
              <w:bottom w:val="single" w:sz="4" w:space="0" w:color="auto"/>
              <w:right w:val="single" w:sz="4" w:space="0" w:color="auto"/>
            </w:tcBorders>
            <w:shd w:val="clear" w:color="auto" w:fill="D6E3BC" w:themeFill="accent3" w:themeFillTint="66"/>
            <w:noWrap/>
            <w:textDirection w:val="tbRl"/>
            <w:vAlign w:val="center"/>
          </w:tcPr>
          <w:p w:rsidR="00DA3CAE" w:rsidRPr="000776B3" w:rsidRDefault="00DA3CAE" w:rsidP="00DA3CAE">
            <w:pPr>
              <w:jc w:val="center"/>
              <w:rPr>
                <w:rFonts w:ascii="Calibri" w:hAnsi="Calibri"/>
                <w:color w:val="000000"/>
                <w:sz w:val="16"/>
                <w:szCs w:val="16"/>
              </w:rPr>
            </w:pPr>
            <w:r w:rsidRPr="00DA3CAE">
              <w:rPr>
                <w:rFonts w:ascii="Calibri" w:hAnsi="Calibri"/>
                <w:color w:val="000000"/>
                <w:sz w:val="12"/>
                <w:szCs w:val="16"/>
              </w:rPr>
              <w:t>GREEN</w:t>
            </w:r>
          </w:p>
        </w:tc>
        <w:tc>
          <w:tcPr>
            <w:tcW w:w="360" w:type="dxa"/>
            <w:tcBorders>
              <w:top w:val="single" w:sz="4" w:space="0" w:color="auto"/>
              <w:left w:val="nil"/>
              <w:bottom w:val="single" w:sz="4" w:space="0" w:color="auto"/>
              <w:right w:val="single" w:sz="4" w:space="0" w:color="auto"/>
            </w:tcBorders>
            <w:shd w:val="clear" w:color="auto" w:fill="D6E3BC" w:themeFill="accent3" w:themeFillTint="66"/>
            <w:noWrap/>
            <w:textDirection w:val="tbRl"/>
            <w:vAlign w:val="center"/>
          </w:tcPr>
          <w:p w:rsidR="00DA3CAE" w:rsidRPr="000776B3" w:rsidRDefault="00DA3CAE" w:rsidP="00DA3CAE">
            <w:pPr>
              <w:jc w:val="center"/>
              <w:rPr>
                <w:rFonts w:ascii="Calibri" w:hAnsi="Calibri"/>
                <w:color w:val="000000"/>
                <w:sz w:val="16"/>
                <w:szCs w:val="16"/>
              </w:rPr>
            </w:pPr>
            <w:r w:rsidRPr="00DA3CAE">
              <w:rPr>
                <w:rFonts w:ascii="Calibri" w:hAnsi="Calibri"/>
                <w:color w:val="000000"/>
                <w:sz w:val="14"/>
                <w:szCs w:val="16"/>
              </w:rPr>
              <w:t>BLUE</w:t>
            </w:r>
          </w:p>
        </w:tc>
        <w:tc>
          <w:tcPr>
            <w:tcW w:w="3330" w:type="dxa"/>
            <w:tcBorders>
              <w:top w:val="single" w:sz="4" w:space="0" w:color="auto"/>
              <w:left w:val="nil"/>
              <w:bottom w:val="single" w:sz="4" w:space="0" w:color="auto"/>
              <w:right w:val="single" w:sz="4" w:space="0" w:color="auto"/>
            </w:tcBorders>
            <w:shd w:val="clear" w:color="auto" w:fill="D6E3BC" w:themeFill="accent3" w:themeFillTint="66"/>
          </w:tcPr>
          <w:p w:rsidR="00DA3CAE" w:rsidRDefault="00DA3CAE" w:rsidP="00DA3CAE">
            <w:pPr>
              <w:jc w:val="center"/>
              <w:rPr>
                <w:rFonts w:ascii="Calibri" w:hAnsi="Calibri"/>
                <w:b/>
                <w:color w:val="000000"/>
                <w:sz w:val="18"/>
                <w:szCs w:val="18"/>
              </w:rPr>
            </w:pPr>
            <w:r w:rsidRPr="0086297A">
              <w:rPr>
                <w:rFonts w:ascii="Calibri" w:hAnsi="Calibri"/>
                <w:b/>
                <w:color w:val="000000"/>
                <w:sz w:val="18"/>
                <w:szCs w:val="18"/>
              </w:rPr>
              <w:t>Mapping to Original Martin Senour</w:t>
            </w:r>
          </w:p>
          <w:p w:rsidR="00DA3CAE" w:rsidRPr="000776B3" w:rsidRDefault="00DA3CAE" w:rsidP="00DA3CAE">
            <w:pPr>
              <w:jc w:val="center"/>
              <w:rPr>
                <w:rFonts w:ascii="Calibri" w:hAnsi="Calibri"/>
                <w:color w:val="000000"/>
                <w:sz w:val="18"/>
                <w:szCs w:val="18"/>
              </w:rPr>
            </w:pPr>
            <w:r w:rsidRPr="0086297A">
              <w:rPr>
                <w:rFonts w:ascii="Calibri" w:hAnsi="Calibri"/>
                <w:b/>
                <w:color w:val="000000"/>
                <w:sz w:val="18"/>
                <w:szCs w:val="18"/>
              </w:rPr>
              <w:t>Colors Palette</w:t>
            </w:r>
          </w:p>
        </w:tc>
      </w:tr>
      <w:tr w:rsidR="00E61D9C"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6)</w:t>
            </w:r>
          </w:p>
        </w:tc>
        <w:tc>
          <w:tcPr>
            <w:tcW w:w="900" w:type="dxa"/>
            <w:tcBorders>
              <w:top w:val="single" w:sz="4" w:space="0" w:color="auto"/>
              <w:left w:val="nil"/>
              <w:bottom w:val="single" w:sz="4" w:space="0" w:color="auto"/>
              <w:right w:val="single" w:sz="4" w:space="0" w:color="auto"/>
            </w:tcBorders>
            <w:shd w:val="clear" w:color="auto" w:fill="auto"/>
            <w:noWrap/>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6040</w:t>
            </w:r>
          </w:p>
        </w:tc>
        <w:tc>
          <w:tcPr>
            <w:tcW w:w="2070" w:type="dxa"/>
            <w:tcBorders>
              <w:top w:val="single" w:sz="4" w:space="0" w:color="auto"/>
              <w:left w:val="nil"/>
              <w:bottom w:val="single" w:sz="4" w:space="0" w:color="auto"/>
              <w:right w:val="single" w:sz="4" w:space="0" w:color="auto"/>
            </w:tcBorders>
            <w:shd w:val="clear" w:color="auto" w:fill="auto"/>
            <w:noWrap/>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Less Brown</w:t>
            </w:r>
          </w:p>
        </w:tc>
        <w:tc>
          <w:tcPr>
            <w:tcW w:w="400" w:type="dxa"/>
            <w:tcBorders>
              <w:top w:val="single" w:sz="4" w:space="0" w:color="auto"/>
              <w:left w:val="nil"/>
              <w:bottom w:val="single" w:sz="4" w:space="0" w:color="auto"/>
              <w:right w:val="single" w:sz="4" w:space="0" w:color="auto"/>
            </w:tcBorders>
            <w:shd w:val="clear" w:color="auto" w:fill="auto"/>
            <w:noWrap/>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120</w:t>
            </w:r>
          </w:p>
        </w:tc>
        <w:tc>
          <w:tcPr>
            <w:tcW w:w="410" w:type="dxa"/>
            <w:tcBorders>
              <w:top w:val="single" w:sz="4" w:space="0" w:color="auto"/>
              <w:left w:val="nil"/>
              <w:bottom w:val="single" w:sz="4" w:space="0" w:color="auto"/>
              <w:right w:val="single" w:sz="4" w:space="0" w:color="auto"/>
            </w:tcBorders>
            <w:shd w:val="clear" w:color="auto" w:fill="auto"/>
            <w:noWrap/>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107</w:t>
            </w:r>
          </w:p>
        </w:tc>
        <w:tc>
          <w:tcPr>
            <w:tcW w:w="360" w:type="dxa"/>
            <w:tcBorders>
              <w:top w:val="single" w:sz="4" w:space="0" w:color="auto"/>
              <w:left w:val="nil"/>
              <w:bottom w:val="single" w:sz="4" w:space="0" w:color="auto"/>
              <w:right w:val="single" w:sz="4" w:space="0" w:color="auto"/>
            </w:tcBorders>
            <w:shd w:val="clear" w:color="auto" w:fill="auto"/>
            <w:noWrap/>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100</w:t>
            </w:r>
          </w:p>
        </w:tc>
        <w:tc>
          <w:tcPr>
            <w:tcW w:w="3330" w:type="dxa"/>
            <w:tcBorders>
              <w:top w:val="single" w:sz="4" w:space="0" w:color="auto"/>
              <w:left w:val="nil"/>
              <w:bottom w:val="single" w:sz="4" w:space="0" w:color="auto"/>
              <w:right w:val="single" w:sz="4" w:space="0" w:color="auto"/>
            </w:tcBorders>
            <w:shd w:val="clear" w:color="auto" w:fill="auto"/>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6)</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6040</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Less Brown</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120</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107</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100</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6)</w:t>
            </w:r>
          </w:p>
        </w:tc>
        <w:tc>
          <w:tcPr>
            <w:tcW w:w="900" w:type="dxa"/>
            <w:tcBorders>
              <w:top w:val="single" w:sz="4" w:space="0" w:color="auto"/>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6041</w:t>
            </w:r>
          </w:p>
        </w:tc>
        <w:tc>
          <w:tcPr>
            <w:tcW w:w="2070" w:type="dxa"/>
            <w:tcBorders>
              <w:top w:val="single" w:sz="4" w:space="0" w:color="auto"/>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Otter</w:t>
            </w:r>
          </w:p>
        </w:tc>
        <w:tc>
          <w:tcPr>
            <w:tcW w:w="400" w:type="dxa"/>
            <w:tcBorders>
              <w:top w:val="single" w:sz="4" w:space="0" w:color="auto"/>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90</w:t>
            </w:r>
          </w:p>
        </w:tc>
        <w:tc>
          <w:tcPr>
            <w:tcW w:w="410" w:type="dxa"/>
            <w:tcBorders>
              <w:top w:val="single" w:sz="4" w:space="0" w:color="auto"/>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74</w:t>
            </w:r>
          </w:p>
        </w:tc>
        <w:tc>
          <w:tcPr>
            <w:tcW w:w="360" w:type="dxa"/>
            <w:tcBorders>
              <w:top w:val="single" w:sz="4" w:space="0" w:color="auto"/>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65</w:t>
            </w:r>
          </w:p>
        </w:tc>
        <w:tc>
          <w:tcPr>
            <w:tcW w:w="3330" w:type="dxa"/>
            <w:tcBorders>
              <w:top w:val="single" w:sz="4" w:space="0" w:color="auto"/>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 xml:space="preserve">approved accent,  (Strip 8) </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6055</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Fiery Brown</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94</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57</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47</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000000" w:fill="FFEB9C"/>
            <w:hideMark/>
          </w:tcPr>
          <w:p w:rsidR="00E61D9C" w:rsidRPr="00E97AC5" w:rsidRDefault="00E61D9C" w:rsidP="0023088A">
            <w:pPr>
              <w:rPr>
                <w:rFonts w:ascii="Calibri" w:hAnsi="Calibri"/>
                <w:color w:val="9C6500"/>
                <w:sz w:val="18"/>
                <w:szCs w:val="18"/>
              </w:rPr>
            </w:pPr>
            <w:r w:rsidRPr="00E97AC5">
              <w:rPr>
                <w:rFonts w:ascii="Calibri" w:hAnsi="Calibri"/>
                <w:color w:val="9C6500"/>
                <w:sz w:val="18"/>
                <w:szCs w:val="18"/>
              </w:rPr>
              <w:t>old palette match, (Strip 10) Add</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6065</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Bona Fide Beige</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204</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187</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172</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Nicolson Store Red</w:t>
            </w:r>
            <w:r w:rsidR="00F750D2">
              <w:rPr>
                <w:rFonts w:ascii="Calibri" w:hAnsi="Calibri"/>
                <w:color w:val="000000"/>
                <w:sz w:val="18"/>
                <w:szCs w:val="18"/>
              </w:rPr>
              <w:t>,W83-1087</w:t>
            </w:r>
          </w:p>
        </w:tc>
      </w:tr>
      <w:tr w:rsidR="00E61D9C"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000000" w:fill="FFEB9C"/>
            <w:hideMark/>
          </w:tcPr>
          <w:p w:rsidR="00E61D9C" w:rsidRPr="00E97AC5" w:rsidRDefault="00E61D9C" w:rsidP="0023088A">
            <w:pPr>
              <w:rPr>
                <w:rFonts w:ascii="Calibri" w:hAnsi="Calibri"/>
                <w:color w:val="9C6500"/>
                <w:sz w:val="18"/>
                <w:szCs w:val="18"/>
              </w:rPr>
            </w:pPr>
            <w:r w:rsidRPr="00E97AC5">
              <w:rPr>
                <w:rFonts w:ascii="Calibri" w:hAnsi="Calibri"/>
                <w:color w:val="9C6500"/>
                <w:sz w:val="18"/>
                <w:szCs w:val="18"/>
              </w:rPr>
              <w:t>old palette match, (Strip 10) Add</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6068</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Brevity Brown</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113</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84</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66</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F750D2">
            <w:pPr>
              <w:rPr>
                <w:rFonts w:ascii="Calibri" w:hAnsi="Calibri"/>
                <w:color w:val="000000"/>
                <w:sz w:val="18"/>
                <w:szCs w:val="18"/>
              </w:rPr>
            </w:pPr>
            <w:r w:rsidRPr="000776B3">
              <w:rPr>
                <w:rFonts w:ascii="Calibri" w:hAnsi="Calibri"/>
                <w:color w:val="000000"/>
                <w:sz w:val="18"/>
                <w:szCs w:val="18"/>
              </w:rPr>
              <w:t>Robert Carter Tobacco</w:t>
            </w:r>
            <w:r w:rsidR="00F750D2">
              <w:rPr>
                <w:rFonts w:ascii="Calibri" w:hAnsi="Calibri"/>
                <w:color w:val="000000"/>
                <w:sz w:val="18"/>
                <w:szCs w:val="18"/>
              </w:rPr>
              <w:t>, W84-0230</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11)</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6070</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Heron Plume</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230</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226</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217</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11)</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6071</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Popular Gray</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213</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206</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196</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11)</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6072</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Versatile Gray</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194</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184</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172</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11)</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6073</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Perfect Greige</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181</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171</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158</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11)</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6074</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Spalding Gray</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145</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132</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121</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DA3CAE">
            <w:pPr>
              <w:rPr>
                <w:rFonts w:ascii="Calibri" w:hAnsi="Calibri"/>
                <w:color w:val="000000"/>
                <w:sz w:val="18"/>
                <w:szCs w:val="18"/>
              </w:rPr>
            </w:pPr>
            <w:r w:rsidRPr="000776B3">
              <w:rPr>
                <w:rFonts w:ascii="Calibri" w:hAnsi="Calibri"/>
                <w:color w:val="000000"/>
                <w:sz w:val="18"/>
                <w:szCs w:val="18"/>
              </w:rPr>
              <w:t>P</w:t>
            </w:r>
            <w:r w:rsidR="00DA3CAE">
              <w:rPr>
                <w:rFonts w:ascii="Calibri" w:hAnsi="Calibri"/>
                <w:color w:val="000000"/>
                <w:sz w:val="18"/>
                <w:szCs w:val="18"/>
              </w:rPr>
              <w:t>e</w:t>
            </w:r>
            <w:r w:rsidRPr="000776B3">
              <w:rPr>
                <w:rFonts w:ascii="Calibri" w:hAnsi="Calibri"/>
                <w:color w:val="000000"/>
                <w:sz w:val="18"/>
                <w:szCs w:val="18"/>
              </w:rPr>
              <w:t>yton Randol</w:t>
            </w:r>
            <w:r w:rsidR="00DA3CAE">
              <w:rPr>
                <w:rFonts w:ascii="Calibri" w:hAnsi="Calibri"/>
                <w:color w:val="000000"/>
                <w:sz w:val="18"/>
                <w:szCs w:val="18"/>
              </w:rPr>
              <w:t>ph</w:t>
            </w:r>
            <w:r w:rsidRPr="000776B3">
              <w:rPr>
                <w:rFonts w:ascii="Calibri" w:hAnsi="Calibri"/>
                <w:color w:val="000000"/>
                <w:sz w:val="18"/>
                <w:szCs w:val="18"/>
              </w:rPr>
              <w:t xml:space="preserve"> Gray</w:t>
            </w:r>
            <w:r w:rsidR="00F750D2">
              <w:rPr>
                <w:rFonts w:ascii="Calibri" w:hAnsi="Calibri"/>
                <w:color w:val="000000"/>
                <w:sz w:val="18"/>
                <w:szCs w:val="18"/>
              </w:rPr>
              <w:t>, W82-10860</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11)</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6075</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Garret Gray</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119</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107</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98</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11)</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6076</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Turkish Coffee</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79</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60</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50</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12)</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6077</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Everyday White</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228</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221</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212</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12)</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6078</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Realist Beige</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211</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202</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189</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12)</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6079</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Diverse Beige</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196</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183</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168</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12)</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6080</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Utterly Beige</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181</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168</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151</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F750D2">
            <w:pPr>
              <w:rPr>
                <w:rFonts w:ascii="Calibri" w:hAnsi="Calibri"/>
                <w:color w:val="000000"/>
                <w:sz w:val="18"/>
                <w:szCs w:val="18"/>
              </w:rPr>
            </w:pPr>
            <w:r w:rsidRPr="000776B3">
              <w:rPr>
                <w:rFonts w:ascii="Calibri" w:hAnsi="Calibri"/>
                <w:color w:val="000000"/>
                <w:sz w:val="18"/>
                <w:szCs w:val="18"/>
              </w:rPr>
              <w:t>James M</w:t>
            </w:r>
            <w:r w:rsidR="00F750D2">
              <w:rPr>
                <w:rFonts w:ascii="Calibri" w:hAnsi="Calibri"/>
                <w:color w:val="000000"/>
                <w:sz w:val="18"/>
                <w:szCs w:val="18"/>
              </w:rPr>
              <w:t>o</w:t>
            </w:r>
            <w:r w:rsidRPr="000776B3">
              <w:rPr>
                <w:rFonts w:ascii="Calibri" w:hAnsi="Calibri"/>
                <w:color w:val="000000"/>
                <w:sz w:val="18"/>
                <w:szCs w:val="18"/>
              </w:rPr>
              <w:t>ir Shop Fawn</w:t>
            </w:r>
            <w:r w:rsidR="00F750D2">
              <w:rPr>
                <w:rFonts w:ascii="Calibri" w:hAnsi="Calibri"/>
                <w:color w:val="000000"/>
                <w:sz w:val="18"/>
                <w:szCs w:val="18"/>
              </w:rPr>
              <w:t>,W82-1080</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12)</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6081</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Down Home</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144</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123</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102</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Nicolson Store Taupe</w:t>
            </w:r>
            <w:r w:rsidR="00F750D2">
              <w:rPr>
                <w:rFonts w:ascii="Calibri" w:hAnsi="Calibri"/>
                <w:color w:val="000000"/>
                <w:sz w:val="18"/>
                <w:szCs w:val="18"/>
              </w:rPr>
              <w:t>,W83-1082</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12)</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6082</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Cobble Brown</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124</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105</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87</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12)</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6083</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Sable</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93</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76</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61</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Palmer House Kitchen Brown</w:t>
            </w:r>
            <w:r w:rsidR="00F750D2">
              <w:rPr>
                <w:rFonts w:ascii="Calibri" w:hAnsi="Calibri"/>
                <w:color w:val="000000"/>
                <w:sz w:val="18"/>
                <w:szCs w:val="18"/>
              </w:rPr>
              <w:t>,W85-1085</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13)</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6084</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Modest White</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231</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222</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212</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13)</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6085</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Simplify Beige</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213</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200</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185</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13)</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6086</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Sand Dune</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196</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178</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160</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13)</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6087</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Trusty Tan</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181</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162</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143</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13)</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6088</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Nuthatch</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144</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120</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98</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13)</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6089</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Grounded</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121</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94</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72</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13)</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6090</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Java</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103</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76</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58</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000000" w:fill="FFEB9C"/>
            <w:hideMark/>
          </w:tcPr>
          <w:p w:rsidR="00E61D9C" w:rsidRPr="00E97AC5" w:rsidRDefault="00E61D9C" w:rsidP="0023088A">
            <w:pPr>
              <w:rPr>
                <w:rFonts w:ascii="Calibri" w:hAnsi="Calibri"/>
                <w:color w:val="9C6500"/>
                <w:sz w:val="18"/>
                <w:szCs w:val="18"/>
              </w:rPr>
            </w:pPr>
            <w:r w:rsidRPr="00E97AC5">
              <w:rPr>
                <w:rFonts w:ascii="Calibri" w:hAnsi="Calibri"/>
                <w:color w:val="9C6500"/>
                <w:sz w:val="18"/>
                <w:szCs w:val="18"/>
              </w:rPr>
              <w:t>old palette match, (Strip 105) Add</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6102</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Portabello</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148</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126</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99</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Raleigh Tavern</w:t>
            </w:r>
            <w:r w:rsidR="00337141">
              <w:rPr>
                <w:rFonts w:ascii="Calibri" w:hAnsi="Calibri"/>
                <w:color w:val="000000"/>
                <w:sz w:val="18"/>
                <w:szCs w:val="18"/>
              </w:rPr>
              <w:t xml:space="preserve"> Sorrell,W83-1091</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16)</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6105</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Divine White</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231</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222</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206</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Porcelain 0053</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16)</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6106</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Kilim Beige</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215</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201</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176</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16)</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6107</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Nomadic Desert</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198</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180</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152</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16)</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6108</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Latte</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186</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165</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135</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16)</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6109</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Hopsack</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158</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134</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101</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16)</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6110</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Steady Brown</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136</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110</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75</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16)</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6111</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Coconut Husk</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111</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89</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60</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17)</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6112</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Biscuit</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235</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223</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204</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17)</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6113</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Interactive Cream</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227</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206</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173</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17)</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6114</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Bagel</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214</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185</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147</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17)</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6115</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Totally Tan</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203</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171</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130</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17)</w:t>
            </w:r>
          </w:p>
        </w:tc>
        <w:tc>
          <w:tcPr>
            <w:tcW w:w="900" w:type="dxa"/>
            <w:tcBorders>
              <w:top w:val="single" w:sz="4" w:space="0" w:color="auto"/>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6116</w:t>
            </w:r>
          </w:p>
        </w:tc>
        <w:tc>
          <w:tcPr>
            <w:tcW w:w="2070" w:type="dxa"/>
            <w:tcBorders>
              <w:top w:val="single" w:sz="4" w:space="0" w:color="auto"/>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Tatami Tan</w:t>
            </w:r>
          </w:p>
        </w:tc>
        <w:tc>
          <w:tcPr>
            <w:tcW w:w="400" w:type="dxa"/>
            <w:tcBorders>
              <w:top w:val="single" w:sz="4" w:space="0" w:color="auto"/>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185</w:t>
            </w:r>
          </w:p>
        </w:tc>
        <w:tc>
          <w:tcPr>
            <w:tcW w:w="410" w:type="dxa"/>
            <w:tcBorders>
              <w:top w:val="single" w:sz="4" w:space="0" w:color="auto"/>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147</w:t>
            </w:r>
          </w:p>
        </w:tc>
        <w:tc>
          <w:tcPr>
            <w:tcW w:w="360" w:type="dxa"/>
            <w:tcBorders>
              <w:top w:val="single" w:sz="4" w:space="0" w:color="auto"/>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101</w:t>
            </w:r>
          </w:p>
        </w:tc>
        <w:tc>
          <w:tcPr>
            <w:tcW w:w="3330" w:type="dxa"/>
            <w:tcBorders>
              <w:top w:val="single" w:sz="4" w:space="0" w:color="auto"/>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Ludwell Tenement Gold</w:t>
            </w:r>
            <w:r w:rsidR="00337141">
              <w:rPr>
                <w:rFonts w:ascii="Calibri" w:hAnsi="Calibri"/>
                <w:color w:val="000000"/>
                <w:sz w:val="18"/>
                <w:szCs w:val="18"/>
              </w:rPr>
              <w:t>,W83-1078</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17)</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6117</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Smokey Topaz</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165</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127</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84</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F44310"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tcPr>
          <w:p w:rsidR="00F44310" w:rsidRPr="00F44310" w:rsidRDefault="00F44310" w:rsidP="00AC74B7">
            <w:pPr>
              <w:rPr>
                <w:rFonts w:ascii="Calibri" w:hAnsi="Calibri"/>
                <w:color w:val="000000"/>
                <w:sz w:val="18"/>
                <w:szCs w:val="18"/>
              </w:rPr>
            </w:pPr>
            <w:r w:rsidRPr="00E97AC5">
              <w:rPr>
                <w:rFonts w:ascii="Calibri" w:hAnsi="Calibri"/>
                <w:color w:val="000000"/>
                <w:sz w:val="18"/>
                <w:szCs w:val="18"/>
              </w:rPr>
              <w:t>approved palette, (Strip 17)</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F44310" w:rsidRPr="00F44310" w:rsidRDefault="00F44310" w:rsidP="000776B3">
            <w:pPr>
              <w:jc w:val="center"/>
              <w:rPr>
                <w:rFonts w:ascii="Calibri" w:hAnsi="Calibri"/>
                <w:color w:val="000000"/>
                <w:sz w:val="18"/>
                <w:szCs w:val="18"/>
              </w:rPr>
            </w:pPr>
            <w:r w:rsidRPr="00E97AC5">
              <w:rPr>
                <w:rFonts w:ascii="Calibri" w:hAnsi="Calibri"/>
                <w:color w:val="000000"/>
                <w:sz w:val="18"/>
                <w:szCs w:val="18"/>
              </w:rPr>
              <w:t>6118</w:t>
            </w:r>
          </w:p>
        </w:tc>
        <w:tc>
          <w:tcPr>
            <w:tcW w:w="2070" w:type="dxa"/>
            <w:tcBorders>
              <w:top w:val="single" w:sz="4" w:space="0" w:color="auto"/>
              <w:left w:val="single" w:sz="4" w:space="0" w:color="auto"/>
              <w:bottom w:val="single" w:sz="4" w:space="0" w:color="auto"/>
              <w:right w:val="single" w:sz="4" w:space="0" w:color="auto"/>
            </w:tcBorders>
            <w:shd w:val="clear" w:color="auto" w:fill="auto"/>
            <w:noWrap/>
          </w:tcPr>
          <w:p w:rsidR="00F44310" w:rsidRPr="00F44310" w:rsidRDefault="00F44310" w:rsidP="00AC74B7">
            <w:pPr>
              <w:rPr>
                <w:rFonts w:ascii="Calibri" w:hAnsi="Calibri"/>
                <w:color w:val="000000"/>
                <w:sz w:val="18"/>
                <w:szCs w:val="18"/>
              </w:rPr>
            </w:pPr>
            <w:r w:rsidRPr="00E97AC5">
              <w:rPr>
                <w:rFonts w:ascii="Calibri" w:hAnsi="Calibri"/>
                <w:color w:val="000000"/>
                <w:sz w:val="18"/>
                <w:szCs w:val="18"/>
              </w:rPr>
              <w:t>Leather Bound</w:t>
            </w:r>
          </w:p>
        </w:tc>
        <w:tc>
          <w:tcPr>
            <w:tcW w:w="400" w:type="dxa"/>
            <w:tcBorders>
              <w:top w:val="single" w:sz="4" w:space="0" w:color="auto"/>
              <w:left w:val="single" w:sz="4" w:space="0" w:color="auto"/>
              <w:bottom w:val="single" w:sz="4" w:space="0" w:color="auto"/>
              <w:right w:val="single" w:sz="4" w:space="0" w:color="auto"/>
            </w:tcBorders>
            <w:shd w:val="clear" w:color="auto" w:fill="auto"/>
            <w:noWrap/>
          </w:tcPr>
          <w:p w:rsidR="00F44310" w:rsidRPr="00F44310" w:rsidRDefault="00F44310" w:rsidP="00AC74B7">
            <w:pPr>
              <w:rPr>
                <w:rFonts w:ascii="Calibri" w:hAnsi="Calibri"/>
                <w:color w:val="000000"/>
                <w:sz w:val="18"/>
                <w:szCs w:val="18"/>
              </w:rPr>
            </w:pPr>
            <w:r w:rsidRPr="00F44310">
              <w:rPr>
                <w:rFonts w:ascii="Calibri" w:hAnsi="Calibri"/>
                <w:color w:val="000000"/>
                <w:sz w:val="18"/>
                <w:szCs w:val="18"/>
              </w:rPr>
              <w:t>140</w:t>
            </w:r>
          </w:p>
        </w:tc>
        <w:tc>
          <w:tcPr>
            <w:tcW w:w="410" w:type="dxa"/>
            <w:tcBorders>
              <w:top w:val="single" w:sz="4" w:space="0" w:color="auto"/>
              <w:left w:val="single" w:sz="4" w:space="0" w:color="auto"/>
              <w:bottom w:val="single" w:sz="4" w:space="0" w:color="auto"/>
              <w:right w:val="single" w:sz="4" w:space="0" w:color="auto"/>
            </w:tcBorders>
            <w:shd w:val="clear" w:color="auto" w:fill="auto"/>
            <w:noWrap/>
          </w:tcPr>
          <w:p w:rsidR="00F44310" w:rsidRPr="00F44310" w:rsidRDefault="00F44310" w:rsidP="00AC74B7">
            <w:pPr>
              <w:rPr>
                <w:rFonts w:ascii="Calibri" w:hAnsi="Calibri"/>
                <w:color w:val="000000"/>
                <w:sz w:val="18"/>
                <w:szCs w:val="18"/>
              </w:rPr>
            </w:pPr>
            <w:r w:rsidRPr="00F44310">
              <w:rPr>
                <w:rFonts w:ascii="Calibri" w:hAnsi="Calibri"/>
                <w:color w:val="000000"/>
                <w:sz w:val="18"/>
                <w:szCs w:val="18"/>
              </w:rPr>
              <w:t>102</w:t>
            </w:r>
          </w:p>
        </w:tc>
        <w:tc>
          <w:tcPr>
            <w:tcW w:w="360" w:type="dxa"/>
            <w:tcBorders>
              <w:top w:val="single" w:sz="4" w:space="0" w:color="auto"/>
              <w:left w:val="single" w:sz="4" w:space="0" w:color="auto"/>
              <w:bottom w:val="single" w:sz="4" w:space="0" w:color="auto"/>
              <w:right w:val="single" w:sz="4" w:space="0" w:color="auto"/>
            </w:tcBorders>
            <w:shd w:val="clear" w:color="auto" w:fill="auto"/>
            <w:noWrap/>
          </w:tcPr>
          <w:p w:rsidR="00F44310" w:rsidRPr="00F44310" w:rsidRDefault="00F44310" w:rsidP="00AC74B7">
            <w:pPr>
              <w:rPr>
                <w:rFonts w:ascii="Calibri" w:hAnsi="Calibri"/>
                <w:color w:val="000000"/>
                <w:sz w:val="18"/>
                <w:szCs w:val="18"/>
              </w:rPr>
            </w:pPr>
            <w:r w:rsidRPr="00F44310">
              <w:rPr>
                <w:rFonts w:ascii="Calibri" w:hAnsi="Calibri"/>
                <w:color w:val="000000"/>
                <w:sz w:val="18"/>
                <w:szCs w:val="18"/>
              </w:rPr>
              <w:t>58</w:t>
            </w:r>
          </w:p>
        </w:tc>
        <w:tc>
          <w:tcPr>
            <w:tcW w:w="3330" w:type="dxa"/>
            <w:tcBorders>
              <w:top w:val="single" w:sz="4" w:space="0" w:color="auto"/>
              <w:left w:val="single" w:sz="4" w:space="0" w:color="auto"/>
              <w:bottom w:val="single" w:sz="4" w:space="0" w:color="auto"/>
              <w:right w:val="single" w:sz="4" w:space="0" w:color="auto"/>
            </w:tcBorders>
            <w:shd w:val="clear" w:color="auto" w:fill="auto"/>
          </w:tcPr>
          <w:p w:rsidR="00F44310" w:rsidRPr="00F44310" w:rsidRDefault="00F44310" w:rsidP="001A4F9E">
            <w:pPr>
              <w:jc w:val="center"/>
              <w:rPr>
                <w:rFonts w:ascii="Calibri" w:hAnsi="Calibri"/>
                <w:color w:val="000000"/>
                <w:sz w:val="18"/>
                <w:szCs w:val="18"/>
              </w:rPr>
            </w:pPr>
            <w:r w:rsidRPr="000776B3">
              <w:rPr>
                <w:rFonts w:ascii="Calibri" w:hAnsi="Calibri"/>
                <w:color w:val="000000"/>
                <w:sz w:val="18"/>
                <w:szCs w:val="18"/>
              </w:rPr>
              <w:t> </w:t>
            </w:r>
          </w:p>
        </w:tc>
      </w:tr>
      <w:tr w:rsidR="00F44310"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44310" w:rsidRPr="00E97AC5" w:rsidRDefault="00F44310" w:rsidP="00AC74B7">
            <w:pPr>
              <w:rPr>
                <w:rFonts w:ascii="Calibri" w:hAnsi="Calibri"/>
                <w:color w:val="000000"/>
                <w:sz w:val="18"/>
                <w:szCs w:val="18"/>
              </w:rPr>
            </w:pPr>
            <w:r>
              <w:rPr>
                <w:rFonts w:ascii="Calibri" w:hAnsi="Calibri"/>
                <w:b/>
                <w:color w:val="000000"/>
                <w:sz w:val="20"/>
              </w:rPr>
              <w:lastRenderedPageBreak/>
              <w:t xml:space="preserve">Sherwin Williams </w:t>
            </w:r>
            <w:r w:rsidRPr="005B1BDD">
              <w:rPr>
                <w:rFonts w:ascii="Calibri" w:hAnsi="Calibri"/>
                <w:b/>
                <w:color w:val="000000"/>
                <w:sz w:val="20"/>
              </w:rPr>
              <w:t>FANDECK</w:t>
            </w:r>
          </w:p>
        </w:tc>
        <w:tc>
          <w:tcPr>
            <w:tcW w:w="90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cPr>
          <w:p w:rsidR="00F44310" w:rsidRPr="00E97AC5" w:rsidRDefault="00F44310" w:rsidP="000776B3">
            <w:pPr>
              <w:jc w:val="center"/>
              <w:rPr>
                <w:rFonts w:ascii="Calibri" w:hAnsi="Calibri"/>
                <w:color w:val="000000"/>
                <w:sz w:val="18"/>
                <w:szCs w:val="18"/>
              </w:rPr>
            </w:pPr>
            <w:r w:rsidRPr="0086297A">
              <w:rPr>
                <w:rFonts w:ascii="Calibri" w:hAnsi="Calibri"/>
                <w:b/>
                <w:color w:val="000000"/>
                <w:sz w:val="18"/>
              </w:rPr>
              <w:t>SW COLOR NO.</w:t>
            </w:r>
          </w:p>
        </w:tc>
        <w:tc>
          <w:tcPr>
            <w:tcW w:w="207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cPr>
          <w:p w:rsidR="00F44310" w:rsidRPr="00E97AC5" w:rsidRDefault="00F44310" w:rsidP="00AC74B7">
            <w:pPr>
              <w:rPr>
                <w:rFonts w:ascii="Calibri" w:hAnsi="Calibri"/>
                <w:color w:val="000000"/>
                <w:sz w:val="18"/>
                <w:szCs w:val="18"/>
              </w:rPr>
            </w:pPr>
            <w:r w:rsidRPr="005B1BDD">
              <w:rPr>
                <w:rFonts w:ascii="Calibri" w:hAnsi="Calibri"/>
                <w:b/>
                <w:color w:val="000000"/>
                <w:sz w:val="20"/>
              </w:rPr>
              <w:t>COLOR NAME</w:t>
            </w:r>
          </w:p>
        </w:tc>
        <w:tc>
          <w:tcPr>
            <w:tcW w:w="40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extDirection w:val="tbRl"/>
            <w:vAlign w:val="center"/>
          </w:tcPr>
          <w:p w:rsidR="00F44310" w:rsidRPr="000776B3" w:rsidRDefault="00F44310" w:rsidP="00AC74B7">
            <w:pPr>
              <w:rPr>
                <w:rFonts w:ascii="Calibri" w:hAnsi="Calibri"/>
                <w:color w:val="000000"/>
                <w:sz w:val="16"/>
                <w:szCs w:val="16"/>
              </w:rPr>
            </w:pPr>
            <w:r w:rsidRPr="00DA3CAE">
              <w:rPr>
                <w:rFonts w:ascii="Calibri" w:hAnsi="Calibri"/>
                <w:color w:val="000000"/>
                <w:sz w:val="14"/>
                <w:szCs w:val="16"/>
              </w:rPr>
              <w:t>RED</w:t>
            </w:r>
          </w:p>
        </w:tc>
        <w:tc>
          <w:tcPr>
            <w:tcW w:w="41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extDirection w:val="tbRl"/>
            <w:vAlign w:val="center"/>
          </w:tcPr>
          <w:p w:rsidR="00F44310" w:rsidRPr="000776B3" w:rsidRDefault="00F44310" w:rsidP="00AC74B7">
            <w:pPr>
              <w:rPr>
                <w:rFonts w:ascii="Calibri" w:hAnsi="Calibri"/>
                <w:color w:val="000000"/>
                <w:sz w:val="16"/>
                <w:szCs w:val="16"/>
              </w:rPr>
            </w:pPr>
            <w:r w:rsidRPr="00DA3CAE">
              <w:rPr>
                <w:rFonts w:ascii="Calibri" w:hAnsi="Calibri"/>
                <w:color w:val="000000"/>
                <w:sz w:val="12"/>
                <w:szCs w:val="16"/>
              </w:rPr>
              <w:t>GREEN</w:t>
            </w:r>
          </w:p>
        </w:tc>
        <w:tc>
          <w:tcPr>
            <w:tcW w:w="36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extDirection w:val="tbRl"/>
            <w:vAlign w:val="center"/>
          </w:tcPr>
          <w:p w:rsidR="00F44310" w:rsidRPr="000776B3" w:rsidRDefault="00F44310" w:rsidP="00AC74B7">
            <w:pPr>
              <w:rPr>
                <w:rFonts w:ascii="Calibri" w:hAnsi="Calibri"/>
                <w:color w:val="000000"/>
                <w:sz w:val="16"/>
                <w:szCs w:val="16"/>
              </w:rPr>
            </w:pPr>
            <w:r w:rsidRPr="00DA3CAE">
              <w:rPr>
                <w:rFonts w:ascii="Calibri" w:hAnsi="Calibri"/>
                <w:color w:val="000000"/>
                <w:sz w:val="14"/>
                <w:szCs w:val="16"/>
              </w:rPr>
              <w:t>BLUE</w:t>
            </w:r>
          </w:p>
        </w:tc>
        <w:tc>
          <w:tcPr>
            <w:tcW w:w="333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44310" w:rsidRDefault="00F44310" w:rsidP="001A4F9E">
            <w:pPr>
              <w:jc w:val="center"/>
              <w:rPr>
                <w:rFonts w:ascii="Calibri" w:hAnsi="Calibri"/>
                <w:b/>
                <w:color w:val="000000"/>
                <w:sz w:val="18"/>
                <w:szCs w:val="18"/>
              </w:rPr>
            </w:pPr>
            <w:r w:rsidRPr="0086297A">
              <w:rPr>
                <w:rFonts w:ascii="Calibri" w:hAnsi="Calibri"/>
                <w:b/>
                <w:color w:val="000000"/>
                <w:sz w:val="18"/>
                <w:szCs w:val="18"/>
              </w:rPr>
              <w:t>Mapping to Original Martin Senour</w:t>
            </w:r>
          </w:p>
          <w:p w:rsidR="00F44310" w:rsidRPr="000776B3" w:rsidRDefault="00F44310" w:rsidP="00853C5B">
            <w:pPr>
              <w:rPr>
                <w:rFonts w:ascii="Calibri" w:hAnsi="Calibri"/>
                <w:color w:val="000000"/>
                <w:sz w:val="18"/>
                <w:szCs w:val="18"/>
              </w:rPr>
            </w:pPr>
            <w:r w:rsidRPr="0086297A">
              <w:rPr>
                <w:rFonts w:ascii="Calibri" w:hAnsi="Calibri"/>
                <w:b/>
                <w:color w:val="000000"/>
                <w:sz w:val="18"/>
                <w:szCs w:val="18"/>
              </w:rPr>
              <w:t>Colors Palette</w:t>
            </w:r>
          </w:p>
        </w:tc>
      </w:tr>
      <w:tr w:rsidR="00E61D9C"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18, C)</w:t>
            </w:r>
          </w:p>
        </w:tc>
        <w:tc>
          <w:tcPr>
            <w:tcW w:w="900" w:type="dxa"/>
            <w:tcBorders>
              <w:top w:val="single" w:sz="4" w:space="0" w:color="auto"/>
              <w:left w:val="nil"/>
              <w:bottom w:val="single" w:sz="4" w:space="0" w:color="auto"/>
              <w:right w:val="single" w:sz="4" w:space="0" w:color="auto"/>
            </w:tcBorders>
            <w:shd w:val="clear" w:color="auto" w:fill="auto"/>
            <w:noWrap/>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6119</w:t>
            </w:r>
          </w:p>
        </w:tc>
        <w:tc>
          <w:tcPr>
            <w:tcW w:w="2070" w:type="dxa"/>
            <w:tcBorders>
              <w:top w:val="single" w:sz="4" w:space="0" w:color="auto"/>
              <w:left w:val="nil"/>
              <w:bottom w:val="single" w:sz="4" w:space="0" w:color="auto"/>
              <w:right w:val="single" w:sz="4" w:space="0" w:color="auto"/>
            </w:tcBorders>
            <w:shd w:val="clear" w:color="auto" w:fill="auto"/>
            <w:noWrap/>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Antique White</w:t>
            </w:r>
          </w:p>
        </w:tc>
        <w:tc>
          <w:tcPr>
            <w:tcW w:w="400" w:type="dxa"/>
            <w:tcBorders>
              <w:top w:val="single" w:sz="4" w:space="0" w:color="auto"/>
              <w:left w:val="nil"/>
              <w:bottom w:val="single" w:sz="4" w:space="0" w:color="auto"/>
              <w:right w:val="single" w:sz="4" w:space="0" w:color="auto"/>
            </w:tcBorders>
            <w:shd w:val="clear" w:color="auto" w:fill="auto"/>
            <w:noWrap/>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231</w:t>
            </w:r>
          </w:p>
        </w:tc>
        <w:tc>
          <w:tcPr>
            <w:tcW w:w="410" w:type="dxa"/>
            <w:tcBorders>
              <w:top w:val="single" w:sz="4" w:space="0" w:color="auto"/>
              <w:left w:val="nil"/>
              <w:bottom w:val="single" w:sz="4" w:space="0" w:color="auto"/>
              <w:right w:val="single" w:sz="4" w:space="0" w:color="auto"/>
            </w:tcBorders>
            <w:shd w:val="clear" w:color="auto" w:fill="auto"/>
            <w:noWrap/>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222</w:t>
            </w:r>
          </w:p>
        </w:tc>
        <w:tc>
          <w:tcPr>
            <w:tcW w:w="360" w:type="dxa"/>
            <w:tcBorders>
              <w:top w:val="single" w:sz="4" w:space="0" w:color="auto"/>
              <w:left w:val="nil"/>
              <w:bottom w:val="single" w:sz="4" w:space="0" w:color="auto"/>
              <w:right w:val="single" w:sz="4" w:space="0" w:color="auto"/>
            </w:tcBorders>
            <w:shd w:val="clear" w:color="auto" w:fill="auto"/>
            <w:noWrap/>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199</w:t>
            </w:r>
          </w:p>
        </w:tc>
        <w:tc>
          <w:tcPr>
            <w:tcW w:w="3330" w:type="dxa"/>
            <w:tcBorders>
              <w:top w:val="single" w:sz="4" w:space="0" w:color="auto"/>
              <w:left w:val="nil"/>
              <w:bottom w:val="single" w:sz="4" w:space="0" w:color="auto"/>
              <w:right w:val="single" w:sz="4" w:space="0" w:color="auto"/>
            </w:tcBorders>
            <w:shd w:val="clear" w:color="auto" w:fill="auto"/>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18)</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6120</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Believable Buff</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217</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202</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168</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Bracken Tenement Biscuit</w:t>
            </w:r>
            <w:r w:rsidR="008A37FE">
              <w:rPr>
                <w:rFonts w:ascii="Calibri" w:hAnsi="Calibri"/>
                <w:color w:val="000000"/>
                <w:sz w:val="18"/>
                <w:szCs w:val="18"/>
              </w:rPr>
              <w:t>,W81-1064</w:t>
            </w:r>
          </w:p>
        </w:tc>
      </w:tr>
      <w:tr w:rsidR="00E61D9C"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18)</w:t>
            </w:r>
          </w:p>
        </w:tc>
        <w:tc>
          <w:tcPr>
            <w:tcW w:w="900" w:type="dxa"/>
            <w:tcBorders>
              <w:top w:val="single" w:sz="4" w:space="0" w:color="auto"/>
              <w:left w:val="nil"/>
              <w:bottom w:val="single" w:sz="4" w:space="0" w:color="auto"/>
              <w:right w:val="single" w:sz="4" w:space="0" w:color="auto"/>
            </w:tcBorders>
            <w:shd w:val="clear" w:color="auto" w:fill="auto"/>
            <w:noWrap/>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6121</w:t>
            </w:r>
          </w:p>
        </w:tc>
        <w:tc>
          <w:tcPr>
            <w:tcW w:w="2070" w:type="dxa"/>
            <w:tcBorders>
              <w:top w:val="single" w:sz="4" w:space="0" w:color="auto"/>
              <w:left w:val="nil"/>
              <w:bottom w:val="single" w:sz="4" w:space="0" w:color="auto"/>
              <w:right w:val="single" w:sz="4" w:space="0" w:color="auto"/>
            </w:tcBorders>
            <w:shd w:val="clear" w:color="auto" w:fill="auto"/>
            <w:noWrap/>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Whole Wheat</w:t>
            </w:r>
          </w:p>
        </w:tc>
        <w:tc>
          <w:tcPr>
            <w:tcW w:w="400" w:type="dxa"/>
            <w:tcBorders>
              <w:top w:val="single" w:sz="4" w:space="0" w:color="auto"/>
              <w:left w:val="nil"/>
              <w:bottom w:val="single" w:sz="4" w:space="0" w:color="auto"/>
              <w:right w:val="single" w:sz="4" w:space="0" w:color="auto"/>
            </w:tcBorders>
            <w:shd w:val="clear" w:color="auto" w:fill="auto"/>
            <w:noWrap/>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204</w:t>
            </w:r>
          </w:p>
        </w:tc>
        <w:tc>
          <w:tcPr>
            <w:tcW w:w="410" w:type="dxa"/>
            <w:tcBorders>
              <w:top w:val="single" w:sz="4" w:space="0" w:color="auto"/>
              <w:left w:val="nil"/>
              <w:bottom w:val="single" w:sz="4" w:space="0" w:color="auto"/>
              <w:right w:val="single" w:sz="4" w:space="0" w:color="auto"/>
            </w:tcBorders>
            <w:shd w:val="clear" w:color="auto" w:fill="auto"/>
            <w:noWrap/>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186</w:t>
            </w:r>
          </w:p>
        </w:tc>
        <w:tc>
          <w:tcPr>
            <w:tcW w:w="360" w:type="dxa"/>
            <w:tcBorders>
              <w:top w:val="single" w:sz="4" w:space="0" w:color="auto"/>
              <w:left w:val="nil"/>
              <w:bottom w:val="single" w:sz="4" w:space="0" w:color="auto"/>
              <w:right w:val="single" w:sz="4" w:space="0" w:color="auto"/>
            </w:tcBorders>
            <w:shd w:val="clear" w:color="auto" w:fill="auto"/>
            <w:noWrap/>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146</w:t>
            </w:r>
          </w:p>
        </w:tc>
        <w:tc>
          <w:tcPr>
            <w:tcW w:w="3330" w:type="dxa"/>
            <w:tcBorders>
              <w:top w:val="single" w:sz="4" w:space="0" w:color="auto"/>
              <w:left w:val="nil"/>
              <w:bottom w:val="single" w:sz="4" w:space="0" w:color="auto"/>
              <w:right w:val="single" w:sz="4" w:space="0" w:color="auto"/>
            </w:tcBorders>
            <w:shd w:val="clear" w:color="auto" w:fill="auto"/>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18)</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6122</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Camelback</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195</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175</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134</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18)</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6123</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Baguette</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177</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151</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104</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8A37FE">
            <w:pPr>
              <w:rPr>
                <w:rFonts w:ascii="Calibri" w:hAnsi="Calibri"/>
                <w:color w:val="000000"/>
                <w:sz w:val="18"/>
                <w:szCs w:val="18"/>
              </w:rPr>
            </w:pPr>
            <w:r w:rsidRPr="000776B3">
              <w:rPr>
                <w:rFonts w:ascii="Calibri" w:hAnsi="Calibri"/>
                <w:color w:val="000000"/>
                <w:sz w:val="18"/>
                <w:szCs w:val="18"/>
              </w:rPr>
              <w:t>Grissel</w:t>
            </w:r>
            <w:r w:rsidR="008A37FE">
              <w:rPr>
                <w:rFonts w:ascii="Calibri" w:hAnsi="Calibri"/>
                <w:color w:val="000000"/>
                <w:sz w:val="18"/>
                <w:szCs w:val="18"/>
              </w:rPr>
              <w:t>l</w:t>
            </w:r>
            <w:r w:rsidRPr="000776B3">
              <w:rPr>
                <w:rFonts w:ascii="Calibri" w:hAnsi="Calibri"/>
                <w:color w:val="000000"/>
                <w:sz w:val="18"/>
                <w:szCs w:val="18"/>
              </w:rPr>
              <w:t xml:space="preserve"> Hay Lodging House Gold</w:t>
            </w:r>
            <w:r w:rsidR="008A37FE">
              <w:rPr>
                <w:rFonts w:ascii="Calibri" w:hAnsi="Calibri"/>
                <w:color w:val="000000"/>
                <w:sz w:val="18"/>
                <w:szCs w:val="18"/>
              </w:rPr>
              <w:t>,W83-1060</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18)</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6124</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Cardboard</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158</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130</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91</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18)</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6125</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Craft Paper</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137</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107</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73</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05418B">
            <w:pPr>
              <w:rPr>
                <w:rFonts w:ascii="Calibri" w:hAnsi="Calibri"/>
                <w:color w:val="000000"/>
                <w:sz w:val="18"/>
                <w:szCs w:val="18"/>
              </w:rPr>
            </w:pPr>
            <w:r w:rsidRPr="000776B3">
              <w:rPr>
                <w:rFonts w:ascii="Calibri" w:hAnsi="Calibri"/>
                <w:color w:val="000000"/>
                <w:sz w:val="18"/>
                <w:szCs w:val="18"/>
              </w:rPr>
              <w:t>George Pitt House Car</w:t>
            </w:r>
            <w:r w:rsidR="008A37FE">
              <w:rPr>
                <w:rFonts w:ascii="Calibri" w:hAnsi="Calibri"/>
                <w:color w:val="000000"/>
                <w:sz w:val="18"/>
                <w:szCs w:val="18"/>
              </w:rPr>
              <w:t>amel,W84-1087</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19)</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6126</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Navajo White</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234</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223</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201</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19)</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6127</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Ivoire</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226</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209</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172</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19)</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6128</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Blonde</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218</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193</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146</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xml:space="preserve">William Bryd III House Ivory, </w:t>
            </w:r>
            <w:r w:rsidR="008A37FE">
              <w:rPr>
                <w:rFonts w:ascii="Calibri" w:hAnsi="Calibri"/>
                <w:color w:val="000000"/>
                <w:sz w:val="18"/>
                <w:szCs w:val="18"/>
              </w:rPr>
              <w:t xml:space="preserve">W81-1073 </w:t>
            </w:r>
            <w:r w:rsidRPr="000776B3">
              <w:rPr>
                <w:rFonts w:ascii="Calibri" w:hAnsi="Calibri"/>
                <w:color w:val="000000"/>
                <w:sz w:val="18"/>
                <w:szCs w:val="18"/>
              </w:rPr>
              <w:t>Sandhill 30YY 55/238</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19)</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6129</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Restrained Gold</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208</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183</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133</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19)</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6130</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Mannered Gold</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191</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159</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100</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19)</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6131</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Chamois</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173</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141</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84</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19)</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6132</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Relic Bronze</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144</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114</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61</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20)</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6133</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Muslin</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232</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225</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201</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20)</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6134</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Netsuke</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222</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210</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176</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20)</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6135</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Ecru</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207</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193</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151</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20)</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6136</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Harmonic Tan</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195</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180</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137</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20)</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6137</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Burlap</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171</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155</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115</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Brush-Everard Gold</w:t>
            </w:r>
            <w:r w:rsidR="008A37FE">
              <w:rPr>
                <w:rFonts w:ascii="Calibri" w:hAnsi="Calibri"/>
                <w:color w:val="000000"/>
                <w:sz w:val="18"/>
                <w:szCs w:val="18"/>
              </w:rPr>
              <w:t>,W83-1060</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20)</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6138</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Artifact</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153</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136</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97</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20)</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6139</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Mossy Gold</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125</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106</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65</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21)</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6140</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Moderate White</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232</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223</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207</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21)</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6141</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Softer Tan</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217</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205</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178</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21)</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6142</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Macadamia</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203</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187</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156</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21)</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6143</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Basket Beige</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191</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174</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140</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21)</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6144</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Dapper Tan</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148</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131</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103</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21)</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6145</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Thatch Brown</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133</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115</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85</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21)</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6146</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Umber</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110</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88</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60</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22)</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6147</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Panda White</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233</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226</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213</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22)</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6148</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Wool Skein</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217</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209</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188</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22)</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6149</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Relaxed Khaki</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200</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190</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165</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22)</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6150</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Universal Khaki</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186</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174</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150</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22)</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6151</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Quiver Tan</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144</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132</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109</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22)</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6152</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Superior Bronze</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121</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110</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89</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22)</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6153</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Protégé Bronze</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101</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87</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62</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23)</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6154</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Nacre</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232</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228</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212</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23)</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6155</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Rice Grain</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218</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210</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186</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Sawyer's White 45YY 67/120</w:t>
            </w:r>
          </w:p>
        </w:tc>
      </w:tr>
      <w:tr w:rsidR="00E61D9C"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23)</w:t>
            </w:r>
          </w:p>
        </w:tc>
        <w:tc>
          <w:tcPr>
            <w:tcW w:w="900" w:type="dxa"/>
            <w:tcBorders>
              <w:top w:val="single" w:sz="4" w:space="0" w:color="auto"/>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6156</w:t>
            </w:r>
          </w:p>
        </w:tc>
        <w:tc>
          <w:tcPr>
            <w:tcW w:w="2070" w:type="dxa"/>
            <w:tcBorders>
              <w:top w:val="single" w:sz="4" w:space="0" w:color="auto"/>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Ramie</w:t>
            </w:r>
          </w:p>
        </w:tc>
        <w:tc>
          <w:tcPr>
            <w:tcW w:w="400" w:type="dxa"/>
            <w:tcBorders>
              <w:top w:val="single" w:sz="4" w:space="0" w:color="auto"/>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203</w:t>
            </w:r>
          </w:p>
        </w:tc>
        <w:tc>
          <w:tcPr>
            <w:tcW w:w="410" w:type="dxa"/>
            <w:tcBorders>
              <w:top w:val="single" w:sz="4" w:space="0" w:color="auto"/>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193</w:t>
            </w:r>
          </w:p>
        </w:tc>
        <w:tc>
          <w:tcPr>
            <w:tcW w:w="360" w:type="dxa"/>
            <w:tcBorders>
              <w:top w:val="single" w:sz="4" w:space="0" w:color="auto"/>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163</w:t>
            </w:r>
          </w:p>
        </w:tc>
        <w:tc>
          <w:tcPr>
            <w:tcW w:w="3330" w:type="dxa"/>
            <w:tcBorders>
              <w:top w:val="single" w:sz="4" w:space="0" w:color="auto"/>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23)</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6157</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Favorite Tan</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191</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179</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146</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23)</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6158</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Sawdust</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154</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144</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116</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Governors Palace Tan</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23)</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6159</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High Tea</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125</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115</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89</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E61D9C"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approved palette, (Strip 23)</w:t>
            </w:r>
          </w:p>
        </w:tc>
        <w:tc>
          <w:tcPr>
            <w:tcW w:w="900" w:type="dxa"/>
            <w:tcBorders>
              <w:top w:val="nil"/>
              <w:left w:val="nil"/>
              <w:bottom w:val="single" w:sz="4" w:space="0" w:color="auto"/>
              <w:right w:val="single" w:sz="4" w:space="0" w:color="auto"/>
            </w:tcBorders>
            <w:shd w:val="clear" w:color="auto" w:fill="auto"/>
            <w:noWrap/>
            <w:hideMark/>
          </w:tcPr>
          <w:p w:rsidR="00E61D9C" w:rsidRPr="00E97AC5" w:rsidRDefault="00E61D9C" w:rsidP="000776B3">
            <w:pPr>
              <w:jc w:val="center"/>
              <w:rPr>
                <w:rFonts w:ascii="Calibri" w:hAnsi="Calibri"/>
                <w:color w:val="000000"/>
                <w:sz w:val="18"/>
                <w:szCs w:val="18"/>
              </w:rPr>
            </w:pPr>
            <w:r w:rsidRPr="00E97AC5">
              <w:rPr>
                <w:rFonts w:ascii="Calibri" w:hAnsi="Calibri"/>
                <w:color w:val="000000"/>
                <w:sz w:val="18"/>
                <w:szCs w:val="18"/>
              </w:rPr>
              <w:t>6160</w:t>
            </w:r>
          </w:p>
        </w:tc>
        <w:tc>
          <w:tcPr>
            <w:tcW w:w="2070" w:type="dxa"/>
            <w:tcBorders>
              <w:top w:val="nil"/>
              <w:left w:val="nil"/>
              <w:bottom w:val="single" w:sz="4" w:space="0" w:color="auto"/>
              <w:right w:val="single" w:sz="4" w:space="0" w:color="auto"/>
            </w:tcBorders>
            <w:shd w:val="clear" w:color="auto" w:fill="auto"/>
            <w:noWrap/>
            <w:hideMark/>
          </w:tcPr>
          <w:p w:rsidR="00E61D9C" w:rsidRPr="00E97AC5" w:rsidRDefault="00E61D9C" w:rsidP="0023088A">
            <w:pPr>
              <w:rPr>
                <w:rFonts w:ascii="Calibri" w:hAnsi="Calibri"/>
                <w:color w:val="000000"/>
                <w:sz w:val="18"/>
                <w:szCs w:val="18"/>
              </w:rPr>
            </w:pPr>
            <w:r w:rsidRPr="00E97AC5">
              <w:rPr>
                <w:rFonts w:ascii="Calibri" w:hAnsi="Calibri"/>
                <w:color w:val="000000"/>
                <w:sz w:val="18"/>
                <w:szCs w:val="18"/>
              </w:rPr>
              <w:t>Best Bronze</w:t>
            </w:r>
          </w:p>
        </w:tc>
        <w:tc>
          <w:tcPr>
            <w:tcW w:w="40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92</w:t>
            </w:r>
          </w:p>
        </w:tc>
        <w:tc>
          <w:tcPr>
            <w:tcW w:w="41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82</w:t>
            </w:r>
          </w:p>
        </w:tc>
        <w:tc>
          <w:tcPr>
            <w:tcW w:w="360" w:type="dxa"/>
            <w:tcBorders>
              <w:top w:val="nil"/>
              <w:left w:val="nil"/>
              <w:bottom w:val="single" w:sz="4" w:space="0" w:color="auto"/>
              <w:right w:val="single" w:sz="4" w:space="0" w:color="auto"/>
            </w:tcBorders>
            <w:shd w:val="clear" w:color="auto" w:fill="auto"/>
            <w:noWrap/>
            <w:hideMark/>
          </w:tcPr>
          <w:p w:rsidR="00E61D9C" w:rsidRPr="000776B3" w:rsidRDefault="00E61D9C" w:rsidP="0023088A">
            <w:pPr>
              <w:rPr>
                <w:rFonts w:ascii="Calibri" w:hAnsi="Calibri"/>
                <w:color w:val="000000"/>
                <w:sz w:val="16"/>
                <w:szCs w:val="16"/>
              </w:rPr>
            </w:pPr>
            <w:r w:rsidRPr="000776B3">
              <w:rPr>
                <w:rFonts w:ascii="Calibri" w:hAnsi="Calibri"/>
                <w:color w:val="000000"/>
                <w:sz w:val="16"/>
                <w:szCs w:val="16"/>
              </w:rPr>
              <w:t>60</w:t>
            </w:r>
          </w:p>
        </w:tc>
        <w:tc>
          <w:tcPr>
            <w:tcW w:w="3330" w:type="dxa"/>
            <w:tcBorders>
              <w:top w:val="nil"/>
              <w:left w:val="nil"/>
              <w:bottom w:val="single" w:sz="4" w:space="0" w:color="auto"/>
              <w:right w:val="single" w:sz="4" w:space="0" w:color="auto"/>
            </w:tcBorders>
            <w:shd w:val="clear" w:color="auto" w:fill="auto"/>
            <w:hideMark/>
          </w:tcPr>
          <w:p w:rsidR="00E61D9C" w:rsidRPr="000776B3" w:rsidRDefault="00E61D9C"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D293E" w:rsidRPr="00E97AC5" w:rsidRDefault="001D293E" w:rsidP="001A4F9E">
            <w:pPr>
              <w:rPr>
                <w:rFonts w:ascii="Calibri" w:hAnsi="Calibri"/>
                <w:color w:val="000000"/>
                <w:sz w:val="18"/>
                <w:szCs w:val="18"/>
              </w:rPr>
            </w:pPr>
            <w:r>
              <w:rPr>
                <w:rFonts w:ascii="Calibri" w:hAnsi="Calibri"/>
                <w:b/>
                <w:color w:val="000000"/>
                <w:sz w:val="20"/>
              </w:rPr>
              <w:lastRenderedPageBreak/>
              <w:t xml:space="preserve">Sherwin Williams </w:t>
            </w:r>
            <w:r w:rsidRPr="005B1BDD">
              <w:rPr>
                <w:rFonts w:ascii="Calibri" w:hAnsi="Calibri"/>
                <w:b/>
                <w:color w:val="000000"/>
                <w:sz w:val="20"/>
              </w:rPr>
              <w:t>FANDECK</w:t>
            </w:r>
          </w:p>
        </w:tc>
        <w:tc>
          <w:tcPr>
            <w:tcW w:w="90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cPr>
          <w:p w:rsidR="001D293E" w:rsidRPr="00E97AC5" w:rsidRDefault="001D293E" w:rsidP="001A4F9E">
            <w:pPr>
              <w:jc w:val="center"/>
              <w:rPr>
                <w:rFonts w:ascii="Calibri" w:hAnsi="Calibri"/>
                <w:color w:val="000000"/>
                <w:sz w:val="18"/>
                <w:szCs w:val="18"/>
              </w:rPr>
            </w:pPr>
            <w:r w:rsidRPr="0086297A">
              <w:rPr>
                <w:rFonts w:ascii="Calibri" w:hAnsi="Calibri"/>
                <w:b/>
                <w:color w:val="000000"/>
                <w:sz w:val="18"/>
              </w:rPr>
              <w:t>SW COLOR NO.</w:t>
            </w:r>
          </w:p>
        </w:tc>
        <w:tc>
          <w:tcPr>
            <w:tcW w:w="207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cPr>
          <w:p w:rsidR="001D293E" w:rsidRPr="00E97AC5" w:rsidRDefault="001D293E" w:rsidP="001A4F9E">
            <w:pPr>
              <w:rPr>
                <w:rFonts w:ascii="Calibri" w:hAnsi="Calibri"/>
                <w:color w:val="000000"/>
                <w:sz w:val="18"/>
                <w:szCs w:val="18"/>
              </w:rPr>
            </w:pPr>
            <w:r w:rsidRPr="005B1BDD">
              <w:rPr>
                <w:rFonts w:ascii="Calibri" w:hAnsi="Calibri"/>
                <w:b/>
                <w:color w:val="000000"/>
                <w:sz w:val="20"/>
              </w:rPr>
              <w:t>COLOR NAME</w:t>
            </w:r>
          </w:p>
        </w:tc>
        <w:tc>
          <w:tcPr>
            <w:tcW w:w="40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extDirection w:val="tbRl"/>
            <w:vAlign w:val="center"/>
          </w:tcPr>
          <w:p w:rsidR="001D293E" w:rsidRPr="000776B3" w:rsidRDefault="001D293E" w:rsidP="001A4F9E">
            <w:pPr>
              <w:rPr>
                <w:rFonts w:ascii="Calibri" w:hAnsi="Calibri"/>
                <w:color w:val="000000"/>
                <w:sz w:val="16"/>
                <w:szCs w:val="16"/>
              </w:rPr>
            </w:pPr>
            <w:r w:rsidRPr="00DA3CAE">
              <w:rPr>
                <w:rFonts w:ascii="Calibri" w:hAnsi="Calibri"/>
                <w:color w:val="000000"/>
                <w:sz w:val="14"/>
                <w:szCs w:val="16"/>
              </w:rPr>
              <w:t>RED</w:t>
            </w:r>
          </w:p>
        </w:tc>
        <w:tc>
          <w:tcPr>
            <w:tcW w:w="41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extDirection w:val="tbRl"/>
            <w:vAlign w:val="center"/>
          </w:tcPr>
          <w:p w:rsidR="001D293E" w:rsidRPr="000776B3" w:rsidRDefault="001D293E" w:rsidP="001A4F9E">
            <w:pPr>
              <w:rPr>
                <w:rFonts w:ascii="Calibri" w:hAnsi="Calibri"/>
                <w:color w:val="000000"/>
                <w:sz w:val="16"/>
                <w:szCs w:val="16"/>
              </w:rPr>
            </w:pPr>
            <w:r w:rsidRPr="00DA3CAE">
              <w:rPr>
                <w:rFonts w:ascii="Calibri" w:hAnsi="Calibri"/>
                <w:color w:val="000000"/>
                <w:sz w:val="12"/>
                <w:szCs w:val="16"/>
              </w:rPr>
              <w:t>GREEN</w:t>
            </w:r>
          </w:p>
        </w:tc>
        <w:tc>
          <w:tcPr>
            <w:tcW w:w="36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extDirection w:val="tbRl"/>
            <w:vAlign w:val="center"/>
          </w:tcPr>
          <w:p w:rsidR="001D293E" w:rsidRPr="000776B3" w:rsidRDefault="001D293E" w:rsidP="001A4F9E">
            <w:pPr>
              <w:rPr>
                <w:rFonts w:ascii="Calibri" w:hAnsi="Calibri"/>
                <w:color w:val="000000"/>
                <w:sz w:val="16"/>
                <w:szCs w:val="16"/>
              </w:rPr>
            </w:pPr>
            <w:r w:rsidRPr="00DA3CAE">
              <w:rPr>
                <w:rFonts w:ascii="Calibri" w:hAnsi="Calibri"/>
                <w:color w:val="000000"/>
                <w:sz w:val="14"/>
                <w:szCs w:val="16"/>
              </w:rPr>
              <w:t>BLUE</w:t>
            </w:r>
          </w:p>
        </w:tc>
        <w:tc>
          <w:tcPr>
            <w:tcW w:w="333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D293E" w:rsidRDefault="001D293E" w:rsidP="001A4F9E">
            <w:pPr>
              <w:jc w:val="center"/>
              <w:rPr>
                <w:rFonts w:ascii="Calibri" w:hAnsi="Calibri"/>
                <w:b/>
                <w:color w:val="000000"/>
                <w:sz w:val="18"/>
                <w:szCs w:val="18"/>
              </w:rPr>
            </w:pPr>
            <w:r w:rsidRPr="0086297A">
              <w:rPr>
                <w:rFonts w:ascii="Calibri" w:hAnsi="Calibri"/>
                <w:b/>
                <w:color w:val="000000"/>
                <w:sz w:val="18"/>
                <w:szCs w:val="18"/>
              </w:rPr>
              <w:t>Mapping to Original Martin Senour</w:t>
            </w:r>
          </w:p>
          <w:p w:rsidR="001D293E" w:rsidRPr="000776B3" w:rsidRDefault="001D293E" w:rsidP="001A4F9E">
            <w:pPr>
              <w:rPr>
                <w:rFonts w:ascii="Calibri" w:hAnsi="Calibri"/>
                <w:color w:val="000000"/>
                <w:sz w:val="18"/>
                <w:szCs w:val="18"/>
              </w:rPr>
            </w:pPr>
            <w:r w:rsidRPr="0086297A">
              <w:rPr>
                <w:rFonts w:ascii="Calibri" w:hAnsi="Calibri"/>
                <w:b/>
                <w:color w:val="000000"/>
                <w:sz w:val="18"/>
                <w:szCs w:val="18"/>
              </w:rPr>
              <w:t>Colors Palette</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24)</w:t>
            </w:r>
          </w:p>
        </w:tc>
        <w:tc>
          <w:tcPr>
            <w:tcW w:w="900" w:type="dxa"/>
            <w:tcBorders>
              <w:top w:val="nil"/>
              <w:left w:val="nil"/>
              <w:bottom w:val="single" w:sz="4" w:space="0" w:color="auto"/>
              <w:right w:val="single" w:sz="4" w:space="0" w:color="auto"/>
            </w:tcBorders>
            <w:shd w:val="clear" w:color="auto" w:fill="auto"/>
            <w:noWrap/>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6161</w:t>
            </w:r>
          </w:p>
        </w:tc>
        <w:tc>
          <w:tcPr>
            <w:tcW w:w="2070" w:type="dxa"/>
            <w:tcBorders>
              <w:top w:val="nil"/>
              <w:left w:val="nil"/>
              <w:bottom w:val="single" w:sz="4" w:space="0" w:color="auto"/>
              <w:right w:val="single" w:sz="4" w:space="0" w:color="auto"/>
            </w:tcBorders>
            <w:shd w:val="clear" w:color="auto" w:fill="auto"/>
            <w:noWrap/>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Nonchalant White</w:t>
            </w:r>
          </w:p>
        </w:tc>
        <w:tc>
          <w:tcPr>
            <w:tcW w:w="400" w:type="dxa"/>
            <w:tcBorders>
              <w:top w:val="nil"/>
              <w:left w:val="nil"/>
              <w:bottom w:val="single" w:sz="4" w:space="0" w:color="auto"/>
              <w:right w:val="single" w:sz="4" w:space="0" w:color="auto"/>
            </w:tcBorders>
            <w:shd w:val="clear" w:color="auto" w:fill="auto"/>
            <w:noWrap/>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222</w:t>
            </w:r>
          </w:p>
        </w:tc>
        <w:tc>
          <w:tcPr>
            <w:tcW w:w="410" w:type="dxa"/>
            <w:tcBorders>
              <w:top w:val="nil"/>
              <w:left w:val="nil"/>
              <w:bottom w:val="single" w:sz="4" w:space="0" w:color="auto"/>
              <w:right w:val="single" w:sz="4" w:space="0" w:color="auto"/>
            </w:tcBorders>
            <w:shd w:val="clear" w:color="auto" w:fill="auto"/>
            <w:noWrap/>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222</w:t>
            </w:r>
          </w:p>
        </w:tc>
        <w:tc>
          <w:tcPr>
            <w:tcW w:w="360" w:type="dxa"/>
            <w:tcBorders>
              <w:top w:val="nil"/>
              <w:left w:val="nil"/>
              <w:bottom w:val="single" w:sz="4" w:space="0" w:color="auto"/>
              <w:right w:val="single" w:sz="4" w:space="0" w:color="auto"/>
            </w:tcBorders>
            <w:shd w:val="clear" w:color="auto" w:fill="auto"/>
            <w:noWrap/>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210</w:t>
            </w:r>
          </w:p>
        </w:tc>
        <w:tc>
          <w:tcPr>
            <w:tcW w:w="3330" w:type="dxa"/>
            <w:tcBorders>
              <w:top w:val="nil"/>
              <w:left w:val="nil"/>
              <w:bottom w:val="single" w:sz="4" w:space="0" w:color="auto"/>
              <w:right w:val="single" w:sz="4" w:space="0" w:color="auto"/>
            </w:tcBorders>
            <w:shd w:val="clear" w:color="auto" w:fill="auto"/>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24)</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6162</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Ancient Marble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208</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207</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187</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24)</w:t>
            </w:r>
          </w:p>
        </w:tc>
        <w:tc>
          <w:tcPr>
            <w:tcW w:w="900" w:type="dxa"/>
            <w:tcBorders>
              <w:top w:val="single" w:sz="4" w:space="0" w:color="auto"/>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6163</w:t>
            </w:r>
          </w:p>
        </w:tc>
        <w:tc>
          <w:tcPr>
            <w:tcW w:w="2070" w:type="dxa"/>
            <w:tcBorders>
              <w:top w:val="single" w:sz="4" w:space="0" w:color="auto"/>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Grassland</w:t>
            </w:r>
          </w:p>
        </w:tc>
        <w:tc>
          <w:tcPr>
            <w:tcW w:w="40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192</w:t>
            </w:r>
          </w:p>
        </w:tc>
        <w:tc>
          <w:tcPr>
            <w:tcW w:w="41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190</w:t>
            </w:r>
          </w:p>
        </w:tc>
        <w:tc>
          <w:tcPr>
            <w:tcW w:w="36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167</w:t>
            </w:r>
          </w:p>
        </w:tc>
        <w:tc>
          <w:tcPr>
            <w:tcW w:w="3330" w:type="dxa"/>
            <w:tcBorders>
              <w:top w:val="single" w:sz="4" w:space="0" w:color="auto"/>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Market Square Tavern Shell</w:t>
            </w:r>
            <w:r>
              <w:rPr>
                <w:rFonts w:ascii="Calibri" w:hAnsi="Calibri"/>
                <w:color w:val="000000"/>
                <w:sz w:val="18"/>
                <w:szCs w:val="18"/>
              </w:rPr>
              <w:t>,W81-0330</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24)</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6164</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Svelte Sage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177</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176</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151</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24)</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6165</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Connected Gray</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138</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136</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118</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8A37FE">
            <w:pPr>
              <w:rPr>
                <w:rFonts w:ascii="Calibri" w:hAnsi="Calibri"/>
                <w:color w:val="000000"/>
                <w:sz w:val="18"/>
                <w:szCs w:val="18"/>
              </w:rPr>
            </w:pPr>
            <w:r w:rsidRPr="000776B3">
              <w:rPr>
                <w:rFonts w:ascii="Calibri" w:hAnsi="Calibri"/>
                <w:color w:val="000000"/>
                <w:sz w:val="18"/>
                <w:szCs w:val="18"/>
              </w:rPr>
              <w:t>Hol</w:t>
            </w:r>
            <w:r>
              <w:rPr>
                <w:rFonts w:ascii="Calibri" w:hAnsi="Calibri"/>
                <w:color w:val="000000"/>
                <w:sz w:val="18"/>
                <w:szCs w:val="18"/>
              </w:rPr>
              <w:t>t’</w:t>
            </w:r>
            <w:r w:rsidRPr="000776B3">
              <w:rPr>
                <w:rFonts w:ascii="Calibri" w:hAnsi="Calibri"/>
                <w:color w:val="000000"/>
                <w:sz w:val="18"/>
                <w:szCs w:val="18"/>
              </w:rPr>
              <w:t>s Storehouse Gray</w:t>
            </w:r>
            <w:r>
              <w:rPr>
                <w:rFonts w:ascii="Calibri" w:hAnsi="Calibri"/>
                <w:color w:val="000000"/>
                <w:sz w:val="18"/>
                <w:szCs w:val="18"/>
              </w:rPr>
              <w:t>,W83-1074</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24)</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6166</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Eclipse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105</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104</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86</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24)</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6167</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Garden Gate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94</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92</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75</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25)</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6168</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Moderne White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226</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225</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216</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25)</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6169</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Sedate Gray</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208</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206</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192</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25)</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6170</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Techno Gray</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190</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187</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170</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25)</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6171</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Chatroom</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175</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173</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156</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25)</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6172</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Hardware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140</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135</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117</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05418B">
            <w:pPr>
              <w:rPr>
                <w:rFonts w:ascii="Calibri" w:hAnsi="Calibri"/>
                <w:color w:val="000000"/>
                <w:sz w:val="18"/>
                <w:szCs w:val="18"/>
              </w:rPr>
            </w:pPr>
            <w:r w:rsidRPr="000776B3">
              <w:rPr>
                <w:rFonts w:ascii="Calibri" w:hAnsi="Calibri"/>
                <w:color w:val="000000"/>
                <w:sz w:val="18"/>
                <w:szCs w:val="18"/>
              </w:rPr>
              <w:t>Market Square Tavern Grey</w:t>
            </w:r>
            <w:r>
              <w:rPr>
                <w:rFonts w:ascii="Calibri" w:hAnsi="Calibri"/>
                <w:color w:val="000000"/>
                <w:sz w:val="18"/>
                <w:szCs w:val="18"/>
              </w:rPr>
              <w:t>,W82-0270</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25)</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6173</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Cocoon</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113</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108</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89</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Purdie House Gray Slate</w:t>
            </w:r>
            <w:r>
              <w:rPr>
                <w:rFonts w:ascii="Calibri" w:hAnsi="Calibri"/>
                <w:color w:val="000000"/>
                <w:sz w:val="18"/>
                <w:szCs w:val="18"/>
              </w:rPr>
              <w:t>,W83-1090</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25)</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6174</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Andiron</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67</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68</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57</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26)</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6175</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Sagey</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224</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227</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210</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Regina Mist 0102</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26)</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6176</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Liveable Green</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205</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209</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189</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Frostwork 0059</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26)</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6177</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Softened Green</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186</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191</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168</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26)</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6178</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Clary Sage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170</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176</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151</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26)</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6179</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Artichoke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126</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135</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105</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Ludw</w:t>
            </w:r>
            <w:r>
              <w:rPr>
                <w:rFonts w:ascii="Calibri" w:hAnsi="Calibri"/>
                <w:color w:val="000000"/>
                <w:sz w:val="18"/>
                <w:szCs w:val="18"/>
              </w:rPr>
              <w:t>e</w:t>
            </w:r>
            <w:r w:rsidRPr="000776B3">
              <w:rPr>
                <w:rFonts w:ascii="Calibri" w:hAnsi="Calibri"/>
                <w:color w:val="000000"/>
                <w:sz w:val="18"/>
                <w:szCs w:val="18"/>
              </w:rPr>
              <w:t>ll Tenement Sage</w:t>
            </w:r>
            <w:r>
              <w:rPr>
                <w:rFonts w:ascii="Calibri" w:hAnsi="Calibri"/>
                <w:color w:val="000000"/>
                <w:sz w:val="18"/>
                <w:szCs w:val="18"/>
              </w:rPr>
              <w:t>,W82-1079</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26)</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6180</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Oakmoss</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100</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108</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78</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George Pitt House Green</w:t>
            </w:r>
            <w:r>
              <w:rPr>
                <w:rFonts w:ascii="Calibri" w:hAnsi="Calibri"/>
                <w:color w:val="000000"/>
                <w:sz w:val="18"/>
                <w:szCs w:val="18"/>
              </w:rPr>
              <w:t>,W84-1088</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26)</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6181</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Secret Garden</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79</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86</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60</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Palmer House Green</w:t>
            </w:r>
            <w:r>
              <w:rPr>
                <w:rFonts w:ascii="Calibri" w:hAnsi="Calibri"/>
                <w:color w:val="000000"/>
                <w:sz w:val="18"/>
                <w:szCs w:val="18"/>
              </w:rPr>
              <w:t>, W84-1084</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27)</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6182</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Ethereal White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228</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227</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220</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27)</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6183</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Conservative Gray</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209</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210</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197</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27)</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6184</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Austere Gray</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189</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191</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178</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27)</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6185</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Escape Gray</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169</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172</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158</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27)</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6186</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Dried Thyme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123</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131</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114</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8A37FE">
            <w:pPr>
              <w:rPr>
                <w:rFonts w:ascii="Calibri" w:hAnsi="Calibri"/>
                <w:color w:val="000000"/>
                <w:sz w:val="18"/>
                <w:szCs w:val="18"/>
              </w:rPr>
            </w:pPr>
            <w:r w:rsidRPr="000776B3">
              <w:rPr>
                <w:rFonts w:ascii="Calibri" w:hAnsi="Calibri"/>
                <w:color w:val="000000"/>
                <w:sz w:val="18"/>
                <w:szCs w:val="18"/>
              </w:rPr>
              <w:t>Barraud House Green</w:t>
            </w:r>
            <w:r>
              <w:rPr>
                <w:rFonts w:ascii="Calibri" w:hAnsi="Calibri"/>
                <w:color w:val="000000"/>
                <w:sz w:val="18"/>
                <w:szCs w:val="18"/>
              </w:rPr>
              <w:t>, W83-1062</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27)</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6187</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Rosemary</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100</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109</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94</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27)</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6188</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Shade-Grown</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77</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81</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70</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8A37FE">
            <w:pPr>
              <w:rPr>
                <w:rFonts w:ascii="Calibri" w:hAnsi="Calibri"/>
                <w:color w:val="000000"/>
                <w:sz w:val="18"/>
                <w:szCs w:val="18"/>
              </w:rPr>
            </w:pPr>
            <w:r w:rsidRPr="000776B3">
              <w:rPr>
                <w:rFonts w:ascii="Calibri" w:hAnsi="Calibri"/>
                <w:color w:val="000000"/>
                <w:sz w:val="18"/>
                <w:szCs w:val="18"/>
              </w:rPr>
              <w:t>James Geddy Green</w:t>
            </w:r>
            <w:r>
              <w:rPr>
                <w:rFonts w:ascii="Calibri" w:hAnsi="Calibri"/>
                <w:color w:val="000000"/>
                <w:sz w:val="18"/>
                <w:szCs w:val="18"/>
              </w:rPr>
              <w:t>, W84-1075</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28)</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6189</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Opaline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220</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224</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216</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28)</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6190</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Filmy Green</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208</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213</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199</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28)</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6191</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Contented</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189</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194</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180</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28)</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6192</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Coastal Plain</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157</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168</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148</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28)</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6193</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Privilege Green</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122</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139</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121</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28)</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6194</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Basil</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97</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114</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98</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28)</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6195</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Rock Garden</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70</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86</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73</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29)</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6196</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Frosty White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221</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222</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214</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29)</w:t>
            </w:r>
          </w:p>
        </w:tc>
        <w:tc>
          <w:tcPr>
            <w:tcW w:w="900" w:type="dxa"/>
            <w:tcBorders>
              <w:top w:val="single" w:sz="4" w:space="0" w:color="auto"/>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6197</w:t>
            </w:r>
          </w:p>
        </w:tc>
        <w:tc>
          <w:tcPr>
            <w:tcW w:w="2070" w:type="dxa"/>
            <w:tcBorders>
              <w:top w:val="single" w:sz="4" w:space="0" w:color="auto"/>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Aloof Gray</w:t>
            </w:r>
          </w:p>
        </w:tc>
        <w:tc>
          <w:tcPr>
            <w:tcW w:w="40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201</w:t>
            </w:r>
          </w:p>
        </w:tc>
        <w:tc>
          <w:tcPr>
            <w:tcW w:w="41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202</w:t>
            </w:r>
          </w:p>
        </w:tc>
        <w:tc>
          <w:tcPr>
            <w:tcW w:w="36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193</w:t>
            </w:r>
          </w:p>
        </w:tc>
        <w:tc>
          <w:tcPr>
            <w:tcW w:w="3330" w:type="dxa"/>
            <w:tcBorders>
              <w:top w:val="single" w:sz="4" w:space="0" w:color="auto"/>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29)</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6198</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Sensible Hue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181</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183</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172</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29)</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6199</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Rare Gray</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166</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168</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156</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29)</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6200</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Link Gray</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128</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129</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116</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29)</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6201</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Thunderous</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111</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112</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101</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8A37FE">
            <w:pPr>
              <w:rPr>
                <w:rFonts w:ascii="Calibri" w:hAnsi="Calibri"/>
                <w:color w:val="000000"/>
                <w:sz w:val="18"/>
                <w:szCs w:val="18"/>
              </w:rPr>
            </w:pPr>
            <w:r w:rsidRPr="000776B3">
              <w:rPr>
                <w:rFonts w:ascii="Calibri" w:hAnsi="Calibri"/>
                <w:color w:val="000000"/>
                <w:sz w:val="18"/>
                <w:szCs w:val="18"/>
              </w:rPr>
              <w:t>Kings Arms Tavern Gray</w:t>
            </w:r>
            <w:r>
              <w:rPr>
                <w:rFonts w:ascii="Calibri" w:hAnsi="Calibri"/>
                <w:color w:val="000000"/>
                <w:sz w:val="18"/>
                <w:szCs w:val="18"/>
              </w:rPr>
              <w:t>, W83-1076</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29)</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6202</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Cast Iron</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101</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103</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92</w:t>
            </w:r>
          </w:p>
        </w:tc>
        <w:tc>
          <w:tcPr>
            <w:tcW w:w="3330" w:type="dxa"/>
            <w:tcBorders>
              <w:top w:val="nil"/>
              <w:left w:val="nil"/>
              <w:bottom w:val="single" w:sz="4" w:space="0" w:color="auto"/>
              <w:right w:val="single" w:sz="4" w:space="0" w:color="auto"/>
            </w:tcBorders>
            <w:shd w:val="clear" w:color="auto" w:fill="auto"/>
            <w:hideMark/>
          </w:tcPr>
          <w:p w:rsidR="001D293E" w:rsidRDefault="001D293E" w:rsidP="0023088A">
            <w:pPr>
              <w:rPr>
                <w:rFonts w:ascii="Calibri" w:hAnsi="Calibri"/>
                <w:color w:val="000000"/>
                <w:sz w:val="18"/>
                <w:szCs w:val="18"/>
              </w:rPr>
            </w:pPr>
            <w:r w:rsidRPr="000776B3">
              <w:rPr>
                <w:rFonts w:ascii="Calibri" w:hAnsi="Calibri"/>
                <w:color w:val="000000"/>
                <w:sz w:val="18"/>
                <w:szCs w:val="18"/>
              </w:rPr>
              <w:t> </w:t>
            </w:r>
          </w:p>
          <w:p w:rsidR="00897397" w:rsidRPr="000776B3" w:rsidRDefault="00897397" w:rsidP="0023088A">
            <w:pPr>
              <w:rPr>
                <w:rFonts w:ascii="Calibri" w:hAnsi="Calibri"/>
                <w:color w:val="000000"/>
                <w:sz w:val="18"/>
                <w:szCs w:val="18"/>
              </w:rPr>
            </w:pPr>
          </w:p>
        </w:tc>
      </w:tr>
      <w:tr w:rsidR="00897397"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97397" w:rsidRPr="00E97AC5" w:rsidRDefault="00897397" w:rsidP="001A4F9E">
            <w:pPr>
              <w:rPr>
                <w:rFonts w:ascii="Calibri" w:hAnsi="Calibri"/>
                <w:color w:val="000000"/>
                <w:sz w:val="18"/>
                <w:szCs w:val="18"/>
              </w:rPr>
            </w:pPr>
            <w:r>
              <w:rPr>
                <w:rFonts w:ascii="Calibri" w:hAnsi="Calibri"/>
                <w:b/>
                <w:color w:val="000000"/>
                <w:sz w:val="20"/>
              </w:rPr>
              <w:lastRenderedPageBreak/>
              <w:t xml:space="preserve">Sherwin Williams </w:t>
            </w:r>
            <w:r w:rsidRPr="005B1BDD">
              <w:rPr>
                <w:rFonts w:ascii="Calibri" w:hAnsi="Calibri"/>
                <w:b/>
                <w:color w:val="000000"/>
                <w:sz w:val="20"/>
              </w:rPr>
              <w:t>FANDECK</w:t>
            </w:r>
          </w:p>
        </w:tc>
        <w:tc>
          <w:tcPr>
            <w:tcW w:w="90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cPr>
          <w:p w:rsidR="00897397" w:rsidRPr="00E97AC5" w:rsidRDefault="00897397" w:rsidP="001A4F9E">
            <w:pPr>
              <w:jc w:val="center"/>
              <w:rPr>
                <w:rFonts w:ascii="Calibri" w:hAnsi="Calibri"/>
                <w:color w:val="000000"/>
                <w:sz w:val="18"/>
                <w:szCs w:val="18"/>
              </w:rPr>
            </w:pPr>
            <w:r w:rsidRPr="0086297A">
              <w:rPr>
                <w:rFonts w:ascii="Calibri" w:hAnsi="Calibri"/>
                <w:b/>
                <w:color w:val="000000"/>
                <w:sz w:val="18"/>
              </w:rPr>
              <w:t>SW COLOR NO.</w:t>
            </w:r>
          </w:p>
        </w:tc>
        <w:tc>
          <w:tcPr>
            <w:tcW w:w="207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cPr>
          <w:p w:rsidR="00897397" w:rsidRPr="00E97AC5" w:rsidRDefault="00897397" w:rsidP="001A4F9E">
            <w:pPr>
              <w:rPr>
                <w:rFonts w:ascii="Calibri" w:hAnsi="Calibri"/>
                <w:color w:val="000000"/>
                <w:sz w:val="18"/>
                <w:szCs w:val="18"/>
              </w:rPr>
            </w:pPr>
            <w:r w:rsidRPr="005B1BDD">
              <w:rPr>
                <w:rFonts w:ascii="Calibri" w:hAnsi="Calibri"/>
                <w:b/>
                <w:color w:val="000000"/>
                <w:sz w:val="20"/>
              </w:rPr>
              <w:t>COLOR NAME</w:t>
            </w:r>
          </w:p>
        </w:tc>
        <w:tc>
          <w:tcPr>
            <w:tcW w:w="40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extDirection w:val="tbRl"/>
            <w:vAlign w:val="center"/>
          </w:tcPr>
          <w:p w:rsidR="00897397" w:rsidRPr="000776B3" w:rsidRDefault="00897397" w:rsidP="001A4F9E">
            <w:pPr>
              <w:rPr>
                <w:rFonts w:ascii="Calibri" w:hAnsi="Calibri"/>
                <w:color w:val="000000"/>
                <w:sz w:val="16"/>
                <w:szCs w:val="16"/>
              </w:rPr>
            </w:pPr>
            <w:r w:rsidRPr="00DA3CAE">
              <w:rPr>
                <w:rFonts w:ascii="Calibri" w:hAnsi="Calibri"/>
                <w:color w:val="000000"/>
                <w:sz w:val="14"/>
                <w:szCs w:val="16"/>
              </w:rPr>
              <w:t>RED</w:t>
            </w:r>
          </w:p>
        </w:tc>
        <w:tc>
          <w:tcPr>
            <w:tcW w:w="41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extDirection w:val="tbRl"/>
            <w:vAlign w:val="center"/>
          </w:tcPr>
          <w:p w:rsidR="00897397" w:rsidRPr="000776B3" w:rsidRDefault="00897397" w:rsidP="001A4F9E">
            <w:pPr>
              <w:rPr>
                <w:rFonts w:ascii="Calibri" w:hAnsi="Calibri"/>
                <w:color w:val="000000"/>
                <w:sz w:val="16"/>
                <w:szCs w:val="16"/>
              </w:rPr>
            </w:pPr>
            <w:r w:rsidRPr="00DA3CAE">
              <w:rPr>
                <w:rFonts w:ascii="Calibri" w:hAnsi="Calibri"/>
                <w:color w:val="000000"/>
                <w:sz w:val="12"/>
                <w:szCs w:val="16"/>
              </w:rPr>
              <w:t>GREEN</w:t>
            </w:r>
          </w:p>
        </w:tc>
        <w:tc>
          <w:tcPr>
            <w:tcW w:w="36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extDirection w:val="tbRl"/>
            <w:vAlign w:val="center"/>
          </w:tcPr>
          <w:p w:rsidR="00897397" w:rsidRPr="000776B3" w:rsidRDefault="00897397" w:rsidP="001A4F9E">
            <w:pPr>
              <w:rPr>
                <w:rFonts w:ascii="Calibri" w:hAnsi="Calibri"/>
                <w:color w:val="000000"/>
                <w:sz w:val="16"/>
                <w:szCs w:val="16"/>
              </w:rPr>
            </w:pPr>
            <w:r w:rsidRPr="00DA3CAE">
              <w:rPr>
                <w:rFonts w:ascii="Calibri" w:hAnsi="Calibri"/>
                <w:color w:val="000000"/>
                <w:sz w:val="14"/>
                <w:szCs w:val="16"/>
              </w:rPr>
              <w:t>BLUE</w:t>
            </w:r>
          </w:p>
        </w:tc>
        <w:tc>
          <w:tcPr>
            <w:tcW w:w="333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97397" w:rsidRDefault="00897397" w:rsidP="001A4F9E">
            <w:pPr>
              <w:jc w:val="center"/>
              <w:rPr>
                <w:rFonts w:ascii="Calibri" w:hAnsi="Calibri"/>
                <w:b/>
                <w:color w:val="000000"/>
                <w:sz w:val="18"/>
                <w:szCs w:val="18"/>
              </w:rPr>
            </w:pPr>
            <w:r w:rsidRPr="0086297A">
              <w:rPr>
                <w:rFonts w:ascii="Calibri" w:hAnsi="Calibri"/>
                <w:b/>
                <w:color w:val="000000"/>
                <w:sz w:val="18"/>
                <w:szCs w:val="18"/>
              </w:rPr>
              <w:t>Mapping to Original Martin Senour</w:t>
            </w:r>
          </w:p>
          <w:p w:rsidR="00897397" w:rsidRPr="000776B3" w:rsidRDefault="00897397" w:rsidP="001A4F9E">
            <w:pPr>
              <w:rPr>
                <w:rFonts w:ascii="Calibri" w:hAnsi="Calibri"/>
                <w:color w:val="000000"/>
                <w:sz w:val="18"/>
                <w:szCs w:val="18"/>
              </w:rPr>
            </w:pPr>
            <w:r w:rsidRPr="0086297A">
              <w:rPr>
                <w:rFonts w:ascii="Calibri" w:hAnsi="Calibri"/>
                <w:b/>
                <w:color w:val="000000"/>
                <w:sz w:val="18"/>
                <w:szCs w:val="18"/>
              </w:rPr>
              <w:t>Colors Palette</w:t>
            </w:r>
          </w:p>
        </w:tc>
      </w:tr>
      <w:tr w:rsidR="001D293E"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30)</w:t>
            </w:r>
          </w:p>
        </w:tc>
        <w:tc>
          <w:tcPr>
            <w:tcW w:w="900" w:type="dxa"/>
            <w:tcBorders>
              <w:top w:val="single" w:sz="4" w:space="0" w:color="auto"/>
              <w:left w:val="nil"/>
              <w:bottom w:val="single" w:sz="4" w:space="0" w:color="auto"/>
              <w:right w:val="single" w:sz="4" w:space="0" w:color="auto"/>
            </w:tcBorders>
            <w:shd w:val="clear" w:color="auto" w:fill="auto"/>
            <w:noWrap/>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6203</w:t>
            </w:r>
          </w:p>
        </w:tc>
        <w:tc>
          <w:tcPr>
            <w:tcW w:w="2070" w:type="dxa"/>
            <w:tcBorders>
              <w:top w:val="single" w:sz="4" w:space="0" w:color="auto"/>
              <w:left w:val="nil"/>
              <w:bottom w:val="single" w:sz="4" w:space="0" w:color="auto"/>
              <w:right w:val="single" w:sz="4" w:space="0" w:color="auto"/>
            </w:tcBorders>
            <w:shd w:val="clear" w:color="auto" w:fill="auto"/>
            <w:noWrap/>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Spare White</w:t>
            </w:r>
          </w:p>
        </w:tc>
        <w:tc>
          <w:tcPr>
            <w:tcW w:w="400" w:type="dxa"/>
            <w:tcBorders>
              <w:top w:val="single" w:sz="4" w:space="0" w:color="auto"/>
              <w:left w:val="nil"/>
              <w:bottom w:val="single" w:sz="4" w:space="0" w:color="auto"/>
              <w:right w:val="single" w:sz="4" w:space="0" w:color="auto"/>
            </w:tcBorders>
            <w:shd w:val="clear" w:color="auto" w:fill="auto"/>
            <w:noWrap/>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229</w:t>
            </w:r>
          </w:p>
        </w:tc>
        <w:tc>
          <w:tcPr>
            <w:tcW w:w="410" w:type="dxa"/>
            <w:tcBorders>
              <w:top w:val="single" w:sz="4" w:space="0" w:color="auto"/>
              <w:left w:val="nil"/>
              <w:bottom w:val="single" w:sz="4" w:space="0" w:color="auto"/>
              <w:right w:val="single" w:sz="4" w:space="0" w:color="auto"/>
            </w:tcBorders>
            <w:shd w:val="clear" w:color="auto" w:fill="auto"/>
            <w:noWrap/>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229</w:t>
            </w:r>
          </w:p>
        </w:tc>
        <w:tc>
          <w:tcPr>
            <w:tcW w:w="360" w:type="dxa"/>
            <w:tcBorders>
              <w:top w:val="single" w:sz="4" w:space="0" w:color="auto"/>
              <w:left w:val="nil"/>
              <w:bottom w:val="single" w:sz="4" w:space="0" w:color="auto"/>
              <w:right w:val="single" w:sz="4" w:space="0" w:color="auto"/>
            </w:tcBorders>
            <w:shd w:val="clear" w:color="auto" w:fill="auto"/>
            <w:noWrap/>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222</w:t>
            </w:r>
          </w:p>
        </w:tc>
        <w:tc>
          <w:tcPr>
            <w:tcW w:w="3330" w:type="dxa"/>
            <w:tcBorders>
              <w:top w:val="single" w:sz="4" w:space="0" w:color="auto"/>
              <w:left w:val="nil"/>
              <w:bottom w:val="single" w:sz="4" w:space="0" w:color="auto"/>
              <w:right w:val="single" w:sz="4" w:space="0" w:color="auto"/>
            </w:tcBorders>
            <w:shd w:val="clear" w:color="auto" w:fill="auto"/>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30)</w:t>
            </w:r>
          </w:p>
        </w:tc>
        <w:tc>
          <w:tcPr>
            <w:tcW w:w="900" w:type="dxa"/>
            <w:tcBorders>
              <w:top w:val="single" w:sz="4" w:space="0" w:color="auto"/>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6206</w:t>
            </w:r>
          </w:p>
        </w:tc>
        <w:tc>
          <w:tcPr>
            <w:tcW w:w="2070" w:type="dxa"/>
            <w:tcBorders>
              <w:top w:val="single" w:sz="4" w:space="0" w:color="auto"/>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Oyster Bay</w:t>
            </w:r>
          </w:p>
        </w:tc>
        <w:tc>
          <w:tcPr>
            <w:tcW w:w="40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172</w:t>
            </w:r>
          </w:p>
        </w:tc>
        <w:tc>
          <w:tcPr>
            <w:tcW w:w="41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179</w:t>
            </w:r>
          </w:p>
        </w:tc>
        <w:tc>
          <w:tcPr>
            <w:tcW w:w="36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168</w:t>
            </w:r>
          </w:p>
        </w:tc>
        <w:tc>
          <w:tcPr>
            <w:tcW w:w="3330" w:type="dxa"/>
            <w:tcBorders>
              <w:top w:val="single" w:sz="4" w:space="0" w:color="auto"/>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Old Vicksburg 70G Y37/044</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30)</w:t>
            </w:r>
          </w:p>
        </w:tc>
        <w:tc>
          <w:tcPr>
            <w:tcW w:w="900" w:type="dxa"/>
            <w:tcBorders>
              <w:top w:val="nil"/>
              <w:left w:val="nil"/>
              <w:bottom w:val="single" w:sz="4" w:space="0" w:color="auto"/>
              <w:right w:val="single" w:sz="4" w:space="0" w:color="auto"/>
            </w:tcBorders>
            <w:shd w:val="clear" w:color="auto" w:fill="auto"/>
            <w:noWrap/>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6204</w:t>
            </w:r>
          </w:p>
        </w:tc>
        <w:tc>
          <w:tcPr>
            <w:tcW w:w="2070" w:type="dxa"/>
            <w:tcBorders>
              <w:top w:val="nil"/>
              <w:left w:val="nil"/>
              <w:bottom w:val="single" w:sz="4" w:space="0" w:color="auto"/>
              <w:right w:val="single" w:sz="4" w:space="0" w:color="auto"/>
            </w:tcBorders>
            <w:shd w:val="clear" w:color="auto" w:fill="auto"/>
            <w:noWrap/>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Sea Salt</w:t>
            </w:r>
          </w:p>
        </w:tc>
        <w:tc>
          <w:tcPr>
            <w:tcW w:w="400" w:type="dxa"/>
            <w:tcBorders>
              <w:top w:val="nil"/>
              <w:left w:val="nil"/>
              <w:bottom w:val="single" w:sz="4" w:space="0" w:color="auto"/>
              <w:right w:val="single" w:sz="4" w:space="0" w:color="auto"/>
            </w:tcBorders>
            <w:shd w:val="clear" w:color="auto" w:fill="auto"/>
            <w:noWrap/>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205</w:t>
            </w:r>
          </w:p>
        </w:tc>
        <w:tc>
          <w:tcPr>
            <w:tcW w:w="410" w:type="dxa"/>
            <w:tcBorders>
              <w:top w:val="nil"/>
              <w:left w:val="nil"/>
              <w:bottom w:val="single" w:sz="4" w:space="0" w:color="auto"/>
              <w:right w:val="single" w:sz="4" w:space="0" w:color="auto"/>
            </w:tcBorders>
            <w:shd w:val="clear" w:color="auto" w:fill="auto"/>
            <w:noWrap/>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211</w:t>
            </w:r>
          </w:p>
        </w:tc>
        <w:tc>
          <w:tcPr>
            <w:tcW w:w="360" w:type="dxa"/>
            <w:tcBorders>
              <w:top w:val="nil"/>
              <w:left w:val="nil"/>
              <w:bottom w:val="single" w:sz="4" w:space="0" w:color="auto"/>
              <w:right w:val="single" w:sz="4" w:space="0" w:color="auto"/>
            </w:tcBorders>
            <w:shd w:val="clear" w:color="auto" w:fill="auto"/>
            <w:noWrap/>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202</w:t>
            </w:r>
          </w:p>
        </w:tc>
        <w:tc>
          <w:tcPr>
            <w:tcW w:w="3330" w:type="dxa"/>
            <w:tcBorders>
              <w:top w:val="nil"/>
              <w:left w:val="nil"/>
              <w:bottom w:val="single" w:sz="4" w:space="0" w:color="auto"/>
              <w:right w:val="single" w:sz="4" w:space="0" w:color="auto"/>
            </w:tcBorders>
            <w:shd w:val="clear" w:color="auto" w:fill="auto"/>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30)</w:t>
            </w:r>
          </w:p>
        </w:tc>
        <w:tc>
          <w:tcPr>
            <w:tcW w:w="900" w:type="dxa"/>
            <w:tcBorders>
              <w:top w:val="nil"/>
              <w:left w:val="nil"/>
              <w:bottom w:val="single" w:sz="4" w:space="0" w:color="auto"/>
              <w:right w:val="single" w:sz="4" w:space="0" w:color="auto"/>
            </w:tcBorders>
            <w:shd w:val="clear" w:color="auto" w:fill="auto"/>
            <w:noWrap/>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6205</w:t>
            </w:r>
          </w:p>
        </w:tc>
        <w:tc>
          <w:tcPr>
            <w:tcW w:w="2070" w:type="dxa"/>
            <w:tcBorders>
              <w:top w:val="nil"/>
              <w:left w:val="nil"/>
              <w:bottom w:val="single" w:sz="4" w:space="0" w:color="auto"/>
              <w:right w:val="single" w:sz="4" w:space="0" w:color="auto"/>
            </w:tcBorders>
            <w:shd w:val="clear" w:color="auto" w:fill="auto"/>
            <w:noWrap/>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Comfort Gray</w:t>
            </w:r>
          </w:p>
        </w:tc>
        <w:tc>
          <w:tcPr>
            <w:tcW w:w="400" w:type="dxa"/>
            <w:tcBorders>
              <w:top w:val="nil"/>
              <w:left w:val="nil"/>
              <w:bottom w:val="single" w:sz="4" w:space="0" w:color="auto"/>
              <w:right w:val="single" w:sz="4" w:space="0" w:color="auto"/>
            </w:tcBorders>
            <w:shd w:val="clear" w:color="auto" w:fill="auto"/>
            <w:noWrap/>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189</w:t>
            </w:r>
          </w:p>
        </w:tc>
        <w:tc>
          <w:tcPr>
            <w:tcW w:w="410" w:type="dxa"/>
            <w:tcBorders>
              <w:top w:val="nil"/>
              <w:left w:val="nil"/>
              <w:bottom w:val="single" w:sz="4" w:space="0" w:color="auto"/>
              <w:right w:val="single" w:sz="4" w:space="0" w:color="auto"/>
            </w:tcBorders>
            <w:shd w:val="clear" w:color="auto" w:fill="auto"/>
            <w:noWrap/>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195</w:t>
            </w:r>
          </w:p>
        </w:tc>
        <w:tc>
          <w:tcPr>
            <w:tcW w:w="360" w:type="dxa"/>
            <w:tcBorders>
              <w:top w:val="nil"/>
              <w:left w:val="nil"/>
              <w:bottom w:val="single" w:sz="4" w:space="0" w:color="auto"/>
              <w:right w:val="single" w:sz="4" w:space="0" w:color="auto"/>
            </w:tcBorders>
            <w:shd w:val="clear" w:color="auto" w:fill="auto"/>
            <w:noWrap/>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185</w:t>
            </w:r>
          </w:p>
        </w:tc>
        <w:tc>
          <w:tcPr>
            <w:tcW w:w="3330" w:type="dxa"/>
            <w:tcBorders>
              <w:top w:val="nil"/>
              <w:left w:val="nil"/>
              <w:bottom w:val="single" w:sz="4" w:space="0" w:color="auto"/>
              <w:right w:val="single" w:sz="4" w:space="0" w:color="auto"/>
            </w:tcBorders>
            <w:shd w:val="clear" w:color="auto" w:fill="auto"/>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30)</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6207</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Retreat</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124</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131</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121</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30)</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6208</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Pewter Green</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95</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100</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90</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30)</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6209</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Ripe Olive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71</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76</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66</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31)</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6210</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Window Pane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216</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224</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218</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31)</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6211</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Rainwashed</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194</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205</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198</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Blue Moire  0098</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31)</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6212</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Quietude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171</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187</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180</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Apothecary Blue 0099</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31)</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6213</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Halcyon Green</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155</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172</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164</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31)</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6214</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Underseas</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126</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145</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139</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31)</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6215</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Rocky River</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97</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116</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110</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8A37FE">
            <w:pPr>
              <w:rPr>
                <w:rFonts w:ascii="Calibri" w:hAnsi="Calibri"/>
                <w:color w:val="000000"/>
                <w:sz w:val="18"/>
                <w:szCs w:val="18"/>
              </w:rPr>
            </w:pPr>
            <w:r w:rsidRPr="000776B3">
              <w:rPr>
                <w:rFonts w:ascii="Calibri" w:hAnsi="Calibri"/>
                <w:color w:val="000000"/>
                <w:sz w:val="18"/>
                <w:szCs w:val="18"/>
              </w:rPr>
              <w:t>Levingston Kitchen Green</w:t>
            </w:r>
            <w:r>
              <w:rPr>
                <w:rFonts w:ascii="Calibri" w:hAnsi="Calibri"/>
                <w:color w:val="000000"/>
                <w:sz w:val="18"/>
                <w:szCs w:val="18"/>
              </w:rPr>
              <w:t>, W84-1077</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31)</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6216</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Jasper</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52</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60</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55</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32)</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6217</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Topsail</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218</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227</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224</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32)</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6218</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Tradewind</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194</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208</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209</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Library Hall 90GG 54/048</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32)</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6219</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Rain</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172</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190</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193</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32)</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6220</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Interesting Aqua</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155</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175</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179</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Dutch Tile Blue 0031</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32)</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6221</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Moody Blue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125</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147</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149</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32)</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6222</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Riverway</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96</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116</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119</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Federal Blue 0097</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32)</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6223</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Still Water</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76</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94</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97</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33)</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6224</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Mountain Air</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217</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223</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223</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33)</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6225</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Sleepy Blue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188</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203</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207</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33)</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6226</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Languid Blue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166</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184</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191</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33)</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6227</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Meditative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151</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169</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177</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Blueberry 0092</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33)</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6228</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Refuge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100</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125</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135</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33)</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6229</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Tempe Star</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75</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98</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109</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Union Blue 70BG 15/076</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33)</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6230</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Rainstorm</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43</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70</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86</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34)</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6231</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Rock Candy</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223</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225</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224</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34)</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6232</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Misty</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205</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209</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210</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34)</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6233</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Samovar Silver</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185</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190</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191</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34)</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6234</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Uncertain Gray</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168</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175</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177</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Tiffany Blue 0093</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34)</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6235</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Foggy Day</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117</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126</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130</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34)</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6236</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Grays Harbor</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90</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100</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104</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8A37FE">
            <w:pPr>
              <w:rPr>
                <w:rFonts w:ascii="Calibri" w:hAnsi="Calibri"/>
                <w:color w:val="000000"/>
                <w:sz w:val="18"/>
                <w:szCs w:val="18"/>
              </w:rPr>
            </w:pPr>
            <w:r w:rsidRPr="000776B3">
              <w:rPr>
                <w:rFonts w:ascii="Calibri" w:hAnsi="Calibri"/>
                <w:color w:val="000000"/>
                <w:sz w:val="18"/>
                <w:szCs w:val="18"/>
              </w:rPr>
              <w:t>Bracken Tenement Blue Slate,</w:t>
            </w:r>
            <w:r>
              <w:rPr>
                <w:rFonts w:ascii="Calibri" w:hAnsi="Calibri"/>
                <w:color w:val="000000"/>
                <w:sz w:val="18"/>
                <w:szCs w:val="18"/>
              </w:rPr>
              <w:t xml:space="preserve"> W83-1065</w:t>
            </w:r>
            <w:r w:rsidRPr="000776B3">
              <w:rPr>
                <w:rFonts w:ascii="Calibri" w:hAnsi="Calibri"/>
                <w:color w:val="000000"/>
                <w:sz w:val="18"/>
                <w:szCs w:val="18"/>
              </w:rPr>
              <w:t>Inland Waters 90BG/060</w:t>
            </w:r>
          </w:p>
        </w:tc>
      </w:tr>
      <w:tr w:rsidR="001D293E"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34)</w:t>
            </w:r>
          </w:p>
        </w:tc>
        <w:tc>
          <w:tcPr>
            <w:tcW w:w="900" w:type="dxa"/>
            <w:tcBorders>
              <w:top w:val="single" w:sz="4" w:space="0" w:color="auto"/>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6237</w:t>
            </w:r>
          </w:p>
        </w:tc>
        <w:tc>
          <w:tcPr>
            <w:tcW w:w="2070" w:type="dxa"/>
            <w:tcBorders>
              <w:top w:val="single" w:sz="4" w:space="0" w:color="auto"/>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Dark Night</w:t>
            </w:r>
          </w:p>
        </w:tc>
        <w:tc>
          <w:tcPr>
            <w:tcW w:w="40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41</w:t>
            </w:r>
          </w:p>
        </w:tc>
        <w:tc>
          <w:tcPr>
            <w:tcW w:w="41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59</w:t>
            </w:r>
          </w:p>
        </w:tc>
        <w:tc>
          <w:tcPr>
            <w:tcW w:w="36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67</w:t>
            </w:r>
          </w:p>
        </w:tc>
        <w:tc>
          <w:tcPr>
            <w:tcW w:w="3330" w:type="dxa"/>
            <w:tcBorders>
              <w:top w:val="single" w:sz="4" w:space="0" w:color="auto"/>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 xml:space="preserve">approved accent,  (Strip 35) </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6243</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Distance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98</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110</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130</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 xml:space="preserve">approved accent,  (Strip 35) </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6244</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Naval</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48</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58</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76</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36)</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6245</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Quicksilver</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222</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226</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225</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36)</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6246</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North Star</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202</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208</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210</w:t>
            </w:r>
          </w:p>
        </w:tc>
        <w:tc>
          <w:tcPr>
            <w:tcW w:w="3330" w:type="dxa"/>
            <w:tcBorders>
              <w:top w:val="nil"/>
              <w:left w:val="nil"/>
              <w:bottom w:val="single" w:sz="4" w:space="0" w:color="auto"/>
              <w:right w:val="single" w:sz="4" w:space="0" w:color="auto"/>
            </w:tcBorders>
            <w:shd w:val="clear" w:color="auto" w:fill="auto"/>
            <w:hideMark/>
          </w:tcPr>
          <w:p w:rsidR="008B0938" w:rsidRPr="000776B3" w:rsidRDefault="001D293E" w:rsidP="008B0938">
            <w:pPr>
              <w:rPr>
                <w:rFonts w:ascii="Calibri" w:hAnsi="Calibri"/>
                <w:color w:val="000000"/>
                <w:sz w:val="18"/>
                <w:szCs w:val="18"/>
              </w:rPr>
            </w:pPr>
            <w:r w:rsidRPr="000776B3">
              <w:rPr>
                <w:rFonts w:ascii="Calibri" w:hAnsi="Calibri"/>
                <w:color w:val="000000"/>
                <w:sz w:val="18"/>
                <w:szCs w:val="18"/>
              </w:rPr>
              <w:t>Publick House 90GB 53/029</w:t>
            </w:r>
          </w:p>
        </w:tc>
      </w:tr>
      <w:tr w:rsidR="008B0938"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tcPr>
          <w:p w:rsidR="008B0938" w:rsidRDefault="008B0938" w:rsidP="00AC74B7">
            <w:pPr>
              <w:rPr>
                <w:rFonts w:ascii="Calibri" w:hAnsi="Calibri"/>
                <w:b/>
                <w:color w:val="000000"/>
                <w:sz w:val="20"/>
              </w:rPr>
            </w:pPr>
            <w:r w:rsidRPr="00E97AC5">
              <w:rPr>
                <w:rFonts w:ascii="Calibri" w:hAnsi="Calibri"/>
                <w:color w:val="000000"/>
                <w:sz w:val="18"/>
                <w:szCs w:val="18"/>
              </w:rPr>
              <w:t>approved palette, (Strip 36)</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8B0938" w:rsidRPr="0086297A" w:rsidRDefault="008B0938" w:rsidP="000776B3">
            <w:pPr>
              <w:jc w:val="center"/>
              <w:rPr>
                <w:rFonts w:ascii="Calibri" w:hAnsi="Calibri"/>
                <w:b/>
                <w:color w:val="000000"/>
                <w:sz w:val="18"/>
              </w:rPr>
            </w:pPr>
            <w:r w:rsidRPr="00E97AC5">
              <w:rPr>
                <w:rFonts w:ascii="Calibri" w:hAnsi="Calibri"/>
                <w:color w:val="000000"/>
                <w:sz w:val="18"/>
                <w:szCs w:val="18"/>
              </w:rPr>
              <w:t>6247</w:t>
            </w:r>
          </w:p>
        </w:tc>
        <w:tc>
          <w:tcPr>
            <w:tcW w:w="2070" w:type="dxa"/>
            <w:tcBorders>
              <w:top w:val="single" w:sz="4" w:space="0" w:color="auto"/>
              <w:left w:val="single" w:sz="4" w:space="0" w:color="auto"/>
              <w:bottom w:val="single" w:sz="4" w:space="0" w:color="auto"/>
              <w:right w:val="single" w:sz="4" w:space="0" w:color="auto"/>
            </w:tcBorders>
            <w:shd w:val="clear" w:color="auto" w:fill="auto"/>
            <w:noWrap/>
          </w:tcPr>
          <w:p w:rsidR="008B0938" w:rsidRPr="005B1BDD" w:rsidRDefault="008B0938" w:rsidP="00AC74B7">
            <w:pPr>
              <w:rPr>
                <w:rFonts w:ascii="Calibri" w:hAnsi="Calibri"/>
                <w:b/>
                <w:color w:val="000000"/>
                <w:sz w:val="20"/>
              </w:rPr>
            </w:pPr>
            <w:r w:rsidRPr="00E97AC5">
              <w:rPr>
                <w:rFonts w:ascii="Calibri" w:hAnsi="Calibri"/>
                <w:color w:val="000000"/>
                <w:sz w:val="18"/>
                <w:szCs w:val="18"/>
              </w:rPr>
              <w:t>Krypton</w:t>
            </w:r>
          </w:p>
        </w:tc>
        <w:tc>
          <w:tcPr>
            <w:tcW w:w="400" w:type="dxa"/>
            <w:tcBorders>
              <w:top w:val="single" w:sz="4" w:space="0" w:color="auto"/>
              <w:left w:val="single" w:sz="4" w:space="0" w:color="auto"/>
              <w:bottom w:val="single" w:sz="4" w:space="0" w:color="auto"/>
              <w:right w:val="single" w:sz="4" w:space="0" w:color="auto"/>
            </w:tcBorders>
            <w:shd w:val="clear" w:color="auto" w:fill="auto"/>
            <w:noWrap/>
          </w:tcPr>
          <w:p w:rsidR="008B0938" w:rsidRPr="00DA3CAE" w:rsidRDefault="008B0938" w:rsidP="00AC74B7">
            <w:pPr>
              <w:rPr>
                <w:rFonts w:ascii="Calibri" w:hAnsi="Calibri"/>
                <w:color w:val="000000"/>
                <w:sz w:val="14"/>
                <w:szCs w:val="16"/>
              </w:rPr>
            </w:pPr>
            <w:r w:rsidRPr="000776B3">
              <w:rPr>
                <w:rFonts w:ascii="Calibri" w:hAnsi="Calibri"/>
                <w:color w:val="000000"/>
                <w:sz w:val="16"/>
                <w:szCs w:val="16"/>
              </w:rPr>
              <w:t>186</w:t>
            </w:r>
          </w:p>
        </w:tc>
        <w:tc>
          <w:tcPr>
            <w:tcW w:w="410" w:type="dxa"/>
            <w:tcBorders>
              <w:top w:val="single" w:sz="4" w:space="0" w:color="auto"/>
              <w:left w:val="single" w:sz="4" w:space="0" w:color="auto"/>
              <w:bottom w:val="single" w:sz="4" w:space="0" w:color="auto"/>
              <w:right w:val="single" w:sz="4" w:space="0" w:color="auto"/>
            </w:tcBorders>
            <w:shd w:val="clear" w:color="auto" w:fill="auto"/>
            <w:noWrap/>
          </w:tcPr>
          <w:p w:rsidR="008B0938" w:rsidRPr="00DA3CAE" w:rsidRDefault="008B0938" w:rsidP="00AC74B7">
            <w:pPr>
              <w:rPr>
                <w:rFonts w:ascii="Calibri" w:hAnsi="Calibri"/>
                <w:color w:val="000000"/>
                <w:sz w:val="12"/>
                <w:szCs w:val="16"/>
              </w:rPr>
            </w:pPr>
            <w:r w:rsidRPr="000776B3">
              <w:rPr>
                <w:rFonts w:ascii="Calibri" w:hAnsi="Calibri"/>
                <w:color w:val="000000"/>
                <w:sz w:val="16"/>
                <w:szCs w:val="16"/>
              </w:rPr>
              <w:t>193</w:t>
            </w:r>
          </w:p>
        </w:tc>
        <w:tc>
          <w:tcPr>
            <w:tcW w:w="360" w:type="dxa"/>
            <w:tcBorders>
              <w:top w:val="single" w:sz="4" w:space="0" w:color="auto"/>
              <w:left w:val="single" w:sz="4" w:space="0" w:color="auto"/>
              <w:bottom w:val="single" w:sz="4" w:space="0" w:color="auto"/>
              <w:right w:val="single" w:sz="4" w:space="0" w:color="auto"/>
            </w:tcBorders>
            <w:shd w:val="clear" w:color="auto" w:fill="auto"/>
            <w:noWrap/>
          </w:tcPr>
          <w:p w:rsidR="008B0938" w:rsidRPr="00DA3CAE" w:rsidRDefault="008B0938" w:rsidP="00AC74B7">
            <w:pPr>
              <w:rPr>
                <w:rFonts w:ascii="Calibri" w:hAnsi="Calibri"/>
                <w:color w:val="000000"/>
                <w:sz w:val="14"/>
                <w:szCs w:val="16"/>
              </w:rPr>
            </w:pPr>
            <w:r w:rsidRPr="000776B3">
              <w:rPr>
                <w:rFonts w:ascii="Calibri" w:hAnsi="Calibri"/>
                <w:color w:val="000000"/>
                <w:sz w:val="16"/>
                <w:szCs w:val="16"/>
              </w:rPr>
              <w:t>196</w:t>
            </w:r>
          </w:p>
        </w:tc>
        <w:tc>
          <w:tcPr>
            <w:tcW w:w="3330" w:type="dxa"/>
            <w:tcBorders>
              <w:top w:val="single" w:sz="4" w:space="0" w:color="auto"/>
              <w:left w:val="single" w:sz="4" w:space="0" w:color="auto"/>
              <w:bottom w:val="single" w:sz="4" w:space="0" w:color="auto"/>
              <w:right w:val="single" w:sz="4" w:space="0" w:color="auto"/>
            </w:tcBorders>
            <w:shd w:val="clear" w:color="auto" w:fill="auto"/>
          </w:tcPr>
          <w:p w:rsidR="008B0938" w:rsidRPr="0086297A" w:rsidRDefault="008B0938" w:rsidP="001A4F9E">
            <w:pPr>
              <w:jc w:val="center"/>
              <w:rPr>
                <w:rFonts w:ascii="Calibri" w:hAnsi="Calibri"/>
                <w:b/>
                <w:color w:val="000000"/>
                <w:sz w:val="18"/>
                <w:szCs w:val="18"/>
              </w:rPr>
            </w:pPr>
            <w:r w:rsidRPr="000776B3">
              <w:rPr>
                <w:rFonts w:ascii="Calibri" w:hAnsi="Calibri"/>
                <w:color w:val="000000"/>
                <w:sz w:val="18"/>
                <w:szCs w:val="18"/>
              </w:rPr>
              <w:t> </w:t>
            </w:r>
          </w:p>
        </w:tc>
      </w:tr>
      <w:tr w:rsidR="008B0938"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tcPr>
          <w:p w:rsidR="008B0938" w:rsidRDefault="008B0938" w:rsidP="00AC74B7">
            <w:pPr>
              <w:rPr>
                <w:rFonts w:ascii="Calibri" w:hAnsi="Calibri"/>
                <w:b/>
                <w:color w:val="000000"/>
                <w:sz w:val="20"/>
              </w:rPr>
            </w:pPr>
            <w:r w:rsidRPr="008B0938">
              <w:rPr>
                <w:rFonts w:ascii="Calibri" w:hAnsi="Calibri"/>
                <w:i/>
                <w:color w:val="000000"/>
                <w:sz w:val="18"/>
                <w:szCs w:val="18"/>
              </w:rPr>
              <w:t>approved palette, (Strip 36)</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8B0938" w:rsidRPr="0086297A" w:rsidRDefault="008B0938" w:rsidP="000776B3">
            <w:pPr>
              <w:jc w:val="center"/>
              <w:rPr>
                <w:rFonts w:ascii="Calibri" w:hAnsi="Calibri"/>
                <w:b/>
                <w:color w:val="000000"/>
                <w:sz w:val="18"/>
              </w:rPr>
            </w:pPr>
            <w:r w:rsidRPr="008B0938">
              <w:rPr>
                <w:rFonts w:ascii="Calibri" w:hAnsi="Calibri"/>
                <w:i/>
                <w:color w:val="000000"/>
                <w:sz w:val="18"/>
                <w:szCs w:val="18"/>
              </w:rPr>
              <w:t>6248</w:t>
            </w:r>
          </w:p>
        </w:tc>
        <w:tc>
          <w:tcPr>
            <w:tcW w:w="2070" w:type="dxa"/>
            <w:tcBorders>
              <w:top w:val="single" w:sz="4" w:space="0" w:color="auto"/>
              <w:left w:val="single" w:sz="4" w:space="0" w:color="auto"/>
              <w:bottom w:val="single" w:sz="4" w:space="0" w:color="auto"/>
              <w:right w:val="single" w:sz="4" w:space="0" w:color="auto"/>
            </w:tcBorders>
            <w:shd w:val="clear" w:color="auto" w:fill="auto"/>
            <w:noWrap/>
          </w:tcPr>
          <w:p w:rsidR="008B0938" w:rsidRPr="005B1BDD" w:rsidRDefault="008B0938" w:rsidP="00AC74B7">
            <w:pPr>
              <w:rPr>
                <w:rFonts w:ascii="Calibri" w:hAnsi="Calibri"/>
                <w:b/>
                <w:color w:val="000000"/>
                <w:sz w:val="20"/>
              </w:rPr>
            </w:pPr>
            <w:r w:rsidRPr="008B0938">
              <w:rPr>
                <w:rFonts w:ascii="Calibri" w:hAnsi="Calibri"/>
                <w:i/>
                <w:color w:val="000000"/>
                <w:sz w:val="18"/>
                <w:szCs w:val="18"/>
              </w:rPr>
              <w:t>Jubilee</w:t>
            </w:r>
          </w:p>
        </w:tc>
        <w:tc>
          <w:tcPr>
            <w:tcW w:w="400" w:type="dxa"/>
            <w:tcBorders>
              <w:top w:val="single" w:sz="4" w:space="0" w:color="auto"/>
              <w:left w:val="single" w:sz="4" w:space="0" w:color="auto"/>
              <w:bottom w:val="single" w:sz="4" w:space="0" w:color="auto"/>
              <w:right w:val="single" w:sz="4" w:space="0" w:color="auto"/>
            </w:tcBorders>
            <w:shd w:val="clear" w:color="auto" w:fill="auto"/>
            <w:noWrap/>
          </w:tcPr>
          <w:p w:rsidR="008B0938" w:rsidRPr="00DA3CAE" w:rsidRDefault="008B0938" w:rsidP="00AC74B7">
            <w:pPr>
              <w:rPr>
                <w:rFonts w:ascii="Calibri" w:hAnsi="Calibri"/>
                <w:color w:val="000000"/>
                <w:sz w:val="14"/>
                <w:szCs w:val="16"/>
              </w:rPr>
            </w:pPr>
            <w:r w:rsidRPr="008B0938">
              <w:rPr>
                <w:rFonts w:ascii="Calibri" w:hAnsi="Calibri"/>
                <w:i/>
                <w:color w:val="000000"/>
                <w:sz w:val="16"/>
                <w:szCs w:val="16"/>
              </w:rPr>
              <w:t>173</w:t>
            </w:r>
          </w:p>
        </w:tc>
        <w:tc>
          <w:tcPr>
            <w:tcW w:w="410" w:type="dxa"/>
            <w:tcBorders>
              <w:top w:val="single" w:sz="4" w:space="0" w:color="auto"/>
              <w:left w:val="single" w:sz="4" w:space="0" w:color="auto"/>
              <w:bottom w:val="single" w:sz="4" w:space="0" w:color="auto"/>
              <w:right w:val="single" w:sz="4" w:space="0" w:color="auto"/>
            </w:tcBorders>
            <w:shd w:val="clear" w:color="auto" w:fill="auto"/>
            <w:noWrap/>
          </w:tcPr>
          <w:p w:rsidR="008B0938" w:rsidRPr="00DA3CAE" w:rsidRDefault="008B0938" w:rsidP="00AC74B7">
            <w:pPr>
              <w:rPr>
                <w:rFonts w:ascii="Calibri" w:hAnsi="Calibri"/>
                <w:color w:val="000000"/>
                <w:sz w:val="12"/>
                <w:szCs w:val="16"/>
              </w:rPr>
            </w:pPr>
            <w:r w:rsidRPr="008B0938">
              <w:rPr>
                <w:rFonts w:ascii="Calibri" w:hAnsi="Calibri"/>
                <w:i/>
                <w:color w:val="000000"/>
                <w:sz w:val="16"/>
                <w:szCs w:val="16"/>
              </w:rPr>
              <w:t>180</w:t>
            </w:r>
          </w:p>
        </w:tc>
        <w:tc>
          <w:tcPr>
            <w:tcW w:w="360" w:type="dxa"/>
            <w:tcBorders>
              <w:top w:val="single" w:sz="4" w:space="0" w:color="auto"/>
              <w:left w:val="single" w:sz="4" w:space="0" w:color="auto"/>
              <w:bottom w:val="single" w:sz="4" w:space="0" w:color="auto"/>
              <w:right w:val="single" w:sz="4" w:space="0" w:color="auto"/>
            </w:tcBorders>
            <w:shd w:val="clear" w:color="auto" w:fill="auto"/>
            <w:noWrap/>
          </w:tcPr>
          <w:p w:rsidR="008B0938" w:rsidRPr="00DA3CAE" w:rsidRDefault="008B0938" w:rsidP="00AC74B7">
            <w:pPr>
              <w:rPr>
                <w:rFonts w:ascii="Calibri" w:hAnsi="Calibri"/>
                <w:color w:val="000000"/>
                <w:sz w:val="14"/>
                <w:szCs w:val="16"/>
              </w:rPr>
            </w:pPr>
            <w:r w:rsidRPr="008B0938">
              <w:rPr>
                <w:rFonts w:ascii="Calibri" w:hAnsi="Calibri"/>
                <w:i/>
                <w:color w:val="000000"/>
                <w:sz w:val="16"/>
                <w:szCs w:val="16"/>
              </w:rPr>
              <w:t>184</w:t>
            </w:r>
          </w:p>
        </w:tc>
        <w:tc>
          <w:tcPr>
            <w:tcW w:w="3330" w:type="dxa"/>
            <w:tcBorders>
              <w:top w:val="single" w:sz="4" w:space="0" w:color="auto"/>
              <w:left w:val="single" w:sz="4" w:space="0" w:color="auto"/>
              <w:bottom w:val="single" w:sz="4" w:space="0" w:color="auto"/>
              <w:right w:val="single" w:sz="4" w:space="0" w:color="auto"/>
            </w:tcBorders>
            <w:shd w:val="clear" w:color="auto" w:fill="auto"/>
          </w:tcPr>
          <w:p w:rsidR="008B0938" w:rsidRPr="0086297A" w:rsidRDefault="008B0938" w:rsidP="001A4F9E">
            <w:pPr>
              <w:jc w:val="center"/>
              <w:rPr>
                <w:rFonts w:ascii="Calibri" w:hAnsi="Calibri"/>
                <w:b/>
                <w:color w:val="000000"/>
                <w:sz w:val="18"/>
                <w:szCs w:val="18"/>
              </w:rPr>
            </w:pPr>
            <w:r w:rsidRPr="008B0938">
              <w:rPr>
                <w:rFonts w:ascii="Calibri" w:hAnsi="Calibri"/>
                <w:i/>
                <w:color w:val="000000"/>
                <w:sz w:val="18"/>
                <w:szCs w:val="18"/>
              </w:rPr>
              <w:t> </w:t>
            </w:r>
          </w:p>
        </w:tc>
      </w:tr>
      <w:tr w:rsidR="008B0938"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tcPr>
          <w:p w:rsidR="008B0938" w:rsidRDefault="008B0938" w:rsidP="00AC74B7">
            <w:pPr>
              <w:rPr>
                <w:rFonts w:ascii="Calibri" w:hAnsi="Calibri"/>
                <w:b/>
                <w:color w:val="000000"/>
                <w:sz w:val="20"/>
              </w:rPr>
            </w:pPr>
            <w:r w:rsidRPr="00E97AC5">
              <w:rPr>
                <w:rFonts w:ascii="Calibri" w:hAnsi="Calibri"/>
                <w:color w:val="000000"/>
                <w:sz w:val="18"/>
                <w:szCs w:val="18"/>
              </w:rPr>
              <w:t>approved palette, (Strip 36)</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8B0938" w:rsidRPr="0086297A" w:rsidRDefault="008B0938" w:rsidP="000776B3">
            <w:pPr>
              <w:jc w:val="center"/>
              <w:rPr>
                <w:rFonts w:ascii="Calibri" w:hAnsi="Calibri"/>
                <w:b/>
                <w:color w:val="000000"/>
                <w:sz w:val="18"/>
              </w:rPr>
            </w:pPr>
            <w:r w:rsidRPr="00E97AC5">
              <w:rPr>
                <w:rFonts w:ascii="Calibri" w:hAnsi="Calibri"/>
                <w:color w:val="000000"/>
                <w:sz w:val="18"/>
                <w:szCs w:val="18"/>
              </w:rPr>
              <w:t>6249</w:t>
            </w:r>
          </w:p>
        </w:tc>
        <w:tc>
          <w:tcPr>
            <w:tcW w:w="2070" w:type="dxa"/>
            <w:tcBorders>
              <w:top w:val="single" w:sz="4" w:space="0" w:color="auto"/>
              <w:left w:val="single" w:sz="4" w:space="0" w:color="auto"/>
              <w:bottom w:val="single" w:sz="4" w:space="0" w:color="auto"/>
              <w:right w:val="single" w:sz="4" w:space="0" w:color="auto"/>
            </w:tcBorders>
            <w:shd w:val="clear" w:color="auto" w:fill="auto"/>
            <w:noWrap/>
          </w:tcPr>
          <w:p w:rsidR="008B0938" w:rsidRPr="005B1BDD" w:rsidRDefault="008B0938" w:rsidP="00AC74B7">
            <w:pPr>
              <w:rPr>
                <w:rFonts w:ascii="Calibri" w:hAnsi="Calibri"/>
                <w:b/>
                <w:color w:val="000000"/>
                <w:sz w:val="20"/>
              </w:rPr>
            </w:pPr>
            <w:r w:rsidRPr="00E97AC5">
              <w:rPr>
                <w:rFonts w:ascii="Calibri" w:hAnsi="Calibri"/>
                <w:color w:val="000000"/>
                <w:sz w:val="18"/>
                <w:szCs w:val="18"/>
              </w:rPr>
              <w:t>Storm Cloud</w:t>
            </w:r>
          </w:p>
        </w:tc>
        <w:tc>
          <w:tcPr>
            <w:tcW w:w="400" w:type="dxa"/>
            <w:tcBorders>
              <w:top w:val="single" w:sz="4" w:space="0" w:color="auto"/>
              <w:left w:val="single" w:sz="4" w:space="0" w:color="auto"/>
              <w:bottom w:val="single" w:sz="4" w:space="0" w:color="auto"/>
              <w:right w:val="single" w:sz="4" w:space="0" w:color="auto"/>
            </w:tcBorders>
            <w:shd w:val="clear" w:color="auto" w:fill="auto"/>
            <w:noWrap/>
          </w:tcPr>
          <w:p w:rsidR="008B0938" w:rsidRPr="00DA3CAE" w:rsidRDefault="008B0938" w:rsidP="00AC74B7">
            <w:pPr>
              <w:rPr>
                <w:rFonts w:ascii="Calibri" w:hAnsi="Calibri"/>
                <w:color w:val="000000"/>
                <w:sz w:val="14"/>
                <w:szCs w:val="16"/>
              </w:rPr>
            </w:pPr>
            <w:r w:rsidRPr="000776B3">
              <w:rPr>
                <w:rFonts w:ascii="Calibri" w:hAnsi="Calibri"/>
                <w:color w:val="000000"/>
                <w:sz w:val="16"/>
                <w:szCs w:val="16"/>
              </w:rPr>
              <w:t>125</w:t>
            </w:r>
          </w:p>
        </w:tc>
        <w:tc>
          <w:tcPr>
            <w:tcW w:w="410" w:type="dxa"/>
            <w:tcBorders>
              <w:top w:val="single" w:sz="4" w:space="0" w:color="auto"/>
              <w:left w:val="single" w:sz="4" w:space="0" w:color="auto"/>
              <w:bottom w:val="single" w:sz="4" w:space="0" w:color="auto"/>
              <w:right w:val="single" w:sz="4" w:space="0" w:color="auto"/>
            </w:tcBorders>
            <w:shd w:val="clear" w:color="auto" w:fill="auto"/>
            <w:noWrap/>
          </w:tcPr>
          <w:p w:rsidR="008B0938" w:rsidRPr="00DA3CAE" w:rsidRDefault="008B0938" w:rsidP="00AC74B7">
            <w:pPr>
              <w:rPr>
                <w:rFonts w:ascii="Calibri" w:hAnsi="Calibri"/>
                <w:color w:val="000000"/>
                <w:sz w:val="12"/>
                <w:szCs w:val="16"/>
              </w:rPr>
            </w:pPr>
            <w:r w:rsidRPr="000776B3">
              <w:rPr>
                <w:rFonts w:ascii="Calibri" w:hAnsi="Calibri"/>
                <w:color w:val="000000"/>
                <w:sz w:val="16"/>
                <w:szCs w:val="16"/>
              </w:rPr>
              <w:t>134</w:t>
            </w:r>
          </w:p>
        </w:tc>
        <w:tc>
          <w:tcPr>
            <w:tcW w:w="360" w:type="dxa"/>
            <w:tcBorders>
              <w:top w:val="single" w:sz="4" w:space="0" w:color="auto"/>
              <w:left w:val="single" w:sz="4" w:space="0" w:color="auto"/>
              <w:bottom w:val="single" w:sz="4" w:space="0" w:color="auto"/>
              <w:right w:val="single" w:sz="4" w:space="0" w:color="auto"/>
            </w:tcBorders>
            <w:shd w:val="clear" w:color="auto" w:fill="auto"/>
            <w:noWrap/>
          </w:tcPr>
          <w:p w:rsidR="008B0938" w:rsidRPr="00DA3CAE" w:rsidRDefault="008B0938" w:rsidP="00AC74B7">
            <w:pPr>
              <w:rPr>
                <w:rFonts w:ascii="Calibri" w:hAnsi="Calibri"/>
                <w:color w:val="000000"/>
                <w:sz w:val="14"/>
                <w:szCs w:val="16"/>
              </w:rPr>
            </w:pPr>
            <w:r w:rsidRPr="000776B3">
              <w:rPr>
                <w:rFonts w:ascii="Calibri" w:hAnsi="Calibri"/>
                <w:color w:val="000000"/>
                <w:sz w:val="16"/>
                <w:szCs w:val="16"/>
              </w:rPr>
              <w:t>144</w:t>
            </w:r>
          </w:p>
        </w:tc>
        <w:tc>
          <w:tcPr>
            <w:tcW w:w="3330" w:type="dxa"/>
            <w:tcBorders>
              <w:top w:val="single" w:sz="4" w:space="0" w:color="auto"/>
              <w:left w:val="single" w:sz="4" w:space="0" w:color="auto"/>
              <w:bottom w:val="single" w:sz="4" w:space="0" w:color="auto"/>
              <w:right w:val="single" w:sz="4" w:space="0" w:color="auto"/>
            </w:tcBorders>
            <w:shd w:val="clear" w:color="auto" w:fill="auto"/>
          </w:tcPr>
          <w:p w:rsidR="008B0938" w:rsidRPr="0086297A" w:rsidRDefault="008B0938" w:rsidP="001A4F9E">
            <w:pPr>
              <w:jc w:val="center"/>
              <w:rPr>
                <w:rFonts w:ascii="Calibri" w:hAnsi="Calibri"/>
                <w:b/>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D293E" w:rsidRPr="00E97AC5" w:rsidRDefault="001D293E" w:rsidP="00AC74B7">
            <w:pPr>
              <w:rPr>
                <w:rFonts w:ascii="Calibri" w:hAnsi="Calibri"/>
                <w:color w:val="000000"/>
                <w:sz w:val="18"/>
                <w:szCs w:val="18"/>
              </w:rPr>
            </w:pPr>
            <w:r>
              <w:rPr>
                <w:rFonts w:ascii="Calibri" w:hAnsi="Calibri"/>
                <w:b/>
                <w:color w:val="000000"/>
                <w:sz w:val="20"/>
              </w:rPr>
              <w:lastRenderedPageBreak/>
              <w:t xml:space="preserve">Sherwin Williams </w:t>
            </w:r>
            <w:r w:rsidRPr="005B1BDD">
              <w:rPr>
                <w:rFonts w:ascii="Calibri" w:hAnsi="Calibri"/>
                <w:b/>
                <w:color w:val="000000"/>
                <w:sz w:val="20"/>
              </w:rPr>
              <w:t>FANDECK</w:t>
            </w:r>
          </w:p>
        </w:tc>
        <w:tc>
          <w:tcPr>
            <w:tcW w:w="90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cPr>
          <w:p w:rsidR="001D293E" w:rsidRPr="00E97AC5" w:rsidRDefault="001D293E" w:rsidP="000776B3">
            <w:pPr>
              <w:jc w:val="center"/>
              <w:rPr>
                <w:rFonts w:ascii="Calibri" w:hAnsi="Calibri"/>
                <w:color w:val="000000"/>
                <w:sz w:val="18"/>
                <w:szCs w:val="18"/>
              </w:rPr>
            </w:pPr>
            <w:r w:rsidRPr="0086297A">
              <w:rPr>
                <w:rFonts w:ascii="Calibri" w:hAnsi="Calibri"/>
                <w:b/>
                <w:color w:val="000000"/>
                <w:sz w:val="18"/>
              </w:rPr>
              <w:t>SW COLOR NO.</w:t>
            </w:r>
          </w:p>
        </w:tc>
        <w:tc>
          <w:tcPr>
            <w:tcW w:w="207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cPr>
          <w:p w:rsidR="001D293E" w:rsidRPr="00E97AC5" w:rsidRDefault="001D293E" w:rsidP="00AC74B7">
            <w:pPr>
              <w:rPr>
                <w:rFonts w:ascii="Calibri" w:hAnsi="Calibri"/>
                <w:color w:val="000000"/>
                <w:sz w:val="18"/>
                <w:szCs w:val="18"/>
              </w:rPr>
            </w:pPr>
            <w:r w:rsidRPr="005B1BDD">
              <w:rPr>
                <w:rFonts w:ascii="Calibri" w:hAnsi="Calibri"/>
                <w:b/>
                <w:color w:val="000000"/>
                <w:sz w:val="20"/>
              </w:rPr>
              <w:t>COLOR NAME</w:t>
            </w:r>
          </w:p>
        </w:tc>
        <w:tc>
          <w:tcPr>
            <w:tcW w:w="40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extDirection w:val="tbRl"/>
            <w:vAlign w:val="center"/>
          </w:tcPr>
          <w:p w:rsidR="001D293E" w:rsidRPr="000776B3" w:rsidRDefault="001D293E" w:rsidP="00AC74B7">
            <w:pPr>
              <w:rPr>
                <w:rFonts w:ascii="Calibri" w:hAnsi="Calibri"/>
                <w:color w:val="000000"/>
                <w:sz w:val="16"/>
                <w:szCs w:val="16"/>
              </w:rPr>
            </w:pPr>
            <w:r w:rsidRPr="00DA3CAE">
              <w:rPr>
                <w:rFonts w:ascii="Calibri" w:hAnsi="Calibri"/>
                <w:color w:val="000000"/>
                <w:sz w:val="14"/>
                <w:szCs w:val="16"/>
              </w:rPr>
              <w:t>RED</w:t>
            </w:r>
          </w:p>
        </w:tc>
        <w:tc>
          <w:tcPr>
            <w:tcW w:w="41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extDirection w:val="tbRl"/>
            <w:vAlign w:val="center"/>
          </w:tcPr>
          <w:p w:rsidR="001D293E" w:rsidRPr="000776B3" w:rsidRDefault="001D293E" w:rsidP="00AC74B7">
            <w:pPr>
              <w:rPr>
                <w:rFonts w:ascii="Calibri" w:hAnsi="Calibri"/>
                <w:color w:val="000000"/>
                <w:sz w:val="16"/>
                <w:szCs w:val="16"/>
              </w:rPr>
            </w:pPr>
            <w:r w:rsidRPr="00DA3CAE">
              <w:rPr>
                <w:rFonts w:ascii="Calibri" w:hAnsi="Calibri"/>
                <w:color w:val="000000"/>
                <w:sz w:val="12"/>
                <w:szCs w:val="16"/>
              </w:rPr>
              <w:t>GREEN</w:t>
            </w:r>
          </w:p>
        </w:tc>
        <w:tc>
          <w:tcPr>
            <w:tcW w:w="36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extDirection w:val="tbRl"/>
            <w:vAlign w:val="center"/>
          </w:tcPr>
          <w:p w:rsidR="001D293E" w:rsidRPr="000776B3" w:rsidRDefault="001D293E" w:rsidP="00AC74B7">
            <w:pPr>
              <w:rPr>
                <w:rFonts w:ascii="Calibri" w:hAnsi="Calibri"/>
                <w:color w:val="000000"/>
                <w:sz w:val="16"/>
                <w:szCs w:val="16"/>
              </w:rPr>
            </w:pPr>
            <w:r w:rsidRPr="00DA3CAE">
              <w:rPr>
                <w:rFonts w:ascii="Calibri" w:hAnsi="Calibri"/>
                <w:color w:val="000000"/>
                <w:sz w:val="14"/>
                <w:szCs w:val="16"/>
              </w:rPr>
              <w:t>BLUE</w:t>
            </w:r>
          </w:p>
        </w:tc>
        <w:tc>
          <w:tcPr>
            <w:tcW w:w="333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D293E" w:rsidRDefault="001D293E" w:rsidP="001A4F9E">
            <w:pPr>
              <w:jc w:val="center"/>
              <w:rPr>
                <w:rFonts w:ascii="Calibri" w:hAnsi="Calibri"/>
                <w:b/>
                <w:color w:val="000000"/>
                <w:sz w:val="18"/>
                <w:szCs w:val="18"/>
              </w:rPr>
            </w:pPr>
            <w:r w:rsidRPr="0086297A">
              <w:rPr>
                <w:rFonts w:ascii="Calibri" w:hAnsi="Calibri"/>
                <w:b/>
                <w:color w:val="000000"/>
                <w:sz w:val="18"/>
                <w:szCs w:val="18"/>
              </w:rPr>
              <w:t>Mapping to Original Martin Senour</w:t>
            </w:r>
          </w:p>
          <w:p w:rsidR="001D293E" w:rsidRPr="000776B3" w:rsidRDefault="001D293E" w:rsidP="00853C5B">
            <w:pPr>
              <w:rPr>
                <w:rFonts w:ascii="Calibri" w:hAnsi="Calibri"/>
                <w:color w:val="000000"/>
                <w:sz w:val="18"/>
                <w:szCs w:val="18"/>
              </w:rPr>
            </w:pPr>
            <w:r w:rsidRPr="0086297A">
              <w:rPr>
                <w:rFonts w:ascii="Calibri" w:hAnsi="Calibri"/>
                <w:b/>
                <w:color w:val="000000"/>
                <w:sz w:val="18"/>
                <w:szCs w:val="18"/>
              </w:rPr>
              <w:t>Colors Palette</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36)</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6249</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Storm Cloud</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125</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134</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144</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36)</w:t>
            </w:r>
          </w:p>
        </w:tc>
        <w:tc>
          <w:tcPr>
            <w:tcW w:w="900" w:type="dxa"/>
            <w:tcBorders>
              <w:top w:val="single" w:sz="4" w:space="0" w:color="auto"/>
              <w:left w:val="nil"/>
              <w:bottom w:val="single" w:sz="4" w:space="0" w:color="auto"/>
              <w:right w:val="single" w:sz="4" w:space="0" w:color="auto"/>
            </w:tcBorders>
            <w:shd w:val="clear" w:color="auto" w:fill="auto"/>
            <w:noWrap/>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6250</w:t>
            </w:r>
          </w:p>
        </w:tc>
        <w:tc>
          <w:tcPr>
            <w:tcW w:w="2070" w:type="dxa"/>
            <w:tcBorders>
              <w:top w:val="single" w:sz="4" w:space="0" w:color="auto"/>
              <w:left w:val="nil"/>
              <w:bottom w:val="single" w:sz="4" w:space="0" w:color="auto"/>
              <w:right w:val="single" w:sz="4" w:space="0" w:color="auto"/>
            </w:tcBorders>
            <w:shd w:val="clear" w:color="auto" w:fill="auto"/>
            <w:noWrap/>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Granite Peak</w:t>
            </w:r>
          </w:p>
        </w:tc>
        <w:tc>
          <w:tcPr>
            <w:tcW w:w="400" w:type="dxa"/>
            <w:tcBorders>
              <w:top w:val="single" w:sz="4" w:space="0" w:color="auto"/>
              <w:left w:val="nil"/>
              <w:bottom w:val="single" w:sz="4" w:space="0" w:color="auto"/>
              <w:right w:val="single" w:sz="4" w:space="0" w:color="auto"/>
            </w:tcBorders>
            <w:shd w:val="clear" w:color="auto" w:fill="auto"/>
            <w:noWrap/>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100</w:t>
            </w:r>
          </w:p>
        </w:tc>
        <w:tc>
          <w:tcPr>
            <w:tcW w:w="410" w:type="dxa"/>
            <w:tcBorders>
              <w:top w:val="single" w:sz="4" w:space="0" w:color="auto"/>
              <w:left w:val="nil"/>
              <w:bottom w:val="single" w:sz="4" w:space="0" w:color="auto"/>
              <w:right w:val="single" w:sz="4" w:space="0" w:color="auto"/>
            </w:tcBorders>
            <w:shd w:val="clear" w:color="auto" w:fill="auto"/>
            <w:noWrap/>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110</w:t>
            </w:r>
          </w:p>
        </w:tc>
        <w:tc>
          <w:tcPr>
            <w:tcW w:w="360" w:type="dxa"/>
            <w:tcBorders>
              <w:top w:val="single" w:sz="4" w:space="0" w:color="auto"/>
              <w:left w:val="nil"/>
              <w:bottom w:val="single" w:sz="4" w:space="0" w:color="auto"/>
              <w:right w:val="single" w:sz="4" w:space="0" w:color="auto"/>
            </w:tcBorders>
            <w:shd w:val="clear" w:color="auto" w:fill="auto"/>
            <w:noWrap/>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121</w:t>
            </w:r>
          </w:p>
        </w:tc>
        <w:tc>
          <w:tcPr>
            <w:tcW w:w="3330" w:type="dxa"/>
            <w:tcBorders>
              <w:top w:val="single" w:sz="4" w:space="0" w:color="auto"/>
              <w:left w:val="nil"/>
              <w:bottom w:val="single" w:sz="4" w:space="0" w:color="auto"/>
              <w:right w:val="single" w:sz="4" w:space="0" w:color="auto"/>
            </w:tcBorders>
            <w:shd w:val="clear" w:color="auto" w:fill="auto"/>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36)</w:t>
            </w:r>
          </w:p>
        </w:tc>
        <w:tc>
          <w:tcPr>
            <w:tcW w:w="900" w:type="dxa"/>
            <w:tcBorders>
              <w:top w:val="single" w:sz="4" w:space="0" w:color="auto"/>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6251</w:t>
            </w:r>
          </w:p>
        </w:tc>
        <w:tc>
          <w:tcPr>
            <w:tcW w:w="2070" w:type="dxa"/>
            <w:tcBorders>
              <w:top w:val="single" w:sz="4" w:space="0" w:color="auto"/>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Outerspace</w:t>
            </w:r>
          </w:p>
        </w:tc>
        <w:tc>
          <w:tcPr>
            <w:tcW w:w="40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84</w:t>
            </w:r>
          </w:p>
        </w:tc>
        <w:tc>
          <w:tcPr>
            <w:tcW w:w="41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92</w:t>
            </w:r>
          </w:p>
        </w:tc>
        <w:tc>
          <w:tcPr>
            <w:tcW w:w="36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100</w:t>
            </w:r>
          </w:p>
        </w:tc>
        <w:tc>
          <w:tcPr>
            <w:tcW w:w="3330" w:type="dxa"/>
            <w:tcBorders>
              <w:top w:val="single" w:sz="4" w:space="0" w:color="auto"/>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37)</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6252</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Ice Cube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227</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228</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226</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37)</w:t>
            </w:r>
          </w:p>
        </w:tc>
        <w:tc>
          <w:tcPr>
            <w:tcW w:w="900" w:type="dxa"/>
            <w:tcBorders>
              <w:top w:val="single" w:sz="4" w:space="0" w:color="auto"/>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6253</w:t>
            </w:r>
          </w:p>
        </w:tc>
        <w:tc>
          <w:tcPr>
            <w:tcW w:w="2070" w:type="dxa"/>
            <w:tcBorders>
              <w:top w:val="single" w:sz="4" w:space="0" w:color="auto"/>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Olympus White</w:t>
            </w:r>
          </w:p>
        </w:tc>
        <w:tc>
          <w:tcPr>
            <w:tcW w:w="40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213</w:t>
            </w:r>
          </w:p>
        </w:tc>
        <w:tc>
          <w:tcPr>
            <w:tcW w:w="41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216</w:t>
            </w:r>
          </w:p>
        </w:tc>
        <w:tc>
          <w:tcPr>
            <w:tcW w:w="36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216</w:t>
            </w:r>
          </w:p>
        </w:tc>
        <w:tc>
          <w:tcPr>
            <w:tcW w:w="3330" w:type="dxa"/>
            <w:tcBorders>
              <w:top w:val="single" w:sz="4" w:space="0" w:color="auto"/>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37)</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6254</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Lazy Gray</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191</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193</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196</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37)</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6255</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Morning Fog</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168</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173</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177</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Ascot Blue 90BG 41/040</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37)</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6256</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Serious Gray</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128</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134</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141</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37)</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6257</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Gibraltar</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101</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107</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115</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37, A)</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6258</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Tricorn Black</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45</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45</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46</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 xml:space="preserve">approved accent,  (Strip 39) </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6272</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Plum Brown</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79</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66</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71</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 xml:space="preserve">approved accent,  (Strip 40) </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6279</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Black Swan</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59</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55</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62</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 xml:space="preserve">approved accent,  (Strip 47) </w:t>
            </w:r>
          </w:p>
        </w:tc>
        <w:tc>
          <w:tcPr>
            <w:tcW w:w="900" w:type="dxa"/>
            <w:tcBorders>
              <w:top w:val="single" w:sz="4" w:space="0" w:color="auto"/>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6328</w:t>
            </w:r>
          </w:p>
        </w:tc>
        <w:tc>
          <w:tcPr>
            <w:tcW w:w="2070" w:type="dxa"/>
            <w:tcBorders>
              <w:top w:val="single" w:sz="4" w:space="0" w:color="auto"/>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Fireweed</w:t>
            </w:r>
          </w:p>
        </w:tc>
        <w:tc>
          <w:tcPr>
            <w:tcW w:w="40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125</w:t>
            </w:r>
          </w:p>
        </w:tc>
        <w:tc>
          <w:tcPr>
            <w:tcW w:w="41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54</w:t>
            </w:r>
          </w:p>
        </w:tc>
        <w:tc>
          <w:tcPr>
            <w:tcW w:w="36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46</w:t>
            </w:r>
          </w:p>
        </w:tc>
        <w:tc>
          <w:tcPr>
            <w:tcW w:w="3330" w:type="dxa"/>
            <w:tcBorders>
              <w:top w:val="single" w:sz="4" w:space="0" w:color="auto"/>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Palace Arms Red</w:t>
            </w:r>
            <w:r>
              <w:rPr>
                <w:rFonts w:ascii="Calibri" w:hAnsi="Calibri"/>
                <w:color w:val="000000"/>
                <w:sz w:val="18"/>
                <w:szCs w:val="18"/>
              </w:rPr>
              <w:t>, W1083</w:t>
            </w:r>
          </w:p>
        </w:tc>
      </w:tr>
      <w:tr w:rsidR="001D293E"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 xml:space="preserve">approved accent,  (Strip 56, C) </w:t>
            </w:r>
          </w:p>
        </w:tc>
        <w:tc>
          <w:tcPr>
            <w:tcW w:w="900" w:type="dxa"/>
            <w:tcBorders>
              <w:top w:val="single" w:sz="4" w:space="0" w:color="auto"/>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6385</w:t>
            </w:r>
          </w:p>
        </w:tc>
        <w:tc>
          <w:tcPr>
            <w:tcW w:w="2070" w:type="dxa"/>
            <w:tcBorders>
              <w:top w:val="single" w:sz="4" w:space="0" w:color="auto"/>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Dover White</w:t>
            </w:r>
          </w:p>
        </w:tc>
        <w:tc>
          <w:tcPr>
            <w:tcW w:w="40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239</w:t>
            </w:r>
          </w:p>
        </w:tc>
        <w:tc>
          <w:tcPr>
            <w:tcW w:w="41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236</w:t>
            </w:r>
          </w:p>
        </w:tc>
        <w:tc>
          <w:tcPr>
            <w:tcW w:w="36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221</w:t>
            </w:r>
          </w:p>
        </w:tc>
        <w:tc>
          <w:tcPr>
            <w:tcW w:w="3330" w:type="dxa"/>
            <w:tcBorders>
              <w:top w:val="single" w:sz="4" w:space="0" w:color="auto"/>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Outside White</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 xml:space="preserve">approved accent,  (Strip 56) </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6386</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Napery</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237</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224</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193</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 xml:space="preserve">approved accent,  (Strip 56) </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6387</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Compatible Cream</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230</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206</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157</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 xml:space="preserve">approved accent,  (Strip 56) </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6388</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Golden Fleece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212</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180</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119</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 xml:space="preserve">approved accent,  (Strip 56) </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6389</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Butternut</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201</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163</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91</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 xml:space="preserve">approved accent,  (Strip 56) </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6390</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Bosc Pear</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188</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151</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84</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 xml:space="preserve">approved accent,  (Strip 56) </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6391</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Gallant Gold</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162</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127</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61</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57)</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6392</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Vital Yellow</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236</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228</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197</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57)</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6393</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Convivial Yellow</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230</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218</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175</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57)</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6394</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Sequin</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221</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200</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139</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Yellow Barn 40YY 65/263</w:t>
            </w:r>
          </w:p>
        </w:tc>
      </w:tr>
      <w:tr w:rsidR="001D293E"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59)</w:t>
            </w:r>
          </w:p>
        </w:tc>
        <w:tc>
          <w:tcPr>
            <w:tcW w:w="900" w:type="dxa"/>
            <w:tcBorders>
              <w:top w:val="single" w:sz="4" w:space="0" w:color="auto"/>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6407</w:t>
            </w:r>
          </w:p>
        </w:tc>
        <w:tc>
          <w:tcPr>
            <w:tcW w:w="2070" w:type="dxa"/>
            <w:tcBorders>
              <w:top w:val="single" w:sz="4" w:space="0" w:color="auto"/>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Ancestral Gold</w:t>
            </w:r>
          </w:p>
        </w:tc>
        <w:tc>
          <w:tcPr>
            <w:tcW w:w="40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219</w:t>
            </w:r>
          </w:p>
        </w:tc>
        <w:tc>
          <w:tcPr>
            <w:tcW w:w="41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209</w:t>
            </w:r>
          </w:p>
        </w:tc>
        <w:tc>
          <w:tcPr>
            <w:tcW w:w="36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166</w:t>
            </w:r>
          </w:p>
        </w:tc>
        <w:tc>
          <w:tcPr>
            <w:tcW w:w="3330" w:type="dxa"/>
            <w:tcBorders>
              <w:top w:val="single" w:sz="4" w:space="0" w:color="auto"/>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000000" w:fill="FFEB9C"/>
            <w:hideMark/>
          </w:tcPr>
          <w:p w:rsidR="001D293E" w:rsidRPr="00E97AC5" w:rsidRDefault="001D293E" w:rsidP="0023088A">
            <w:pPr>
              <w:rPr>
                <w:rFonts w:ascii="Calibri" w:hAnsi="Calibri"/>
                <w:color w:val="9C6500"/>
                <w:sz w:val="18"/>
                <w:szCs w:val="18"/>
              </w:rPr>
            </w:pPr>
            <w:r w:rsidRPr="00E97AC5">
              <w:rPr>
                <w:rFonts w:ascii="Calibri" w:hAnsi="Calibri"/>
                <w:color w:val="9C6500"/>
                <w:sz w:val="18"/>
                <w:szCs w:val="18"/>
              </w:rPr>
              <w:t>old palette match, (Strip 59) Add</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6408</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Wheat Grass</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199</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188</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133</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Grissel</w:t>
            </w:r>
            <w:r>
              <w:rPr>
                <w:rFonts w:ascii="Calibri" w:hAnsi="Calibri"/>
                <w:color w:val="000000"/>
                <w:sz w:val="18"/>
                <w:szCs w:val="18"/>
              </w:rPr>
              <w:t>l</w:t>
            </w:r>
            <w:r w:rsidRPr="000776B3">
              <w:rPr>
                <w:rFonts w:ascii="Calibri" w:hAnsi="Calibri"/>
                <w:color w:val="000000"/>
                <w:sz w:val="18"/>
                <w:szCs w:val="18"/>
              </w:rPr>
              <w:t xml:space="preserve"> Hay Lodging House  Green</w:t>
            </w:r>
            <w:r>
              <w:rPr>
                <w:rFonts w:ascii="Calibri" w:hAnsi="Calibri"/>
                <w:color w:val="000000"/>
                <w:sz w:val="18"/>
                <w:szCs w:val="18"/>
              </w:rPr>
              <w:t>,W81-1061</w:t>
            </w:r>
          </w:p>
        </w:tc>
      </w:tr>
      <w:tr w:rsidR="001D293E"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60)</w:t>
            </w:r>
          </w:p>
        </w:tc>
        <w:tc>
          <w:tcPr>
            <w:tcW w:w="900" w:type="dxa"/>
            <w:tcBorders>
              <w:top w:val="single" w:sz="4" w:space="0" w:color="auto"/>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6414</w:t>
            </w:r>
          </w:p>
        </w:tc>
        <w:tc>
          <w:tcPr>
            <w:tcW w:w="2070" w:type="dxa"/>
            <w:tcBorders>
              <w:top w:val="single" w:sz="4" w:space="0" w:color="auto"/>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Rice Paddy</w:t>
            </w:r>
          </w:p>
        </w:tc>
        <w:tc>
          <w:tcPr>
            <w:tcW w:w="40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219</w:t>
            </w:r>
          </w:p>
        </w:tc>
        <w:tc>
          <w:tcPr>
            <w:tcW w:w="41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216</w:t>
            </w:r>
          </w:p>
        </w:tc>
        <w:tc>
          <w:tcPr>
            <w:tcW w:w="36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176</w:t>
            </w:r>
          </w:p>
        </w:tc>
        <w:tc>
          <w:tcPr>
            <w:tcW w:w="3330" w:type="dxa"/>
            <w:tcBorders>
              <w:top w:val="single" w:sz="4" w:space="0" w:color="auto"/>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 xml:space="preserve">approved accent,  (Strip 63) </w:t>
            </w:r>
          </w:p>
        </w:tc>
        <w:tc>
          <w:tcPr>
            <w:tcW w:w="900" w:type="dxa"/>
            <w:tcBorders>
              <w:top w:val="single" w:sz="4" w:space="0" w:color="auto"/>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6440</w:t>
            </w:r>
          </w:p>
        </w:tc>
        <w:tc>
          <w:tcPr>
            <w:tcW w:w="2070" w:type="dxa"/>
            <w:tcBorders>
              <w:top w:val="single" w:sz="4" w:space="0" w:color="auto"/>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Courtyard</w:t>
            </w:r>
          </w:p>
        </w:tc>
        <w:tc>
          <w:tcPr>
            <w:tcW w:w="40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68</w:t>
            </w:r>
          </w:p>
        </w:tc>
        <w:tc>
          <w:tcPr>
            <w:tcW w:w="41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89</w:t>
            </w:r>
          </w:p>
        </w:tc>
        <w:tc>
          <w:tcPr>
            <w:tcW w:w="36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66</w:t>
            </w:r>
          </w:p>
        </w:tc>
        <w:tc>
          <w:tcPr>
            <w:tcW w:w="3330" w:type="dxa"/>
            <w:tcBorders>
              <w:top w:val="single" w:sz="4" w:space="0" w:color="auto"/>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George Pitt House Green</w:t>
            </w:r>
            <w:r>
              <w:rPr>
                <w:rFonts w:ascii="Calibri" w:hAnsi="Calibri"/>
                <w:color w:val="000000"/>
                <w:sz w:val="18"/>
                <w:szCs w:val="18"/>
              </w:rPr>
              <w:t>,W84-1088</w:t>
            </w:r>
          </w:p>
        </w:tc>
      </w:tr>
      <w:tr w:rsidR="001D293E"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000000" w:fill="FFEB9C"/>
            <w:hideMark/>
          </w:tcPr>
          <w:p w:rsidR="001D293E" w:rsidRPr="00E97AC5" w:rsidRDefault="001D293E" w:rsidP="0023088A">
            <w:pPr>
              <w:rPr>
                <w:rFonts w:ascii="Calibri" w:hAnsi="Calibri"/>
                <w:color w:val="9C6500"/>
                <w:sz w:val="18"/>
                <w:szCs w:val="18"/>
              </w:rPr>
            </w:pPr>
            <w:r w:rsidRPr="00E97AC5">
              <w:rPr>
                <w:rFonts w:ascii="Calibri" w:hAnsi="Calibri"/>
                <w:color w:val="9C6500"/>
                <w:sz w:val="18"/>
                <w:szCs w:val="18"/>
              </w:rPr>
              <w:t>old palette match, (Strip 97) Add</w:t>
            </w:r>
          </w:p>
        </w:tc>
        <w:tc>
          <w:tcPr>
            <w:tcW w:w="900" w:type="dxa"/>
            <w:tcBorders>
              <w:top w:val="single" w:sz="4" w:space="0" w:color="auto"/>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6672</w:t>
            </w:r>
          </w:p>
        </w:tc>
        <w:tc>
          <w:tcPr>
            <w:tcW w:w="2070" w:type="dxa"/>
            <w:tcBorders>
              <w:top w:val="single" w:sz="4" w:space="0" w:color="auto"/>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Morning Sun</w:t>
            </w:r>
          </w:p>
        </w:tc>
        <w:tc>
          <w:tcPr>
            <w:tcW w:w="40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242</w:t>
            </w:r>
          </w:p>
        </w:tc>
        <w:tc>
          <w:tcPr>
            <w:tcW w:w="41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232</w:t>
            </w:r>
          </w:p>
        </w:tc>
        <w:tc>
          <w:tcPr>
            <w:tcW w:w="36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206</w:t>
            </w:r>
          </w:p>
        </w:tc>
        <w:tc>
          <w:tcPr>
            <w:tcW w:w="3330" w:type="dxa"/>
            <w:tcBorders>
              <w:top w:val="single" w:sz="4" w:space="0" w:color="auto"/>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Currier Crème 40YY 43/107</w:t>
            </w:r>
          </w:p>
        </w:tc>
      </w:tr>
      <w:tr w:rsidR="001D293E"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000000" w:fill="FFEB9C"/>
            <w:hideMark/>
          </w:tcPr>
          <w:p w:rsidR="001D293E" w:rsidRPr="00E97AC5" w:rsidRDefault="001D293E" w:rsidP="0023088A">
            <w:pPr>
              <w:rPr>
                <w:rFonts w:ascii="Calibri" w:hAnsi="Calibri"/>
                <w:color w:val="9C6500"/>
                <w:sz w:val="18"/>
                <w:szCs w:val="18"/>
              </w:rPr>
            </w:pPr>
            <w:r w:rsidRPr="00E97AC5">
              <w:rPr>
                <w:rFonts w:ascii="Calibri" w:hAnsi="Calibri"/>
                <w:color w:val="9C6500"/>
                <w:sz w:val="18"/>
                <w:szCs w:val="18"/>
              </w:rPr>
              <w:t>old palette match, (Strip 98) Add</w:t>
            </w:r>
          </w:p>
        </w:tc>
        <w:tc>
          <w:tcPr>
            <w:tcW w:w="900" w:type="dxa"/>
            <w:tcBorders>
              <w:top w:val="single" w:sz="4" w:space="0" w:color="auto"/>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6679</w:t>
            </w:r>
          </w:p>
        </w:tc>
        <w:tc>
          <w:tcPr>
            <w:tcW w:w="2070" w:type="dxa"/>
            <w:tcBorders>
              <w:top w:val="single" w:sz="4" w:space="0" w:color="auto"/>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Full Moon</w:t>
            </w:r>
          </w:p>
        </w:tc>
        <w:tc>
          <w:tcPr>
            <w:tcW w:w="40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243</w:t>
            </w:r>
          </w:p>
        </w:tc>
        <w:tc>
          <w:tcPr>
            <w:tcW w:w="41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230</w:t>
            </w:r>
          </w:p>
        </w:tc>
        <w:tc>
          <w:tcPr>
            <w:tcW w:w="36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188</w:t>
            </w:r>
          </w:p>
        </w:tc>
        <w:tc>
          <w:tcPr>
            <w:tcW w:w="3330" w:type="dxa"/>
            <w:tcBorders>
              <w:top w:val="single" w:sz="4" w:space="0" w:color="auto"/>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White Muslin 0114</w:t>
            </w:r>
          </w:p>
        </w:tc>
      </w:tr>
      <w:tr w:rsidR="001D293E"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D293E" w:rsidRPr="00E97AC5" w:rsidRDefault="001D293E" w:rsidP="0023088A">
            <w:pPr>
              <w:rPr>
                <w:rFonts w:ascii="Calibri" w:hAnsi="Calibri"/>
                <w:b/>
                <w:i/>
                <w:iCs/>
                <w:color w:val="FF0000"/>
                <w:sz w:val="18"/>
                <w:szCs w:val="18"/>
              </w:rPr>
            </w:pPr>
            <w:r w:rsidRPr="00E97AC5">
              <w:rPr>
                <w:rFonts w:ascii="Calibri" w:hAnsi="Calibri"/>
                <w:b/>
                <w:i/>
                <w:iCs/>
                <w:color w:val="FF0000"/>
                <w:sz w:val="18"/>
                <w:szCs w:val="18"/>
              </w:rPr>
              <w:t>Is no longer on approved palette</w:t>
            </w:r>
          </w:p>
        </w:tc>
        <w:tc>
          <w:tcPr>
            <w:tcW w:w="900" w:type="dxa"/>
            <w:tcBorders>
              <w:top w:val="single" w:sz="4" w:space="0" w:color="auto"/>
              <w:left w:val="nil"/>
              <w:bottom w:val="single" w:sz="4" w:space="0" w:color="auto"/>
              <w:right w:val="single" w:sz="4" w:space="0" w:color="auto"/>
            </w:tcBorders>
            <w:shd w:val="clear" w:color="auto" w:fill="F2DBDB" w:themeFill="accent2" w:themeFillTint="33"/>
            <w:noWrap/>
            <w:hideMark/>
          </w:tcPr>
          <w:p w:rsidR="001D293E" w:rsidRPr="00E97AC5" w:rsidRDefault="001D293E" w:rsidP="000776B3">
            <w:pPr>
              <w:jc w:val="center"/>
              <w:rPr>
                <w:rFonts w:ascii="Calibri" w:hAnsi="Calibri"/>
                <w:b/>
                <w:color w:val="FF0000"/>
                <w:sz w:val="18"/>
                <w:szCs w:val="18"/>
              </w:rPr>
            </w:pPr>
            <w:r w:rsidRPr="00E97AC5">
              <w:rPr>
                <w:rFonts w:ascii="Calibri" w:hAnsi="Calibri"/>
                <w:b/>
                <w:color w:val="FF0000"/>
                <w:sz w:val="18"/>
                <w:szCs w:val="18"/>
              </w:rPr>
              <w:t>6687</w:t>
            </w:r>
          </w:p>
        </w:tc>
        <w:tc>
          <w:tcPr>
            <w:tcW w:w="2070" w:type="dxa"/>
            <w:tcBorders>
              <w:top w:val="single" w:sz="4" w:space="0" w:color="auto"/>
              <w:left w:val="nil"/>
              <w:bottom w:val="single" w:sz="4" w:space="0" w:color="auto"/>
              <w:right w:val="single" w:sz="4" w:space="0" w:color="auto"/>
            </w:tcBorders>
            <w:shd w:val="clear" w:color="auto" w:fill="F2DBDB" w:themeFill="accent2" w:themeFillTint="33"/>
            <w:noWrap/>
            <w:hideMark/>
          </w:tcPr>
          <w:p w:rsidR="001D293E" w:rsidRPr="00E97AC5" w:rsidRDefault="001D293E" w:rsidP="0023088A">
            <w:pPr>
              <w:rPr>
                <w:rFonts w:ascii="Calibri" w:hAnsi="Calibri"/>
                <w:b/>
                <w:color w:val="FF0000"/>
                <w:sz w:val="18"/>
                <w:szCs w:val="18"/>
              </w:rPr>
            </w:pPr>
            <w:r w:rsidRPr="00E97AC5">
              <w:rPr>
                <w:rFonts w:ascii="Calibri" w:hAnsi="Calibri"/>
                <w:b/>
                <w:color w:val="FF0000"/>
                <w:sz w:val="18"/>
                <w:szCs w:val="18"/>
              </w:rPr>
              <w:t>Lantern Light</w:t>
            </w:r>
          </w:p>
        </w:tc>
        <w:tc>
          <w:tcPr>
            <w:tcW w:w="400" w:type="dxa"/>
            <w:tcBorders>
              <w:top w:val="single" w:sz="4" w:space="0" w:color="auto"/>
              <w:left w:val="nil"/>
              <w:bottom w:val="single" w:sz="4" w:space="0" w:color="auto"/>
              <w:right w:val="single" w:sz="4" w:space="0" w:color="auto"/>
            </w:tcBorders>
            <w:shd w:val="clear" w:color="auto" w:fill="F2DBDB" w:themeFill="accent2" w:themeFillTint="33"/>
            <w:noWrap/>
            <w:hideMark/>
          </w:tcPr>
          <w:p w:rsidR="001D293E" w:rsidRPr="000776B3" w:rsidRDefault="001D293E" w:rsidP="0023088A">
            <w:pPr>
              <w:rPr>
                <w:rFonts w:ascii="Calibri" w:hAnsi="Calibri"/>
                <w:color w:val="FF0000"/>
                <w:sz w:val="16"/>
                <w:szCs w:val="16"/>
              </w:rPr>
            </w:pPr>
            <w:r w:rsidRPr="000776B3">
              <w:rPr>
                <w:rFonts w:ascii="Calibri" w:hAnsi="Calibri"/>
                <w:color w:val="FF0000"/>
                <w:sz w:val="16"/>
                <w:szCs w:val="16"/>
              </w:rPr>
              <w:t>243</w:t>
            </w:r>
          </w:p>
        </w:tc>
        <w:tc>
          <w:tcPr>
            <w:tcW w:w="410" w:type="dxa"/>
            <w:tcBorders>
              <w:top w:val="single" w:sz="4" w:space="0" w:color="auto"/>
              <w:left w:val="nil"/>
              <w:bottom w:val="single" w:sz="4" w:space="0" w:color="auto"/>
              <w:right w:val="single" w:sz="4" w:space="0" w:color="auto"/>
            </w:tcBorders>
            <w:shd w:val="clear" w:color="auto" w:fill="F2DBDB" w:themeFill="accent2" w:themeFillTint="33"/>
            <w:noWrap/>
            <w:hideMark/>
          </w:tcPr>
          <w:p w:rsidR="001D293E" w:rsidRPr="000776B3" w:rsidRDefault="001D293E" w:rsidP="0023088A">
            <w:pPr>
              <w:rPr>
                <w:rFonts w:ascii="Calibri" w:hAnsi="Calibri"/>
                <w:color w:val="FF0000"/>
                <w:sz w:val="16"/>
                <w:szCs w:val="16"/>
              </w:rPr>
            </w:pPr>
            <w:r w:rsidRPr="000776B3">
              <w:rPr>
                <w:rFonts w:ascii="Calibri" w:hAnsi="Calibri"/>
                <w:color w:val="FF0000"/>
                <w:sz w:val="16"/>
                <w:szCs w:val="16"/>
              </w:rPr>
              <w:t>229</w:t>
            </w:r>
          </w:p>
        </w:tc>
        <w:tc>
          <w:tcPr>
            <w:tcW w:w="360" w:type="dxa"/>
            <w:tcBorders>
              <w:top w:val="single" w:sz="4" w:space="0" w:color="auto"/>
              <w:left w:val="nil"/>
              <w:bottom w:val="single" w:sz="4" w:space="0" w:color="auto"/>
              <w:right w:val="single" w:sz="4" w:space="0" w:color="auto"/>
            </w:tcBorders>
            <w:shd w:val="clear" w:color="auto" w:fill="F2DBDB" w:themeFill="accent2" w:themeFillTint="33"/>
            <w:noWrap/>
            <w:hideMark/>
          </w:tcPr>
          <w:p w:rsidR="001D293E" w:rsidRPr="000776B3" w:rsidRDefault="001D293E" w:rsidP="0023088A">
            <w:pPr>
              <w:rPr>
                <w:rFonts w:ascii="Calibri" w:hAnsi="Calibri"/>
                <w:color w:val="FF0000"/>
                <w:sz w:val="16"/>
                <w:szCs w:val="16"/>
              </w:rPr>
            </w:pPr>
            <w:r w:rsidRPr="000776B3">
              <w:rPr>
                <w:rFonts w:ascii="Calibri" w:hAnsi="Calibri"/>
                <w:color w:val="FF0000"/>
                <w:sz w:val="16"/>
                <w:szCs w:val="16"/>
              </w:rPr>
              <w:t>174</w:t>
            </w:r>
          </w:p>
        </w:tc>
        <w:tc>
          <w:tcPr>
            <w:tcW w:w="3330" w:type="dxa"/>
            <w:tcBorders>
              <w:top w:val="single" w:sz="4" w:space="0" w:color="auto"/>
              <w:left w:val="nil"/>
              <w:bottom w:val="single" w:sz="4" w:space="0" w:color="auto"/>
              <w:right w:val="single" w:sz="4" w:space="0" w:color="auto"/>
            </w:tcBorders>
            <w:shd w:val="clear" w:color="auto" w:fill="F2DBDB" w:themeFill="accent2" w:themeFillTint="33"/>
            <w:hideMark/>
          </w:tcPr>
          <w:p w:rsidR="001D293E" w:rsidRPr="000776B3" w:rsidRDefault="001D293E" w:rsidP="00371277">
            <w:pPr>
              <w:rPr>
                <w:rFonts w:ascii="Calibri" w:hAnsi="Calibri"/>
                <w:color w:val="FF0000"/>
                <w:sz w:val="18"/>
                <w:szCs w:val="18"/>
              </w:rPr>
            </w:pPr>
            <w:r w:rsidRPr="000776B3">
              <w:rPr>
                <w:rFonts w:ascii="Calibri" w:hAnsi="Calibri"/>
                <w:color w:val="FF0000"/>
                <w:sz w:val="18"/>
                <w:szCs w:val="18"/>
              </w:rPr>
              <w:t>was on 2004 palette and then discontinued after used  neighborhood</w:t>
            </w:r>
          </w:p>
        </w:tc>
      </w:tr>
      <w:tr w:rsidR="001D293E"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A)</w:t>
            </w:r>
          </w:p>
        </w:tc>
        <w:tc>
          <w:tcPr>
            <w:tcW w:w="900" w:type="dxa"/>
            <w:tcBorders>
              <w:top w:val="single" w:sz="4" w:space="0" w:color="auto"/>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6988</w:t>
            </w:r>
          </w:p>
        </w:tc>
        <w:tc>
          <w:tcPr>
            <w:tcW w:w="2070" w:type="dxa"/>
            <w:tcBorders>
              <w:top w:val="single" w:sz="4" w:space="0" w:color="auto"/>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Bohemian Black</w:t>
            </w:r>
          </w:p>
        </w:tc>
        <w:tc>
          <w:tcPr>
            <w:tcW w:w="40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59</w:t>
            </w:r>
          </w:p>
        </w:tc>
        <w:tc>
          <w:tcPr>
            <w:tcW w:w="41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55</w:t>
            </w:r>
          </w:p>
        </w:tc>
        <w:tc>
          <w:tcPr>
            <w:tcW w:w="36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60</w:t>
            </w:r>
          </w:p>
        </w:tc>
        <w:tc>
          <w:tcPr>
            <w:tcW w:w="3330" w:type="dxa"/>
            <w:tcBorders>
              <w:top w:val="single" w:sz="4" w:space="0" w:color="auto"/>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A)</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6989</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Domino</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52</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49</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54</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A)</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6990</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Caviar</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48</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46</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47</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A)</w:t>
            </w:r>
          </w:p>
        </w:tc>
        <w:tc>
          <w:tcPr>
            <w:tcW w:w="900" w:type="dxa"/>
            <w:tcBorders>
              <w:top w:val="single" w:sz="4" w:space="0" w:color="auto"/>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6991</w:t>
            </w:r>
          </w:p>
        </w:tc>
        <w:tc>
          <w:tcPr>
            <w:tcW w:w="2070" w:type="dxa"/>
            <w:tcBorders>
              <w:top w:val="single" w:sz="4" w:space="0" w:color="auto"/>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Black Magic</w:t>
            </w:r>
          </w:p>
        </w:tc>
        <w:tc>
          <w:tcPr>
            <w:tcW w:w="40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51</w:t>
            </w:r>
          </w:p>
        </w:tc>
        <w:tc>
          <w:tcPr>
            <w:tcW w:w="41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50</w:t>
            </w:r>
          </w:p>
        </w:tc>
        <w:tc>
          <w:tcPr>
            <w:tcW w:w="36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50</w:t>
            </w:r>
          </w:p>
        </w:tc>
        <w:tc>
          <w:tcPr>
            <w:tcW w:w="3330" w:type="dxa"/>
            <w:tcBorders>
              <w:top w:val="single" w:sz="4" w:space="0" w:color="auto"/>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A)</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6992</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Inkwell</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47</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51</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56</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A)</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6993</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Black Of Night</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50</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54</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57</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A)</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6994</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Greenblack</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54</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58</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58</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B)</w:t>
            </w:r>
          </w:p>
        </w:tc>
        <w:tc>
          <w:tcPr>
            <w:tcW w:w="900" w:type="dxa"/>
            <w:tcBorders>
              <w:top w:val="single" w:sz="4" w:space="0" w:color="auto"/>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7000</w:t>
            </w:r>
          </w:p>
        </w:tc>
        <w:tc>
          <w:tcPr>
            <w:tcW w:w="2070" w:type="dxa"/>
            <w:tcBorders>
              <w:top w:val="single" w:sz="4" w:space="0" w:color="auto"/>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Ibis White</w:t>
            </w:r>
          </w:p>
        </w:tc>
        <w:tc>
          <w:tcPr>
            <w:tcW w:w="40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240</w:t>
            </w:r>
          </w:p>
        </w:tc>
        <w:tc>
          <w:tcPr>
            <w:tcW w:w="41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235</w:t>
            </w:r>
          </w:p>
        </w:tc>
        <w:tc>
          <w:tcPr>
            <w:tcW w:w="36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230</w:t>
            </w:r>
          </w:p>
        </w:tc>
        <w:tc>
          <w:tcPr>
            <w:tcW w:w="3330" w:type="dxa"/>
            <w:tcBorders>
              <w:top w:val="single" w:sz="4" w:space="0" w:color="auto"/>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B)</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7001</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Marshmallow</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239</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234</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225</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B)</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7002</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Downy</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238</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232</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221</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B)</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7003</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Toque White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229</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225</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217</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0F42C8"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tcPr>
          <w:p w:rsidR="000F42C8" w:rsidRDefault="000F42C8" w:rsidP="001A4F9E">
            <w:pPr>
              <w:rPr>
                <w:rFonts w:ascii="Calibri" w:hAnsi="Calibri"/>
                <w:b/>
                <w:color w:val="000000"/>
                <w:sz w:val="20"/>
              </w:rPr>
            </w:pPr>
            <w:r w:rsidRPr="00E97AC5">
              <w:rPr>
                <w:rFonts w:ascii="Calibri" w:hAnsi="Calibri"/>
                <w:color w:val="000000"/>
                <w:sz w:val="18"/>
                <w:szCs w:val="18"/>
              </w:rPr>
              <w:t>approved palette, (Strip B)</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F42C8" w:rsidRPr="0086297A" w:rsidRDefault="000F42C8" w:rsidP="001A4F9E">
            <w:pPr>
              <w:jc w:val="center"/>
              <w:rPr>
                <w:rFonts w:ascii="Calibri" w:hAnsi="Calibri"/>
                <w:b/>
                <w:color w:val="000000"/>
                <w:sz w:val="18"/>
              </w:rPr>
            </w:pPr>
            <w:r w:rsidRPr="00E97AC5">
              <w:rPr>
                <w:rFonts w:ascii="Calibri" w:hAnsi="Calibri"/>
                <w:color w:val="000000"/>
                <w:sz w:val="18"/>
                <w:szCs w:val="18"/>
              </w:rPr>
              <w:t>7004</w:t>
            </w:r>
          </w:p>
        </w:tc>
        <w:tc>
          <w:tcPr>
            <w:tcW w:w="2070" w:type="dxa"/>
            <w:tcBorders>
              <w:top w:val="single" w:sz="4" w:space="0" w:color="auto"/>
              <w:left w:val="single" w:sz="4" w:space="0" w:color="auto"/>
              <w:bottom w:val="single" w:sz="4" w:space="0" w:color="auto"/>
              <w:right w:val="single" w:sz="4" w:space="0" w:color="auto"/>
            </w:tcBorders>
            <w:shd w:val="clear" w:color="auto" w:fill="auto"/>
            <w:noWrap/>
          </w:tcPr>
          <w:p w:rsidR="000F42C8" w:rsidRPr="005B1BDD" w:rsidRDefault="000F42C8" w:rsidP="001A4F9E">
            <w:pPr>
              <w:rPr>
                <w:rFonts w:ascii="Calibri" w:hAnsi="Calibri"/>
                <w:b/>
                <w:color w:val="000000"/>
                <w:sz w:val="20"/>
              </w:rPr>
            </w:pPr>
            <w:r w:rsidRPr="00E97AC5">
              <w:rPr>
                <w:rFonts w:ascii="Calibri" w:hAnsi="Calibri"/>
                <w:color w:val="000000"/>
                <w:sz w:val="18"/>
                <w:szCs w:val="18"/>
              </w:rPr>
              <w:t>Snowbound</w:t>
            </w:r>
          </w:p>
        </w:tc>
        <w:tc>
          <w:tcPr>
            <w:tcW w:w="400" w:type="dxa"/>
            <w:tcBorders>
              <w:top w:val="single" w:sz="4" w:space="0" w:color="auto"/>
              <w:left w:val="single" w:sz="4" w:space="0" w:color="auto"/>
              <w:bottom w:val="single" w:sz="4" w:space="0" w:color="auto"/>
              <w:right w:val="single" w:sz="4" w:space="0" w:color="auto"/>
            </w:tcBorders>
            <w:shd w:val="clear" w:color="auto" w:fill="auto"/>
            <w:noWrap/>
          </w:tcPr>
          <w:p w:rsidR="000F42C8" w:rsidRPr="00DA3CAE" w:rsidRDefault="000F42C8" w:rsidP="001A4F9E">
            <w:pPr>
              <w:rPr>
                <w:rFonts w:ascii="Calibri" w:hAnsi="Calibri"/>
                <w:color w:val="000000"/>
                <w:sz w:val="14"/>
                <w:szCs w:val="16"/>
              </w:rPr>
            </w:pPr>
            <w:r w:rsidRPr="000776B3">
              <w:rPr>
                <w:rFonts w:ascii="Calibri" w:hAnsi="Calibri"/>
                <w:color w:val="000000"/>
                <w:sz w:val="16"/>
                <w:szCs w:val="16"/>
              </w:rPr>
              <w:t>238</w:t>
            </w:r>
          </w:p>
        </w:tc>
        <w:tc>
          <w:tcPr>
            <w:tcW w:w="410" w:type="dxa"/>
            <w:tcBorders>
              <w:top w:val="single" w:sz="4" w:space="0" w:color="auto"/>
              <w:left w:val="single" w:sz="4" w:space="0" w:color="auto"/>
              <w:bottom w:val="single" w:sz="4" w:space="0" w:color="auto"/>
              <w:right w:val="single" w:sz="4" w:space="0" w:color="auto"/>
            </w:tcBorders>
            <w:shd w:val="clear" w:color="auto" w:fill="auto"/>
            <w:noWrap/>
          </w:tcPr>
          <w:p w:rsidR="000F42C8" w:rsidRPr="00DA3CAE" w:rsidRDefault="000F42C8" w:rsidP="001A4F9E">
            <w:pPr>
              <w:rPr>
                <w:rFonts w:ascii="Calibri" w:hAnsi="Calibri"/>
                <w:color w:val="000000"/>
                <w:sz w:val="12"/>
                <w:szCs w:val="16"/>
              </w:rPr>
            </w:pPr>
            <w:r w:rsidRPr="000776B3">
              <w:rPr>
                <w:rFonts w:ascii="Calibri" w:hAnsi="Calibri"/>
                <w:color w:val="000000"/>
                <w:sz w:val="16"/>
                <w:szCs w:val="16"/>
              </w:rPr>
              <w:t>235</w:t>
            </w:r>
          </w:p>
        </w:tc>
        <w:tc>
          <w:tcPr>
            <w:tcW w:w="360" w:type="dxa"/>
            <w:tcBorders>
              <w:top w:val="single" w:sz="4" w:space="0" w:color="auto"/>
              <w:left w:val="single" w:sz="4" w:space="0" w:color="auto"/>
              <w:bottom w:val="single" w:sz="4" w:space="0" w:color="auto"/>
              <w:right w:val="single" w:sz="4" w:space="0" w:color="auto"/>
            </w:tcBorders>
            <w:shd w:val="clear" w:color="auto" w:fill="auto"/>
            <w:noWrap/>
          </w:tcPr>
          <w:p w:rsidR="000F42C8" w:rsidRPr="00DA3CAE" w:rsidRDefault="000F42C8" w:rsidP="001A4F9E">
            <w:pPr>
              <w:rPr>
                <w:rFonts w:ascii="Calibri" w:hAnsi="Calibri"/>
                <w:color w:val="000000"/>
                <w:sz w:val="14"/>
                <w:szCs w:val="16"/>
              </w:rPr>
            </w:pPr>
            <w:r w:rsidRPr="000776B3">
              <w:rPr>
                <w:rFonts w:ascii="Calibri" w:hAnsi="Calibri"/>
                <w:color w:val="000000"/>
                <w:sz w:val="16"/>
                <w:szCs w:val="16"/>
              </w:rPr>
              <w:t>229</w:t>
            </w:r>
          </w:p>
        </w:tc>
        <w:tc>
          <w:tcPr>
            <w:tcW w:w="3330" w:type="dxa"/>
            <w:tcBorders>
              <w:top w:val="single" w:sz="4" w:space="0" w:color="auto"/>
              <w:left w:val="single" w:sz="4" w:space="0" w:color="auto"/>
              <w:bottom w:val="single" w:sz="4" w:space="0" w:color="auto"/>
              <w:right w:val="single" w:sz="4" w:space="0" w:color="auto"/>
            </w:tcBorders>
            <w:shd w:val="clear" w:color="auto" w:fill="auto"/>
          </w:tcPr>
          <w:p w:rsidR="000F42C8" w:rsidRPr="0086297A" w:rsidRDefault="000F42C8" w:rsidP="001A4F9E">
            <w:pPr>
              <w:jc w:val="center"/>
              <w:rPr>
                <w:rFonts w:ascii="Calibri" w:hAnsi="Calibri"/>
                <w:b/>
                <w:color w:val="000000"/>
                <w:sz w:val="18"/>
                <w:szCs w:val="18"/>
              </w:rPr>
            </w:pPr>
            <w:r w:rsidRPr="000776B3">
              <w:rPr>
                <w:rFonts w:ascii="Calibri" w:hAnsi="Calibri"/>
                <w:color w:val="000000"/>
                <w:sz w:val="18"/>
                <w:szCs w:val="18"/>
              </w:rPr>
              <w:t> </w:t>
            </w:r>
          </w:p>
        </w:tc>
      </w:tr>
      <w:tr w:rsidR="000F42C8"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0F42C8" w:rsidRPr="00E97AC5" w:rsidRDefault="000F42C8" w:rsidP="001A4F9E">
            <w:pPr>
              <w:rPr>
                <w:rFonts w:ascii="Calibri" w:hAnsi="Calibri"/>
                <w:color w:val="000000"/>
                <w:sz w:val="18"/>
                <w:szCs w:val="18"/>
              </w:rPr>
            </w:pPr>
            <w:r>
              <w:rPr>
                <w:rFonts w:ascii="Calibri" w:hAnsi="Calibri"/>
                <w:b/>
                <w:color w:val="000000"/>
                <w:sz w:val="20"/>
              </w:rPr>
              <w:lastRenderedPageBreak/>
              <w:t xml:space="preserve">Sherwin Williams </w:t>
            </w:r>
            <w:r w:rsidRPr="005B1BDD">
              <w:rPr>
                <w:rFonts w:ascii="Calibri" w:hAnsi="Calibri"/>
                <w:b/>
                <w:color w:val="000000"/>
                <w:sz w:val="20"/>
              </w:rPr>
              <w:t>FANDECK</w:t>
            </w:r>
          </w:p>
        </w:tc>
        <w:tc>
          <w:tcPr>
            <w:tcW w:w="90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cPr>
          <w:p w:rsidR="000F42C8" w:rsidRPr="00E97AC5" w:rsidRDefault="000F42C8" w:rsidP="001A4F9E">
            <w:pPr>
              <w:jc w:val="center"/>
              <w:rPr>
                <w:rFonts w:ascii="Calibri" w:hAnsi="Calibri"/>
                <w:color w:val="000000"/>
                <w:sz w:val="18"/>
                <w:szCs w:val="18"/>
              </w:rPr>
            </w:pPr>
            <w:r w:rsidRPr="0086297A">
              <w:rPr>
                <w:rFonts w:ascii="Calibri" w:hAnsi="Calibri"/>
                <w:b/>
                <w:color w:val="000000"/>
                <w:sz w:val="18"/>
              </w:rPr>
              <w:t>SW COLOR NO.</w:t>
            </w:r>
          </w:p>
        </w:tc>
        <w:tc>
          <w:tcPr>
            <w:tcW w:w="207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cPr>
          <w:p w:rsidR="000F42C8" w:rsidRPr="00E97AC5" w:rsidRDefault="000F42C8" w:rsidP="001A4F9E">
            <w:pPr>
              <w:rPr>
                <w:rFonts w:ascii="Calibri" w:hAnsi="Calibri"/>
                <w:color w:val="000000"/>
                <w:sz w:val="18"/>
                <w:szCs w:val="18"/>
              </w:rPr>
            </w:pPr>
            <w:r w:rsidRPr="005B1BDD">
              <w:rPr>
                <w:rFonts w:ascii="Calibri" w:hAnsi="Calibri"/>
                <w:b/>
                <w:color w:val="000000"/>
                <w:sz w:val="20"/>
              </w:rPr>
              <w:t>COLOR NAME</w:t>
            </w:r>
          </w:p>
        </w:tc>
        <w:tc>
          <w:tcPr>
            <w:tcW w:w="40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extDirection w:val="tbRl"/>
            <w:vAlign w:val="center"/>
          </w:tcPr>
          <w:p w:rsidR="000F42C8" w:rsidRPr="000776B3" w:rsidRDefault="000F42C8" w:rsidP="001A4F9E">
            <w:pPr>
              <w:rPr>
                <w:rFonts w:ascii="Calibri" w:hAnsi="Calibri"/>
                <w:color w:val="000000"/>
                <w:sz w:val="16"/>
                <w:szCs w:val="16"/>
              </w:rPr>
            </w:pPr>
            <w:r w:rsidRPr="00DA3CAE">
              <w:rPr>
                <w:rFonts w:ascii="Calibri" w:hAnsi="Calibri"/>
                <w:color w:val="000000"/>
                <w:sz w:val="14"/>
                <w:szCs w:val="16"/>
              </w:rPr>
              <w:t>RED</w:t>
            </w:r>
          </w:p>
        </w:tc>
        <w:tc>
          <w:tcPr>
            <w:tcW w:w="41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extDirection w:val="tbRl"/>
            <w:vAlign w:val="center"/>
          </w:tcPr>
          <w:p w:rsidR="000F42C8" w:rsidRPr="000776B3" w:rsidRDefault="000F42C8" w:rsidP="001A4F9E">
            <w:pPr>
              <w:rPr>
                <w:rFonts w:ascii="Calibri" w:hAnsi="Calibri"/>
                <w:color w:val="000000"/>
                <w:sz w:val="16"/>
                <w:szCs w:val="16"/>
              </w:rPr>
            </w:pPr>
            <w:r w:rsidRPr="00DA3CAE">
              <w:rPr>
                <w:rFonts w:ascii="Calibri" w:hAnsi="Calibri"/>
                <w:color w:val="000000"/>
                <w:sz w:val="12"/>
                <w:szCs w:val="16"/>
              </w:rPr>
              <w:t>GREEN</w:t>
            </w:r>
          </w:p>
        </w:tc>
        <w:tc>
          <w:tcPr>
            <w:tcW w:w="36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extDirection w:val="tbRl"/>
            <w:vAlign w:val="center"/>
          </w:tcPr>
          <w:p w:rsidR="000F42C8" w:rsidRPr="000776B3" w:rsidRDefault="000F42C8" w:rsidP="001A4F9E">
            <w:pPr>
              <w:rPr>
                <w:rFonts w:ascii="Calibri" w:hAnsi="Calibri"/>
                <w:color w:val="000000"/>
                <w:sz w:val="16"/>
                <w:szCs w:val="16"/>
              </w:rPr>
            </w:pPr>
            <w:r w:rsidRPr="00DA3CAE">
              <w:rPr>
                <w:rFonts w:ascii="Calibri" w:hAnsi="Calibri"/>
                <w:color w:val="000000"/>
                <w:sz w:val="14"/>
                <w:szCs w:val="16"/>
              </w:rPr>
              <w:t>BLUE</w:t>
            </w:r>
          </w:p>
        </w:tc>
        <w:tc>
          <w:tcPr>
            <w:tcW w:w="333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0F42C8" w:rsidRDefault="000F42C8" w:rsidP="001A4F9E">
            <w:pPr>
              <w:jc w:val="center"/>
              <w:rPr>
                <w:rFonts w:ascii="Calibri" w:hAnsi="Calibri"/>
                <w:b/>
                <w:color w:val="000000"/>
                <w:sz w:val="18"/>
                <w:szCs w:val="18"/>
              </w:rPr>
            </w:pPr>
            <w:r w:rsidRPr="0086297A">
              <w:rPr>
                <w:rFonts w:ascii="Calibri" w:hAnsi="Calibri"/>
                <w:b/>
                <w:color w:val="000000"/>
                <w:sz w:val="18"/>
                <w:szCs w:val="18"/>
              </w:rPr>
              <w:t>Mapping to Original Martin Senour</w:t>
            </w:r>
          </w:p>
          <w:p w:rsidR="000F42C8" w:rsidRPr="000776B3" w:rsidRDefault="000F42C8" w:rsidP="001A4F9E">
            <w:pPr>
              <w:rPr>
                <w:rFonts w:ascii="Calibri" w:hAnsi="Calibri"/>
                <w:color w:val="000000"/>
                <w:sz w:val="18"/>
                <w:szCs w:val="18"/>
              </w:rPr>
            </w:pPr>
            <w:r w:rsidRPr="0086297A">
              <w:rPr>
                <w:rFonts w:ascii="Calibri" w:hAnsi="Calibri"/>
                <w:b/>
                <w:color w:val="000000"/>
                <w:sz w:val="18"/>
                <w:szCs w:val="18"/>
              </w:rPr>
              <w:t>Colors Palette</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B)</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7004</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Snowbound</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238</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235</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229</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B)</w:t>
            </w:r>
          </w:p>
        </w:tc>
        <w:tc>
          <w:tcPr>
            <w:tcW w:w="900" w:type="dxa"/>
            <w:tcBorders>
              <w:top w:val="single" w:sz="4" w:space="0" w:color="auto"/>
              <w:left w:val="nil"/>
              <w:bottom w:val="single" w:sz="4" w:space="0" w:color="auto"/>
              <w:right w:val="single" w:sz="4" w:space="0" w:color="auto"/>
            </w:tcBorders>
            <w:shd w:val="clear" w:color="auto" w:fill="auto"/>
            <w:noWrap/>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7005</w:t>
            </w:r>
          </w:p>
        </w:tc>
        <w:tc>
          <w:tcPr>
            <w:tcW w:w="2070" w:type="dxa"/>
            <w:tcBorders>
              <w:top w:val="single" w:sz="4" w:space="0" w:color="auto"/>
              <w:left w:val="nil"/>
              <w:bottom w:val="single" w:sz="4" w:space="0" w:color="auto"/>
              <w:right w:val="single" w:sz="4" w:space="0" w:color="auto"/>
            </w:tcBorders>
            <w:shd w:val="clear" w:color="auto" w:fill="auto"/>
            <w:noWrap/>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Pure White</w:t>
            </w:r>
          </w:p>
        </w:tc>
        <w:tc>
          <w:tcPr>
            <w:tcW w:w="400" w:type="dxa"/>
            <w:tcBorders>
              <w:top w:val="single" w:sz="4" w:space="0" w:color="auto"/>
              <w:left w:val="nil"/>
              <w:bottom w:val="single" w:sz="4" w:space="0" w:color="auto"/>
              <w:right w:val="single" w:sz="4" w:space="0" w:color="auto"/>
            </w:tcBorders>
            <w:shd w:val="clear" w:color="auto" w:fill="auto"/>
            <w:noWrap/>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238</w:t>
            </w:r>
          </w:p>
        </w:tc>
        <w:tc>
          <w:tcPr>
            <w:tcW w:w="410" w:type="dxa"/>
            <w:tcBorders>
              <w:top w:val="single" w:sz="4" w:space="0" w:color="auto"/>
              <w:left w:val="nil"/>
              <w:bottom w:val="single" w:sz="4" w:space="0" w:color="auto"/>
              <w:right w:val="single" w:sz="4" w:space="0" w:color="auto"/>
            </w:tcBorders>
            <w:shd w:val="clear" w:color="auto" w:fill="auto"/>
            <w:noWrap/>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237</w:t>
            </w:r>
          </w:p>
        </w:tc>
        <w:tc>
          <w:tcPr>
            <w:tcW w:w="360" w:type="dxa"/>
            <w:tcBorders>
              <w:top w:val="single" w:sz="4" w:space="0" w:color="auto"/>
              <w:left w:val="nil"/>
              <w:bottom w:val="single" w:sz="4" w:space="0" w:color="auto"/>
              <w:right w:val="single" w:sz="4" w:space="0" w:color="auto"/>
            </w:tcBorders>
            <w:shd w:val="clear" w:color="auto" w:fill="auto"/>
            <w:noWrap/>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231</w:t>
            </w:r>
          </w:p>
        </w:tc>
        <w:tc>
          <w:tcPr>
            <w:tcW w:w="3330" w:type="dxa"/>
            <w:tcBorders>
              <w:top w:val="single" w:sz="4" w:space="0" w:color="auto"/>
              <w:left w:val="nil"/>
              <w:bottom w:val="single" w:sz="4" w:space="0" w:color="auto"/>
              <w:right w:val="single" w:sz="4" w:space="0" w:color="auto"/>
            </w:tcBorders>
            <w:shd w:val="clear" w:color="auto" w:fill="auto"/>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B)</w:t>
            </w:r>
          </w:p>
        </w:tc>
        <w:tc>
          <w:tcPr>
            <w:tcW w:w="900" w:type="dxa"/>
            <w:tcBorders>
              <w:top w:val="single" w:sz="4" w:space="0" w:color="auto"/>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7006</w:t>
            </w:r>
          </w:p>
        </w:tc>
        <w:tc>
          <w:tcPr>
            <w:tcW w:w="2070" w:type="dxa"/>
            <w:tcBorders>
              <w:top w:val="single" w:sz="4" w:space="0" w:color="auto"/>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Extra White</w:t>
            </w:r>
          </w:p>
        </w:tc>
        <w:tc>
          <w:tcPr>
            <w:tcW w:w="40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239</w:t>
            </w:r>
          </w:p>
        </w:tc>
        <w:tc>
          <w:tcPr>
            <w:tcW w:w="41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240</w:t>
            </w:r>
          </w:p>
        </w:tc>
        <w:tc>
          <w:tcPr>
            <w:tcW w:w="36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236</w:t>
            </w:r>
          </w:p>
        </w:tc>
        <w:tc>
          <w:tcPr>
            <w:tcW w:w="3330" w:type="dxa"/>
            <w:tcBorders>
              <w:top w:val="single" w:sz="4" w:space="0" w:color="auto"/>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B)</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7007</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Ceiling Bright White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233</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236</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232</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C)</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7008</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Alabaster</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238</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235</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225</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C)</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7009</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Pearly White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231</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228</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217</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C)</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7010</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White Duck</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230</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224</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211</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C)</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7011</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Natural Choice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227</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222</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208</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C)</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7012</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Creamy</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238</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234</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220</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C)</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7013</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Ivory Lace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232</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228</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216</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D)</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7014</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Eider White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226</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222</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216</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D)</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7015</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Repose Gray</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205</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202</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194</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D)</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7016</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Mindful Gray</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188</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184</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174</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Pewter Grey 50YY 47/053</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D)</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7017</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Dorian Gray</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172</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169</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159</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D)</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7018</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Dovetail</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145</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140</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133</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D)</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7019</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Gauntlet Gray</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120</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116</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110</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D)</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7020</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Black Fox</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78</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72</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65</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E)</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7021</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Simple White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224</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218</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211</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E)</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7022</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Alpaca</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205</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199</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190</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E)</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7023</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Requisite Gray</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186</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180</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170</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E)</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7024</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Functional Gray</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171</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164</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155</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E)</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7025</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Backdrop</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134</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124</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112</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E)</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7026</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Griffin</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111</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101</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89</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E)</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7027</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Well-Bred Brown</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88</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76</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61</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F)</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7028</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Incredible White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228</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223</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216</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F)</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7029</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Agreeable Gray</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210</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205</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194</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White Sapling 30YY 64/048</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F)</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7030</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Anew Gray</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191</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184</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171</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F)</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7031</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Mega Greige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173</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164</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151</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F)</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7032</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Warm Stone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136</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125</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108</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F)</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7033</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Brainstorm Bronze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116</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107</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91</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 xml:space="preserve">approved accent,  (Strip F) </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7034</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Status Bronze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89</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77</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57</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G)</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7035</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Aesthetic White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228</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223</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212</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G)</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7036</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Accessible Beige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209</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201</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184</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Heather 0086</w:t>
            </w:r>
          </w:p>
        </w:tc>
      </w:tr>
      <w:tr w:rsidR="001D293E"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G)</w:t>
            </w:r>
          </w:p>
        </w:tc>
        <w:tc>
          <w:tcPr>
            <w:tcW w:w="900" w:type="dxa"/>
            <w:tcBorders>
              <w:top w:val="single" w:sz="4" w:space="0" w:color="auto"/>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7037</w:t>
            </w:r>
          </w:p>
        </w:tc>
        <w:tc>
          <w:tcPr>
            <w:tcW w:w="2070" w:type="dxa"/>
            <w:tcBorders>
              <w:top w:val="single" w:sz="4" w:space="0" w:color="auto"/>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Balanced Beige</w:t>
            </w:r>
          </w:p>
        </w:tc>
        <w:tc>
          <w:tcPr>
            <w:tcW w:w="40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191</w:t>
            </w:r>
          </w:p>
        </w:tc>
        <w:tc>
          <w:tcPr>
            <w:tcW w:w="41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179</w:t>
            </w:r>
          </w:p>
        </w:tc>
        <w:tc>
          <w:tcPr>
            <w:tcW w:w="36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161</w:t>
            </w:r>
          </w:p>
        </w:tc>
        <w:tc>
          <w:tcPr>
            <w:tcW w:w="3330" w:type="dxa"/>
            <w:tcBorders>
              <w:top w:val="single" w:sz="4" w:space="0" w:color="auto"/>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Sturbridge Stone 0090</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G)</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7038</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Tony Taupe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177</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164</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145</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G)</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7039</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Virtual Taupe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137</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124</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105</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G)</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7040</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Smokehouse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113</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100</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83</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G)</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7041</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Van Dyke Brown</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85</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72</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54</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H)</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7042</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Shoji White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230</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224</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211</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H)</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7043</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Worldly Gray</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206</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200</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187</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4E27CD"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tcPr>
          <w:p w:rsidR="004E27CD" w:rsidRDefault="004E27CD" w:rsidP="00AC74B7">
            <w:pPr>
              <w:rPr>
                <w:rFonts w:ascii="Calibri" w:hAnsi="Calibri"/>
                <w:b/>
                <w:color w:val="000000"/>
                <w:sz w:val="20"/>
              </w:rPr>
            </w:pPr>
            <w:r w:rsidRPr="00E97AC5">
              <w:rPr>
                <w:rFonts w:ascii="Calibri" w:hAnsi="Calibri"/>
                <w:color w:val="000000"/>
                <w:sz w:val="18"/>
                <w:szCs w:val="18"/>
              </w:rPr>
              <w:t>approved palette, (Strip H)</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4E27CD" w:rsidRPr="0086297A" w:rsidRDefault="004E27CD" w:rsidP="000776B3">
            <w:pPr>
              <w:jc w:val="center"/>
              <w:rPr>
                <w:rFonts w:ascii="Calibri" w:hAnsi="Calibri"/>
                <w:b/>
                <w:color w:val="000000"/>
                <w:sz w:val="18"/>
              </w:rPr>
            </w:pPr>
            <w:r w:rsidRPr="00E97AC5">
              <w:rPr>
                <w:rFonts w:ascii="Calibri" w:hAnsi="Calibri"/>
                <w:color w:val="000000"/>
                <w:sz w:val="18"/>
                <w:szCs w:val="18"/>
              </w:rPr>
              <w:t>7044</w:t>
            </w:r>
          </w:p>
        </w:tc>
        <w:tc>
          <w:tcPr>
            <w:tcW w:w="2070" w:type="dxa"/>
            <w:tcBorders>
              <w:top w:val="single" w:sz="4" w:space="0" w:color="auto"/>
              <w:left w:val="single" w:sz="4" w:space="0" w:color="auto"/>
              <w:bottom w:val="single" w:sz="4" w:space="0" w:color="auto"/>
              <w:right w:val="single" w:sz="4" w:space="0" w:color="auto"/>
            </w:tcBorders>
            <w:shd w:val="clear" w:color="auto" w:fill="auto"/>
            <w:noWrap/>
          </w:tcPr>
          <w:p w:rsidR="004E27CD" w:rsidRPr="005B1BDD" w:rsidRDefault="004E27CD" w:rsidP="00AC74B7">
            <w:pPr>
              <w:rPr>
                <w:rFonts w:ascii="Calibri" w:hAnsi="Calibri"/>
                <w:b/>
                <w:color w:val="000000"/>
                <w:sz w:val="20"/>
              </w:rPr>
            </w:pPr>
            <w:r w:rsidRPr="00E97AC5">
              <w:rPr>
                <w:rFonts w:ascii="Calibri" w:hAnsi="Calibri"/>
                <w:color w:val="000000"/>
                <w:sz w:val="18"/>
                <w:szCs w:val="18"/>
              </w:rPr>
              <w:t>Amazing Gray</w:t>
            </w:r>
          </w:p>
        </w:tc>
        <w:tc>
          <w:tcPr>
            <w:tcW w:w="400" w:type="dxa"/>
            <w:tcBorders>
              <w:top w:val="single" w:sz="4" w:space="0" w:color="auto"/>
              <w:left w:val="single" w:sz="4" w:space="0" w:color="auto"/>
              <w:bottom w:val="single" w:sz="4" w:space="0" w:color="auto"/>
              <w:right w:val="single" w:sz="4" w:space="0" w:color="auto"/>
            </w:tcBorders>
            <w:shd w:val="clear" w:color="auto" w:fill="auto"/>
            <w:noWrap/>
          </w:tcPr>
          <w:p w:rsidR="004E27CD" w:rsidRPr="00DA3CAE" w:rsidRDefault="004E27CD" w:rsidP="00AC74B7">
            <w:pPr>
              <w:rPr>
                <w:rFonts w:ascii="Calibri" w:hAnsi="Calibri"/>
                <w:color w:val="000000"/>
                <w:sz w:val="14"/>
                <w:szCs w:val="16"/>
              </w:rPr>
            </w:pPr>
            <w:r w:rsidRPr="000776B3">
              <w:rPr>
                <w:rFonts w:ascii="Calibri" w:hAnsi="Calibri"/>
                <w:color w:val="000000"/>
                <w:sz w:val="16"/>
                <w:szCs w:val="16"/>
              </w:rPr>
              <w:t>191</w:t>
            </w:r>
          </w:p>
        </w:tc>
        <w:tc>
          <w:tcPr>
            <w:tcW w:w="410" w:type="dxa"/>
            <w:tcBorders>
              <w:top w:val="single" w:sz="4" w:space="0" w:color="auto"/>
              <w:left w:val="single" w:sz="4" w:space="0" w:color="auto"/>
              <w:bottom w:val="single" w:sz="4" w:space="0" w:color="auto"/>
              <w:right w:val="single" w:sz="4" w:space="0" w:color="auto"/>
            </w:tcBorders>
            <w:shd w:val="clear" w:color="auto" w:fill="auto"/>
            <w:noWrap/>
          </w:tcPr>
          <w:p w:rsidR="004E27CD" w:rsidRPr="00DA3CAE" w:rsidRDefault="004E27CD" w:rsidP="00AC74B7">
            <w:pPr>
              <w:rPr>
                <w:rFonts w:ascii="Calibri" w:hAnsi="Calibri"/>
                <w:color w:val="000000"/>
                <w:sz w:val="12"/>
                <w:szCs w:val="16"/>
              </w:rPr>
            </w:pPr>
            <w:r w:rsidRPr="000776B3">
              <w:rPr>
                <w:rFonts w:ascii="Calibri" w:hAnsi="Calibri"/>
                <w:color w:val="000000"/>
                <w:sz w:val="16"/>
                <w:szCs w:val="16"/>
              </w:rPr>
              <w:t>184</w:t>
            </w:r>
          </w:p>
        </w:tc>
        <w:tc>
          <w:tcPr>
            <w:tcW w:w="360" w:type="dxa"/>
            <w:tcBorders>
              <w:top w:val="single" w:sz="4" w:space="0" w:color="auto"/>
              <w:left w:val="single" w:sz="4" w:space="0" w:color="auto"/>
              <w:bottom w:val="single" w:sz="4" w:space="0" w:color="auto"/>
              <w:right w:val="single" w:sz="4" w:space="0" w:color="auto"/>
            </w:tcBorders>
            <w:shd w:val="clear" w:color="auto" w:fill="auto"/>
            <w:noWrap/>
          </w:tcPr>
          <w:p w:rsidR="004E27CD" w:rsidRPr="00DA3CAE" w:rsidRDefault="004E27CD" w:rsidP="00AC74B7">
            <w:pPr>
              <w:rPr>
                <w:rFonts w:ascii="Calibri" w:hAnsi="Calibri"/>
                <w:color w:val="000000"/>
                <w:sz w:val="14"/>
                <w:szCs w:val="16"/>
              </w:rPr>
            </w:pPr>
            <w:r w:rsidRPr="000776B3">
              <w:rPr>
                <w:rFonts w:ascii="Calibri" w:hAnsi="Calibri"/>
                <w:color w:val="000000"/>
                <w:sz w:val="16"/>
                <w:szCs w:val="16"/>
              </w:rPr>
              <w:t>170</w:t>
            </w:r>
          </w:p>
        </w:tc>
        <w:tc>
          <w:tcPr>
            <w:tcW w:w="3330" w:type="dxa"/>
            <w:tcBorders>
              <w:top w:val="single" w:sz="4" w:space="0" w:color="auto"/>
              <w:left w:val="single" w:sz="4" w:space="0" w:color="auto"/>
              <w:bottom w:val="single" w:sz="4" w:space="0" w:color="auto"/>
              <w:right w:val="single" w:sz="4" w:space="0" w:color="auto"/>
            </w:tcBorders>
            <w:shd w:val="clear" w:color="auto" w:fill="auto"/>
          </w:tcPr>
          <w:p w:rsidR="004E27CD" w:rsidRPr="0086297A" w:rsidRDefault="004E27CD" w:rsidP="001A4F9E">
            <w:pPr>
              <w:jc w:val="center"/>
              <w:rPr>
                <w:rFonts w:ascii="Calibri" w:hAnsi="Calibri"/>
                <w:b/>
                <w:color w:val="000000"/>
                <w:sz w:val="18"/>
                <w:szCs w:val="18"/>
              </w:rPr>
            </w:pPr>
            <w:r w:rsidRPr="000776B3">
              <w:rPr>
                <w:rFonts w:ascii="Calibri" w:hAnsi="Calibri"/>
                <w:color w:val="000000"/>
                <w:sz w:val="18"/>
                <w:szCs w:val="18"/>
              </w:rPr>
              <w:t> </w:t>
            </w:r>
          </w:p>
        </w:tc>
      </w:tr>
      <w:tr w:rsidR="004E27CD" w:rsidRPr="006B1D29" w:rsidTr="004E27CD">
        <w:trPr>
          <w:trHeight w:val="288"/>
        </w:trPr>
        <w:tc>
          <w:tcPr>
            <w:tcW w:w="2610" w:type="dxa"/>
            <w:gridSpan w:val="2"/>
            <w:tcBorders>
              <w:top w:val="single" w:sz="4" w:space="0" w:color="auto"/>
              <w:left w:val="single" w:sz="4" w:space="0" w:color="auto"/>
              <w:bottom w:val="single" w:sz="4" w:space="0" w:color="auto"/>
              <w:right w:val="single" w:sz="4" w:space="0" w:color="auto"/>
            </w:tcBorders>
            <w:shd w:val="clear" w:color="auto" w:fill="auto"/>
          </w:tcPr>
          <w:p w:rsidR="004E27CD" w:rsidRDefault="004E27CD" w:rsidP="00AC74B7">
            <w:pPr>
              <w:rPr>
                <w:rFonts w:ascii="Calibri" w:hAnsi="Calibri"/>
                <w:b/>
                <w:color w:val="000000"/>
                <w:sz w:val="20"/>
              </w:rPr>
            </w:pPr>
            <w:r w:rsidRPr="00E97AC5">
              <w:rPr>
                <w:rFonts w:ascii="Calibri" w:hAnsi="Calibri"/>
                <w:color w:val="000000"/>
                <w:sz w:val="18"/>
                <w:szCs w:val="18"/>
              </w:rPr>
              <w:t>approved palette, (Strip H)</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4E27CD" w:rsidRPr="0086297A" w:rsidRDefault="004E27CD" w:rsidP="000776B3">
            <w:pPr>
              <w:jc w:val="center"/>
              <w:rPr>
                <w:rFonts w:ascii="Calibri" w:hAnsi="Calibri"/>
                <w:b/>
                <w:color w:val="000000"/>
                <w:sz w:val="18"/>
              </w:rPr>
            </w:pPr>
            <w:r w:rsidRPr="00E97AC5">
              <w:rPr>
                <w:rFonts w:ascii="Calibri" w:hAnsi="Calibri"/>
                <w:color w:val="000000"/>
                <w:sz w:val="18"/>
                <w:szCs w:val="18"/>
              </w:rPr>
              <w:t>7045</w:t>
            </w:r>
          </w:p>
        </w:tc>
        <w:tc>
          <w:tcPr>
            <w:tcW w:w="2070" w:type="dxa"/>
            <w:tcBorders>
              <w:top w:val="single" w:sz="4" w:space="0" w:color="auto"/>
              <w:left w:val="single" w:sz="4" w:space="0" w:color="auto"/>
              <w:bottom w:val="single" w:sz="4" w:space="0" w:color="auto"/>
              <w:right w:val="single" w:sz="4" w:space="0" w:color="auto"/>
            </w:tcBorders>
            <w:shd w:val="clear" w:color="auto" w:fill="auto"/>
            <w:noWrap/>
          </w:tcPr>
          <w:p w:rsidR="004E27CD" w:rsidRPr="005B1BDD" w:rsidRDefault="004E27CD" w:rsidP="00AC74B7">
            <w:pPr>
              <w:rPr>
                <w:rFonts w:ascii="Calibri" w:hAnsi="Calibri"/>
                <w:b/>
                <w:color w:val="000000"/>
                <w:sz w:val="20"/>
              </w:rPr>
            </w:pPr>
            <w:r w:rsidRPr="00E97AC5">
              <w:rPr>
                <w:rFonts w:ascii="Calibri" w:hAnsi="Calibri"/>
                <w:color w:val="000000"/>
                <w:sz w:val="18"/>
                <w:szCs w:val="18"/>
              </w:rPr>
              <w:t>Intellectual Gray</w:t>
            </w:r>
          </w:p>
        </w:tc>
        <w:tc>
          <w:tcPr>
            <w:tcW w:w="400" w:type="dxa"/>
            <w:tcBorders>
              <w:top w:val="single" w:sz="4" w:space="0" w:color="auto"/>
              <w:left w:val="single" w:sz="4" w:space="0" w:color="auto"/>
              <w:bottom w:val="single" w:sz="4" w:space="0" w:color="auto"/>
              <w:right w:val="single" w:sz="4" w:space="0" w:color="auto"/>
            </w:tcBorders>
            <w:shd w:val="clear" w:color="auto" w:fill="auto"/>
            <w:noWrap/>
          </w:tcPr>
          <w:p w:rsidR="004E27CD" w:rsidRPr="00DA3CAE" w:rsidRDefault="004E27CD" w:rsidP="00AC74B7">
            <w:pPr>
              <w:rPr>
                <w:rFonts w:ascii="Calibri" w:hAnsi="Calibri"/>
                <w:color w:val="000000"/>
                <w:sz w:val="14"/>
                <w:szCs w:val="16"/>
              </w:rPr>
            </w:pPr>
            <w:r w:rsidRPr="000776B3">
              <w:rPr>
                <w:rFonts w:ascii="Calibri" w:hAnsi="Calibri"/>
                <w:color w:val="000000"/>
                <w:sz w:val="16"/>
                <w:szCs w:val="16"/>
              </w:rPr>
              <w:t>170</w:t>
            </w:r>
          </w:p>
        </w:tc>
        <w:tc>
          <w:tcPr>
            <w:tcW w:w="410" w:type="dxa"/>
            <w:tcBorders>
              <w:top w:val="single" w:sz="4" w:space="0" w:color="auto"/>
              <w:left w:val="single" w:sz="4" w:space="0" w:color="auto"/>
              <w:bottom w:val="single" w:sz="4" w:space="0" w:color="auto"/>
              <w:right w:val="single" w:sz="4" w:space="0" w:color="auto"/>
            </w:tcBorders>
            <w:shd w:val="clear" w:color="auto" w:fill="auto"/>
            <w:noWrap/>
          </w:tcPr>
          <w:p w:rsidR="004E27CD" w:rsidRPr="00DA3CAE" w:rsidRDefault="004E27CD" w:rsidP="00AC74B7">
            <w:pPr>
              <w:rPr>
                <w:rFonts w:ascii="Calibri" w:hAnsi="Calibri"/>
                <w:color w:val="000000"/>
                <w:sz w:val="12"/>
                <w:szCs w:val="16"/>
              </w:rPr>
            </w:pPr>
            <w:r w:rsidRPr="000776B3">
              <w:rPr>
                <w:rFonts w:ascii="Calibri" w:hAnsi="Calibri"/>
                <w:color w:val="000000"/>
                <w:sz w:val="16"/>
                <w:szCs w:val="16"/>
              </w:rPr>
              <w:t>163</w:t>
            </w:r>
          </w:p>
        </w:tc>
        <w:tc>
          <w:tcPr>
            <w:tcW w:w="360" w:type="dxa"/>
            <w:tcBorders>
              <w:top w:val="single" w:sz="4" w:space="0" w:color="auto"/>
              <w:left w:val="single" w:sz="4" w:space="0" w:color="auto"/>
              <w:bottom w:val="single" w:sz="4" w:space="0" w:color="auto"/>
              <w:right w:val="single" w:sz="4" w:space="0" w:color="auto"/>
            </w:tcBorders>
            <w:shd w:val="clear" w:color="auto" w:fill="auto"/>
            <w:noWrap/>
          </w:tcPr>
          <w:p w:rsidR="004E27CD" w:rsidRPr="00DA3CAE" w:rsidRDefault="004E27CD" w:rsidP="00AC74B7">
            <w:pPr>
              <w:rPr>
                <w:rFonts w:ascii="Calibri" w:hAnsi="Calibri"/>
                <w:color w:val="000000"/>
                <w:sz w:val="14"/>
                <w:szCs w:val="16"/>
              </w:rPr>
            </w:pPr>
            <w:r w:rsidRPr="000776B3">
              <w:rPr>
                <w:rFonts w:ascii="Calibri" w:hAnsi="Calibri"/>
                <w:color w:val="000000"/>
                <w:sz w:val="16"/>
                <w:szCs w:val="16"/>
              </w:rPr>
              <w:t>148</w:t>
            </w:r>
          </w:p>
        </w:tc>
        <w:tc>
          <w:tcPr>
            <w:tcW w:w="3330" w:type="dxa"/>
            <w:tcBorders>
              <w:top w:val="single" w:sz="4" w:space="0" w:color="auto"/>
              <w:left w:val="single" w:sz="4" w:space="0" w:color="auto"/>
              <w:bottom w:val="single" w:sz="4" w:space="0" w:color="auto"/>
              <w:right w:val="single" w:sz="4" w:space="0" w:color="auto"/>
            </w:tcBorders>
            <w:shd w:val="clear" w:color="auto" w:fill="auto"/>
          </w:tcPr>
          <w:p w:rsidR="004E27CD" w:rsidRDefault="004E27CD" w:rsidP="001A4F9E">
            <w:pPr>
              <w:jc w:val="center"/>
              <w:rPr>
                <w:rFonts w:ascii="Calibri" w:hAnsi="Calibri"/>
                <w:color w:val="000000"/>
                <w:sz w:val="18"/>
                <w:szCs w:val="18"/>
              </w:rPr>
            </w:pPr>
            <w:r w:rsidRPr="000776B3">
              <w:rPr>
                <w:rFonts w:ascii="Calibri" w:hAnsi="Calibri"/>
                <w:color w:val="000000"/>
                <w:sz w:val="18"/>
                <w:szCs w:val="18"/>
              </w:rPr>
              <w:t> </w:t>
            </w:r>
          </w:p>
          <w:p w:rsidR="004E27CD" w:rsidRPr="0086297A" w:rsidRDefault="004E27CD" w:rsidP="001A4F9E">
            <w:pPr>
              <w:jc w:val="center"/>
              <w:rPr>
                <w:rFonts w:ascii="Calibri" w:hAnsi="Calibri"/>
                <w:b/>
                <w:color w:val="000000"/>
                <w:sz w:val="18"/>
                <w:szCs w:val="18"/>
              </w:rPr>
            </w:pPr>
          </w:p>
        </w:tc>
      </w:tr>
      <w:tr w:rsidR="001D293E"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D293E" w:rsidRPr="00E97AC5" w:rsidRDefault="001D293E" w:rsidP="00AC74B7">
            <w:pPr>
              <w:rPr>
                <w:rFonts w:ascii="Calibri" w:hAnsi="Calibri"/>
                <w:color w:val="000000"/>
                <w:sz w:val="18"/>
                <w:szCs w:val="18"/>
              </w:rPr>
            </w:pPr>
            <w:r>
              <w:rPr>
                <w:rFonts w:ascii="Calibri" w:hAnsi="Calibri"/>
                <w:b/>
                <w:color w:val="000000"/>
                <w:sz w:val="20"/>
              </w:rPr>
              <w:lastRenderedPageBreak/>
              <w:t xml:space="preserve">Sherwin Williams </w:t>
            </w:r>
            <w:r w:rsidRPr="005B1BDD">
              <w:rPr>
                <w:rFonts w:ascii="Calibri" w:hAnsi="Calibri"/>
                <w:b/>
                <w:color w:val="000000"/>
                <w:sz w:val="20"/>
              </w:rPr>
              <w:t>FANDECK</w:t>
            </w:r>
          </w:p>
        </w:tc>
        <w:tc>
          <w:tcPr>
            <w:tcW w:w="90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cPr>
          <w:p w:rsidR="001D293E" w:rsidRPr="00E97AC5" w:rsidRDefault="001D293E" w:rsidP="000776B3">
            <w:pPr>
              <w:jc w:val="center"/>
              <w:rPr>
                <w:rFonts w:ascii="Calibri" w:hAnsi="Calibri"/>
                <w:color w:val="000000"/>
                <w:sz w:val="18"/>
                <w:szCs w:val="18"/>
              </w:rPr>
            </w:pPr>
            <w:r w:rsidRPr="0086297A">
              <w:rPr>
                <w:rFonts w:ascii="Calibri" w:hAnsi="Calibri"/>
                <w:b/>
                <w:color w:val="000000"/>
                <w:sz w:val="18"/>
              </w:rPr>
              <w:t>SW COLOR NO.</w:t>
            </w:r>
          </w:p>
        </w:tc>
        <w:tc>
          <w:tcPr>
            <w:tcW w:w="207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cPr>
          <w:p w:rsidR="001D293E" w:rsidRPr="00E97AC5" w:rsidRDefault="001D293E" w:rsidP="00AC74B7">
            <w:pPr>
              <w:rPr>
                <w:rFonts w:ascii="Calibri" w:hAnsi="Calibri"/>
                <w:color w:val="000000"/>
                <w:sz w:val="18"/>
                <w:szCs w:val="18"/>
              </w:rPr>
            </w:pPr>
            <w:r w:rsidRPr="005B1BDD">
              <w:rPr>
                <w:rFonts w:ascii="Calibri" w:hAnsi="Calibri"/>
                <w:b/>
                <w:color w:val="000000"/>
                <w:sz w:val="20"/>
              </w:rPr>
              <w:t>COLOR NAME</w:t>
            </w:r>
          </w:p>
        </w:tc>
        <w:tc>
          <w:tcPr>
            <w:tcW w:w="40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extDirection w:val="tbRl"/>
            <w:vAlign w:val="center"/>
          </w:tcPr>
          <w:p w:rsidR="001D293E" w:rsidRPr="000776B3" w:rsidRDefault="001D293E" w:rsidP="00AC74B7">
            <w:pPr>
              <w:rPr>
                <w:rFonts w:ascii="Calibri" w:hAnsi="Calibri"/>
                <w:color w:val="000000"/>
                <w:sz w:val="16"/>
                <w:szCs w:val="16"/>
              </w:rPr>
            </w:pPr>
            <w:r w:rsidRPr="00DA3CAE">
              <w:rPr>
                <w:rFonts w:ascii="Calibri" w:hAnsi="Calibri"/>
                <w:color w:val="000000"/>
                <w:sz w:val="14"/>
                <w:szCs w:val="16"/>
              </w:rPr>
              <w:t>RED</w:t>
            </w:r>
          </w:p>
        </w:tc>
        <w:tc>
          <w:tcPr>
            <w:tcW w:w="41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extDirection w:val="tbRl"/>
            <w:vAlign w:val="center"/>
          </w:tcPr>
          <w:p w:rsidR="001D293E" w:rsidRPr="000776B3" w:rsidRDefault="001D293E" w:rsidP="00AC74B7">
            <w:pPr>
              <w:rPr>
                <w:rFonts w:ascii="Calibri" w:hAnsi="Calibri"/>
                <w:color w:val="000000"/>
                <w:sz w:val="16"/>
                <w:szCs w:val="16"/>
              </w:rPr>
            </w:pPr>
            <w:r w:rsidRPr="00DA3CAE">
              <w:rPr>
                <w:rFonts w:ascii="Calibri" w:hAnsi="Calibri"/>
                <w:color w:val="000000"/>
                <w:sz w:val="12"/>
                <w:szCs w:val="16"/>
              </w:rPr>
              <w:t>GREEN</w:t>
            </w:r>
          </w:p>
        </w:tc>
        <w:tc>
          <w:tcPr>
            <w:tcW w:w="36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extDirection w:val="tbRl"/>
            <w:vAlign w:val="center"/>
          </w:tcPr>
          <w:p w:rsidR="001D293E" w:rsidRPr="000776B3" w:rsidRDefault="001D293E" w:rsidP="00AC74B7">
            <w:pPr>
              <w:rPr>
                <w:rFonts w:ascii="Calibri" w:hAnsi="Calibri"/>
                <w:color w:val="000000"/>
                <w:sz w:val="16"/>
                <w:szCs w:val="16"/>
              </w:rPr>
            </w:pPr>
            <w:r w:rsidRPr="00DA3CAE">
              <w:rPr>
                <w:rFonts w:ascii="Calibri" w:hAnsi="Calibri"/>
                <w:color w:val="000000"/>
                <w:sz w:val="14"/>
                <w:szCs w:val="16"/>
              </w:rPr>
              <w:t>BLUE</w:t>
            </w:r>
          </w:p>
        </w:tc>
        <w:tc>
          <w:tcPr>
            <w:tcW w:w="333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D293E" w:rsidRDefault="001D293E" w:rsidP="001A4F9E">
            <w:pPr>
              <w:jc w:val="center"/>
              <w:rPr>
                <w:rFonts w:ascii="Calibri" w:hAnsi="Calibri"/>
                <w:b/>
                <w:color w:val="000000"/>
                <w:sz w:val="18"/>
                <w:szCs w:val="18"/>
              </w:rPr>
            </w:pPr>
            <w:r w:rsidRPr="0086297A">
              <w:rPr>
                <w:rFonts w:ascii="Calibri" w:hAnsi="Calibri"/>
                <w:b/>
                <w:color w:val="000000"/>
                <w:sz w:val="18"/>
                <w:szCs w:val="18"/>
              </w:rPr>
              <w:t>Mapping to Original Martin Senour</w:t>
            </w:r>
          </w:p>
          <w:p w:rsidR="001D293E" w:rsidRPr="000776B3" w:rsidRDefault="001D293E" w:rsidP="00853C5B">
            <w:pPr>
              <w:rPr>
                <w:rFonts w:ascii="Calibri" w:hAnsi="Calibri"/>
                <w:color w:val="000000"/>
                <w:sz w:val="18"/>
                <w:szCs w:val="18"/>
              </w:rPr>
            </w:pPr>
            <w:r w:rsidRPr="0086297A">
              <w:rPr>
                <w:rFonts w:ascii="Calibri" w:hAnsi="Calibri"/>
                <w:b/>
                <w:color w:val="000000"/>
                <w:sz w:val="18"/>
                <w:szCs w:val="18"/>
              </w:rPr>
              <w:t>Colors Palette</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H)</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7046</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Anonymous</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130</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124</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111</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H)</w:t>
            </w:r>
          </w:p>
        </w:tc>
        <w:tc>
          <w:tcPr>
            <w:tcW w:w="900" w:type="dxa"/>
            <w:tcBorders>
              <w:top w:val="single" w:sz="4" w:space="0" w:color="auto"/>
              <w:left w:val="nil"/>
              <w:bottom w:val="single" w:sz="4" w:space="0" w:color="auto"/>
              <w:right w:val="single" w:sz="4" w:space="0" w:color="auto"/>
            </w:tcBorders>
            <w:shd w:val="clear" w:color="auto" w:fill="auto"/>
            <w:noWrap/>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7047</w:t>
            </w:r>
          </w:p>
        </w:tc>
        <w:tc>
          <w:tcPr>
            <w:tcW w:w="2070" w:type="dxa"/>
            <w:tcBorders>
              <w:top w:val="single" w:sz="4" w:space="0" w:color="auto"/>
              <w:left w:val="nil"/>
              <w:bottom w:val="single" w:sz="4" w:space="0" w:color="auto"/>
              <w:right w:val="single" w:sz="4" w:space="0" w:color="auto"/>
            </w:tcBorders>
            <w:shd w:val="clear" w:color="auto" w:fill="auto"/>
            <w:noWrap/>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Porpoise</w:t>
            </w:r>
          </w:p>
        </w:tc>
        <w:tc>
          <w:tcPr>
            <w:tcW w:w="400" w:type="dxa"/>
            <w:tcBorders>
              <w:top w:val="single" w:sz="4" w:space="0" w:color="auto"/>
              <w:left w:val="nil"/>
              <w:bottom w:val="single" w:sz="4" w:space="0" w:color="auto"/>
              <w:right w:val="single" w:sz="4" w:space="0" w:color="auto"/>
            </w:tcBorders>
            <w:shd w:val="clear" w:color="auto" w:fill="auto"/>
            <w:noWrap/>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106</w:t>
            </w:r>
          </w:p>
        </w:tc>
        <w:tc>
          <w:tcPr>
            <w:tcW w:w="410" w:type="dxa"/>
            <w:tcBorders>
              <w:top w:val="single" w:sz="4" w:space="0" w:color="auto"/>
              <w:left w:val="nil"/>
              <w:bottom w:val="single" w:sz="4" w:space="0" w:color="auto"/>
              <w:right w:val="single" w:sz="4" w:space="0" w:color="auto"/>
            </w:tcBorders>
            <w:shd w:val="clear" w:color="auto" w:fill="auto"/>
            <w:noWrap/>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101</w:t>
            </w:r>
          </w:p>
        </w:tc>
        <w:tc>
          <w:tcPr>
            <w:tcW w:w="360" w:type="dxa"/>
            <w:tcBorders>
              <w:top w:val="single" w:sz="4" w:space="0" w:color="auto"/>
              <w:left w:val="nil"/>
              <w:bottom w:val="single" w:sz="4" w:space="0" w:color="auto"/>
              <w:right w:val="single" w:sz="4" w:space="0" w:color="auto"/>
            </w:tcBorders>
            <w:shd w:val="clear" w:color="auto" w:fill="auto"/>
            <w:noWrap/>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91</w:t>
            </w:r>
          </w:p>
        </w:tc>
        <w:tc>
          <w:tcPr>
            <w:tcW w:w="3330" w:type="dxa"/>
            <w:tcBorders>
              <w:top w:val="single" w:sz="4" w:space="0" w:color="auto"/>
              <w:left w:val="nil"/>
              <w:bottom w:val="single" w:sz="4" w:space="0" w:color="auto"/>
              <w:right w:val="single" w:sz="4" w:space="0" w:color="auto"/>
            </w:tcBorders>
            <w:shd w:val="clear" w:color="auto" w:fill="auto"/>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H)</w:t>
            </w:r>
          </w:p>
        </w:tc>
        <w:tc>
          <w:tcPr>
            <w:tcW w:w="900" w:type="dxa"/>
            <w:tcBorders>
              <w:top w:val="single" w:sz="4" w:space="0" w:color="auto"/>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7048</w:t>
            </w:r>
          </w:p>
        </w:tc>
        <w:tc>
          <w:tcPr>
            <w:tcW w:w="2070" w:type="dxa"/>
            <w:tcBorders>
              <w:top w:val="single" w:sz="4" w:space="0" w:color="auto"/>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Urbane Bronze</w:t>
            </w:r>
          </w:p>
        </w:tc>
        <w:tc>
          <w:tcPr>
            <w:tcW w:w="40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83</w:t>
            </w:r>
          </w:p>
        </w:tc>
        <w:tc>
          <w:tcPr>
            <w:tcW w:w="41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80</w:t>
            </w:r>
          </w:p>
        </w:tc>
        <w:tc>
          <w:tcPr>
            <w:tcW w:w="36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73</w:t>
            </w:r>
          </w:p>
        </w:tc>
        <w:tc>
          <w:tcPr>
            <w:tcW w:w="3330" w:type="dxa"/>
            <w:tcBorders>
              <w:top w:val="single" w:sz="4" w:space="0" w:color="auto"/>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I)</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7049</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Nuance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226</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225</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214</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I)</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7050</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Useful Gray</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207</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203</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189</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I)</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7051</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Analytical Gray</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189</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183</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166</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I)</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7052</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Gray Area</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174</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169</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151</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I)</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7053</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Adaptive Shade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134</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128</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112</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I)</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7054</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Suitable Brown</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101</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93</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77</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I)</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7055</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Enduring Bronze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87</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81</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66</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J)</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7056</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Reserved White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224</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224</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218</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J)</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7057</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Silver Strand</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200</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204</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197</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J)</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7058</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Magnetic Gray</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179</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183</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176</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J)</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7059</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Unusual Gray</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163</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169</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161</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J)</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7060</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Attitude Gray</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124</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127</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119</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J)</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7061</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Night Owl</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99</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103</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96</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J)</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7062</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Rock Bottom</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74</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78</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75</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K)</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7063</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Nebulous White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222</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224</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220</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K)</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7064</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Passive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204</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205</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201</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K)</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7065</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Argos</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185</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187</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182</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K)</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7066</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Gray Matters</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164</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167</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162</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K)</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7067</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Cityscape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128</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130</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127</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K)</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7068</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Grizzle Gray</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99</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101</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98</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K)</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7069</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Iron Ore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68</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69</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67</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L)</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7070</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Site White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222</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224</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221</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L)</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7071</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Gray Screen</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200</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203</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203</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Nosegay 0095</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L)</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7072</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Online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177</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182</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183</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Periwinkle 0094</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L)</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7073</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Network Gray</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161</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167</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168</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L)</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7074</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Software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127</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132</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134</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L)</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7075</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Web Gray</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98</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103</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106</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L)</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7076</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Cyberspace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68</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72</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77</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M)</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7077</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Original White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227</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223</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220</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single" w:sz="4" w:space="0" w:color="auto"/>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M)</w:t>
            </w:r>
          </w:p>
        </w:tc>
        <w:tc>
          <w:tcPr>
            <w:tcW w:w="900" w:type="dxa"/>
            <w:tcBorders>
              <w:top w:val="single" w:sz="4" w:space="0" w:color="auto"/>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7078</w:t>
            </w:r>
          </w:p>
        </w:tc>
        <w:tc>
          <w:tcPr>
            <w:tcW w:w="2070" w:type="dxa"/>
            <w:tcBorders>
              <w:top w:val="single" w:sz="4" w:space="0" w:color="auto"/>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Minute Mauve</w:t>
            </w:r>
          </w:p>
        </w:tc>
        <w:tc>
          <w:tcPr>
            <w:tcW w:w="40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208</w:t>
            </w:r>
          </w:p>
        </w:tc>
        <w:tc>
          <w:tcPr>
            <w:tcW w:w="41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202</w:t>
            </w:r>
          </w:p>
        </w:tc>
        <w:tc>
          <w:tcPr>
            <w:tcW w:w="360" w:type="dxa"/>
            <w:tcBorders>
              <w:top w:val="single" w:sz="4" w:space="0" w:color="auto"/>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200</w:t>
            </w:r>
          </w:p>
        </w:tc>
        <w:tc>
          <w:tcPr>
            <w:tcW w:w="3330" w:type="dxa"/>
            <w:tcBorders>
              <w:top w:val="single" w:sz="4" w:space="0" w:color="auto"/>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M)</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7079</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Ponder</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189</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184</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183</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M)</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7080</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Quest Gray</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175</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168</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167</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M)</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7081</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Sensuous Gray</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133</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127</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128</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M)</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7082</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Stunning Shade</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102</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96</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99</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r w:rsidR="001D293E" w:rsidRPr="006B1D29" w:rsidTr="004E27CD">
        <w:trPr>
          <w:gridBefore w:val="1"/>
          <w:wBefore w:w="8" w:type="dxa"/>
          <w:trHeight w:val="288"/>
        </w:trPr>
        <w:tc>
          <w:tcPr>
            <w:tcW w:w="2602" w:type="dxa"/>
            <w:tcBorders>
              <w:top w:val="nil"/>
              <w:left w:val="single" w:sz="4" w:space="0" w:color="auto"/>
              <w:bottom w:val="single" w:sz="4" w:space="0" w:color="auto"/>
              <w:right w:val="single" w:sz="4" w:space="0" w:color="auto"/>
            </w:tcBorders>
            <w:shd w:val="clear" w:color="auto" w:fill="auto"/>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approved palette, (Strip M)</w:t>
            </w:r>
          </w:p>
        </w:tc>
        <w:tc>
          <w:tcPr>
            <w:tcW w:w="900" w:type="dxa"/>
            <w:tcBorders>
              <w:top w:val="nil"/>
              <w:left w:val="nil"/>
              <w:bottom w:val="single" w:sz="4" w:space="0" w:color="auto"/>
              <w:right w:val="single" w:sz="4" w:space="0" w:color="auto"/>
            </w:tcBorders>
            <w:shd w:val="clear" w:color="auto" w:fill="auto"/>
            <w:noWrap/>
            <w:hideMark/>
          </w:tcPr>
          <w:p w:rsidR="001D293E" w:rsidRPr="00E97AC5" w:rsidRDefault="001D293E" w:rsidP="000776B3">
            <w:pPr>
              <w:jc w:val="center"/>
              <w:rPr>
                <w:rFonts w:ascii="Calibri" w:hAnsi="Calibri"/>
                <w:color w:val="000000"/>
                <w:sz w:val="18"/>
                <w:szCs w:val="18"/>
              </w:rPr>
            </w:pPr>
            <w:r w:rsidRPr="00E97AC5">
              <w:rPr>
                <w:rFonts w:ascii="Calibri" w:hAnsi="Calibri"/>
                <w:color w:val="000000"/>
                <w:sz w:val="18"/>
                <w:szCs w:val="18"/>
              </w:rPr>
              <w:t>7083</w:t>
            </w:r>
          </w:p>
        </w:tc>
        <w:tc>
          <w:tcPr>
            <w:tcW w:w="2070" w:type="dxa"/>
            <w:tcBorders>
              <w:top w:val="nil"/>
              <w:left w:val="nil"/>
              <w:bottom w:val="single" w:sz="4" w:space="0" w:color="auto"/>
              <w:right w:val="single" w:sz="4" w:space="0" w:color="auto"/>
            </w:tcBorders>
            <w:shd w:val="clear" w:color="auto" w:fill="auto"/>
            <w:noWrap/>
            <w:hideMark/>
          </w:tcPr>
          <w:p w:rsidR="001D293E" w:rsidRPr="00E97AC5" w:rsidRDefault="001D293E" w:rsidP="0023088A">
            <w:pPr>
              <w:rPr>
                <w:rFonts w:ascii="Calibri" w:hAnsi="Calibri"/>
                <w:color w:val="000000"/>
                <w:sz w:val="18"/>
                <w:szCs w:val="18"/>
              </w:rPr>
            </w:pPr>
            <w:r w:rsidRPr="00E97AC5">
              <w:rPr>
                <w:rFonts w:ascii="Calibri" w:hAnsi="Calibri"/>
                <w:color w:val="000000"/>
                <w:sz w:val="18"/>
                <w:szCs w:val="18"/>
              </w:rPr>
              <w:t>Darkroom</w:t>
            </w:r>
          </w:p>
        </w:tc>
        <w:tc>
          <w:tcPr>
            <w:tcW w:w="40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69</w:t>
            </w:r>
          </w:p>
        </w:tc>
        <w:tc>
          <w:tcPr>
            <w:tcW w:w="41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62</w:t>
            </w:r>
          </w:p>
        </w:tc>
        <w:tc>
          <w:tcPr>
            <w:tcW w:w="360" w:type="dxa"/>
            <w:tcBorders>
              <w:top w:val="nil"/>
              <w:left w:val="nil"/>
              <w:bottom w:val="single" w:sz="4" w:space="0" w:color="auto"/>
              <w:right w:val="single" w:sz="4" w:space="0" w:color="auto"/>
            </w:tcBorders>
            <w:shd w:val="clear" w:color="auto" w:fill="auto"/>
            <w:noWrap/>
            <w:hideMark/>
          </w:tcPr>
          <w:p w:rsidR="001D293E" w:rsidRPr="000776B3" w:rsidRDefault="001D293E" w:rsidP="0023088A">
            <w:pPr>
              <w:rPr>
                <w:rFonts w:ascii="Calibri" w:hAnsi="Calibri"/>
                <w:color w:val="000000"/>
                <w:sz w:val="16"/>
                <w:szCs w:val="16"/>
              </w:rPr>
            </w:pPr>
            <w:r w:rsidRPr="000776B3">
              <w:rPr>
                <w:rFonts w:ascii="Calibri" w:hAnsi="Calibri"/>
                <w:color w:val="000000"/>
                <w:sz w:val="16"/>
                <w:szCs w:val="16"/>
              </w:rPr>
              <w:t>65</w:t>
            </w:r>
          </w:p>
        </w:tc>
        <w:tc>
          <w:tcPr>
            <w:tcW w:w="3330" w:type="dxa"/>
            <w:tcBorders>
              <w:top w:val="nil"/>
              <w:left w:val="nil"/>
              <w:bottom w:val="single" w:sz="4" w:space="0" w:color="auto"/>
              <w:right w:val="single" w:sz="4" w:space="0" w:color="auto"/>
            </w:tcBorders>
            <w:shd w:val="clear" w:color="auto" w:fill="auto"/>
            <w:hideMark/>
          </w:tcPr>
          <w:p w:rsidR="001D293E" w:rsidRPr="000776B3" w:rsidRDefault="001D293E" w:rsidP="0023088A">
            <w:pPr>
              <w:rPr>
                <w:rFonts w:ascii="Calibri" w:hAnsi="Calibri"/>
                <w:color w:val="000000"/>
                <w:sz w:val="18"/>
                <w:szCs w:val="18"/>
              </w:rPr>
            </w:pPr>
            <w:r w:rsidRPr="000776B3">
              <w:rPr>
                <w:rFonts w:ascii="Calibri" w:hAnsi="Calibri"/>
                <w:color w:val="000000"/>
                <w:sz w:val="18"/>
                <w:szCs w:val="18"/>
              </w:rPr>
              <w:t> </w:t>
            </w:r>
          </w:p>
        </w:tc>
      </w:tr>
    </w:tbl>
    <w:p w:rsidR="006748BA" w:rsidRDefault="006748BA" w:rsidP="00CB5FEE">
      <w:pPr>
        <w:pStyle w:val="BodyText"/>
        <w:rPr>
          <w:rFonts w:cs="Arial"/>
          <w:szCs w:val="24"/>
        </w:rPr>
        <w:sectPr w:rsidR="006748BA" w:rsidSect="006748BA">
          <w:headerReference w:type="even" r:id="rId75"/>
          <w:headerReference w:type="default" r:id="rId76"/>
          <w:headerReference w:type="first" r:id="rId77"/>
          <w:type w:val="continuous"/>
          <w:pgSz w:w="12240" w:h="15840" w:code="1"/>
          <w:pgMar w:top="1170" w:right="1008" w:bottom="720" w:left="1008" w:header="720" w:footer="720" w:gutter="0"/>
          <w:cols w:space="720"/>
          <w:docGrid w:linePitch="272"/>
        </w:sectPr>
      </w:pPr>
    </w:p>
    <w:p w:rsidR="00167BA2" w:rsidRDefault="00167BA2" w:rsidP="00167BA2">
      <w:pPr>
        <w:pStyle w:val="BodyText"/>
        <w:rPr>
          <w:rFonts w:cs="Arial"/>
          <w:szCs w:val="24"/>
        </w:rPr>
      </w:pPr>
    </w:p>
    <w:p w:rsidR="00167BA2" w:rsidRDefault="00167BA2" w:rsidP="00167BA2">
      <w:pPr>
        <w:pStyle w:val="BodyText"/>
        <w:rPr>
          <w:rFonts w:cs="Arial"/>
          <w:szCs w:val="24"/>
        </w:rPr>
        <w:sectPr w:rsidR="00167BA2" w:rsidSect="006748BA">
          <w:type w:val="continuous"/>
          <w:pgSz w:w="12240" w:h="15840" w:code="1"/>
          <w:pgMar w:top="1170" w:right="1008" w:bottom="720" w:left="1008" w:header="720" w:footer="720" w:gutter="0"/>
          <w:cols w:space="720"/>
          <w:docGrid w:linePitch="272"/>
        </w:sectPr>
      </w:pPr>
    </w:p>
    <w:p w:rsidR="00FB68EC" w:rsidRDefault="00FB68EC" w:rsidP="00167BA2">
      <w:pPr>
        <w:pStyle w:val="BodyText"/>
        <w:jc w:val="right"/>
        <w:rPr>
          <w:rFonts w:cs="Arial"/>
          <w:szCs w:val="24"/>
        </w:rPr>
      </w:pPr>
    </w:p>
    <w:p w:rsidR="00FB68EC" w:rsidRPr="00FB68EC" w:rsidRDefault="00BE72B1" w:rsidP="00FB68EC">
      <w:pPr>
        <w:pStyle w:val="Susan1"/>
        <w:numPr>
          <w:ilvl w:val="0"/>
          <w:numId w:val="0"/>
        </w:numPr>
      </w:pPr>
      <w:bookmarkStart w:id="508" w:name="_Toc517978402"/>
      <w:r>
        <w:rPr>
          <w:noProof/>
        </w:rPr>
        <w:lastRenderedPageBreak/>
        <w:drawing>
          <wp:anchor distT="0" distB="0" distL="114300" distR="114300" simplePos="0" relativeHeight="251655168" behindDoc="0" locked="0" layoutInCell="1" allowOverlap="1" wp14:anchorId="5C499D91" wp14:editId="0F2EB425">
            <wp:simplePos x="0" y="0"/>
            <wp:positionH relativeFrom="column">
              <wp:posOffset>4214899</wp:posOffset>
            </wp:positionH>
            <wp:positionV relativeFrom="paragraph">
              <wp:posOffset>60325</wp:posOffset>
            </wp:positionV>
            <wp:extent cx="2102485" cy="139573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2102485" cy="1395730"/>
                    </a:xfrm>
                    <a:prstGeom prst="rect">
                      <a:avLst/>
                    </a:prstGeom>
                  </pic:spPr>
                </pic:pic>
              </a:graphicData>
            </a:graphic>
            <wp14:sizeRelH relativeFrom="page">
              <wp14:pctWidth>0</wp14:pctWidth>
            </wp14:sizeRelH>
            <wp14:sizeRelV relativeFrom="page">
              <wp14:pctHeight>0</wp14:pctHeight>
            </wp14:sizeRelV>
          </wp:anchor>
        </w:drawing>
      </w:r>
      <w:r w:rsidR="00A21EC4">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13883" o:spid="_x0000_s1026" type="#_x0000_t136" style="position:absolute;margin-left:0;margin-top:0;width:589.7pt;height:131.05pt;rotation:315;z-index:-251656192;mso-position-horizontal:center;mso-position-horizontal-relative:margin;mso-position-vertical:center;mso-position-vertical-relative:margin" o:allowincell="f" fillcolor="#7f7f7f [1612]" stroked="f">
            <v:fill opacity=".5"/>
            <v:textpath style="font-family:&quot;Arial&quot;;font-size:1pt" string="- DRAFT- "/>
            <w10:wrap anchorx="margin" anchory="margin"/>
          </v:shape>
        </w:pict>
      </w:r>
      <w:r w:rsidR="00FB68EC" w:rsidRPr="00FB68EC">
        <w:t>EXHIBIT C</w:t>
      </w:r>
      <w:r w:rsidR="00A371A9">
        <w:t xml:space="preserve"> – </w:t>
      </w:r>
      <w:r w:rsidR="00FB68EC" w:rsidRPr="00FB68EC">
        <w:t>Sherwin Williams Disc</w:t>
      </w:r>
      <w:r w:rsidR="00FB68EC">
        <w:t>ount</w:t>
      </w:r>
      <w:bookmarkEnd w:id="508"/>
    </w:p>
    <w:p w:rsidR="00167BA2" w:rsidRDefault="000217C6" w:rsidP="00CB5FEE">
      <w:pPr>
        <w:pStyle w:val="BodyText"/>
        <w:rPr>
          <w:rFonts w:cs="Arial"/>
          <w:szCs w:val="24"/>
        </w:rPr>
        <w:sectPr w:rsidR="00167BA2" w:rsidSect="006748BA">
          <w:headerReference w:type="default" r:id="rId79"/>
          <w:footerReference w:type="default" r:id="rId80"/>
          <w:type w:val="continuous"/>
          <w:pgSz w:w="12240" w:h="15840" w:code="1"/>
          <w:pgMar w:top="1170" w:right="1008" w:bottom="720" w:left="1008" w:header="720" w:footer="720" w:gutter="0"/>
          <w:cols w:space="720"/>
          <w:docGrid w:linePitch="272"/>
        </w:sectPr>
      </w:pPr>
      <w:r>
        <w:rPr>
          <w:noProof/>
        </w:rPr>
        <w:drawing>
          <wp:anchor distT="0" distB="0" distL="114300" distR="114300" simplePos="0" relativeHeight="251657216" behindDoc="0" locked="0" layoutInCell="1" allowOverlap="1" wp14:anchorId="0DC1BB92" wp14:editId="5C45987E">
            <wp:simplePos x="0" y="0"/>
            <wp:positionH relativeFrom="column">
              <wp:posOffset>4217324</wp:posOffset>
            </wp:positionH>
            <wp:positionV relativeFrom="paragraph">
              <wp:posOffset>1203440</wp:posOffset>
            </wp:positionV>
            <wp:extent cx="2108200" cy="1295400"/>
            <wp:effectExtent l="0" t="0" r="635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JPG"/>
                    <pic:cNvPicPr/>
                  </pic:nvPicPr>
                  <pic:blipFill>
                    <a:blip r:embed="rId81">
                      <a:extLst>
                        <a:ext uri="{28A0092B-C50C-407E-A947-70E740481C1C}">
                          <a14:useLocalDpi xmlns:a14="http://schemas.microsoft.com/office/drawing/2010/main" val="0"/>
                        </a:ext>
                      </a:extLst>
                    </a:blip>
                    <a:stretch>
                      <a:fillRect/>
                    </a:stretch>
                  </pic:blipFill>
                  <pic:spPr>
                    <a:xfrm>
                      <a:off x="0" y="0"/>
                      <a:ext cx="2108200" cy="1295400"/>
                    </a:xfrm>
                    <a:prstGeom prst="rect">
                      <a:avLst/>
                    </a:prstGeom>
                  </pic:spPr>
                </pic:pic>
              </a:graphicData>
            </a:graphic>
            <wp14:sizeRelH relativeFrom="page">
              <wp14:pctWidth>0</wp14:pctWidth>
            </wp14:sizeRelH>
            <wp14:sizeRelV relativeFrom="page">
              <wp14:pctHeight>0</wp14:pctHeight>
            </wp14:sizeRelV>
          </wp:anchor>
        </w:drawing>
      </w:r>
      <w:r>
        <w:rPr>
          <w:rFonts w:cs="Arial"/>
          <w:noProof/>
          <w:szCs w:val="24"/>
        </w:rPr>
        <w:drawing>
          <wp:inline distT="0" distB="0" distL="0" distR="0" wp14:anchorId="74F80C69" wp14:editId="6B0114E6">
            <wp:extent cx="5499030" cy="7920413"/>
            <wp:effectExtent l="0" t="0" r="698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ltr.JPG"/>
                    <pic:cNvPicPr/>
                  </pic:nvPicPr>
                  <pic:blipFill>
                    <a:blip r:embed="rId82">
                      <a:extLst>
                        <a:ext uri="{28A0092B-C50C-407E-A947-70E740481C1C}">
                          <a14:useLocalDpi xmlns:a14="http://schemas.microsoft.com/office/drawing/2010/main" val="0"/>
                        </a:ext>
                      </a:extLst>
                    </a:blip>
                    <a:stretch>
                      <a:fillRect/>
                    </a:stretch>
                  </pic:blipFill>
                  <pic:spPr>
                    <a:xfrm>
                      <a:off x="0" y="0"/>
                      <a:ext cx="5494418" cy="7913770"/>
                    </a:xfrm>
                    <a:prstGeom prst="rect">
                      <a:avLst/>
                    </a:prstGeom>
                  </pic:spPr>
                </pic:pic>
              </a:graphicData>
            </a:graphic>
          </wp:inline>
        </w:drawing>
      </w:r>
    </w:p>
    <w:tbl>
      <w:tblPr>
        <w:tblStyle w:val="TableGrid"/>
        <w:tblW w:w="0" w:type="auto"/>
        <w:tblInd w:w="108" w:type="dxa"/>
        <w:tblLook w:val="04A0" w:firstRow="1" w:lastRow="0" w:firstColumn="1" w:lastColumn="0" w:noHBand="0" w:noVBand="1"/>
      </w:tblPr>
      <w:tblGrid>
        <w:gridCol w:w="10080"/>
      </w:tblGrid>
      <w:tr w:rsidR="0008274E" w:rsidRPr="0008274E" w:rsidTr="00171E77">
        <w:trPr>
          <w:trHeight w:val="3060"/>
        </w:trPr>
        <w:tc>
          <w:tcPr>
            <w:tcW w:w="10080" w:type="dxa"/>
          </w:tcPr>
          <w:p w:rsidR="00BB5B9A" w:rsidRPr="00A52DA8" w:rsidRDefault="0008274E" w:rsidP="00CB5FEE">
            <w:pPr>
              <w:pStyle w:val="BodyText"/>
              <w:rPr>
                <w:rFonts w:cs="Arial"/>
                <w:sz w:val="16"/>
                <w:szCs w:val="24"/>
                <w:u w:val="single"/>
              </w:rPr>
            </w:pPr>
            <w:r w:rsidRPr="00055E50">
              <w:rPr>
                <w:rFonts w:cs="Arial"/>
                <w:sz w:val="18"/>
                <w:szCs w:val="24"/>
                <w:u w:val="single"/>
              </w:rPr>
              <w:lastRenderedPageBreak/>
              <w:t>I</w:t>
            </w:r>
            <w:r w:rsidRPr="00A52DA8">
              <w:rPr>
                <w:rFonts w:cs="Arial"/>
                <w:sz w:val="16"/>
                <w:szCs w:val="24"/>
                <w:u w:val="single"/>
              </w:rPr>
              <w:t>nstructions:</w:t>
            </w:r>
          </w:p>
          <w:p w:rsidR="000D7A09" w:rsidRPr="008E2E06" w:rsidRDefault="000D7A09" w:rsidP="00E85395">
            <w:pPr>
              <w:autoSpaceDE w:val="0"/>
              <w:autoSpaceDN w:val="0"/>
              <w:adjustRightInd w:val="0"/>
              <w:spacing w:after="120"/>
              <w:rPr>
                <w:rFonts w:cs="Arial"/>
                <w:sz w:val="17"/>
                <w:szCs w:val="17"/>
              </w:rPr>
            </w:pPr>
            <w:r w:rsidRPr="008E2E06">
              <w:rPr>
                <w:rFonts w:cs="Arial"/>
                <w:i/>
                <w:sz w:val="17"/>
                <w:szCs w:val="17"/>
              </w:rPr>
              <w:t>Applicants should review the DCCA Architectural Guidelines in detail and be aware</w:t>
            </w:r>
            <w:r w:rsidR="00CB5FEE" w:rsidRPr="008E2E06">
              <w:rPr>
                <w:rFonts w:cs="Arial"/>
                <w:i/>
                <w:sz w:val="17"/>
                <w:szCs w:val="17"/>
              </w:rPr>
              <w:t xml:space="preserve"> of all</w:t>
            </w:r>
            <w:r w:rsidRPr="008E2E06">
              <w:rPr>
                <w:rFonts w:cs="Arial"/>
                <w:i/>
                <w:sz w:val="17"/>
                <w:szCs w:val="17"/>
              </w:rPr>
              <w:t xml:space="preserve"> </w:t>
            </w:r>
            <w:r w:rsidR="00CB5FEE" w:rsidRPr="008E2E06">
              <w:rPr>
                <w:rFonts w:cs="Arial"/>
                <w:i/>
                <w:sz w:val="17"/>
                <w:szCs w:val="17"/>
              </w:rPr>
              <w:t>DCCA requirements</w:t>
            </w:r>
            <w:r w:rsidR="00E85395" w:rsidRPr="008E2E06">
              <w:rPr>
                <w:rFonts w:cs="Arial"/>
                <w:i/>
                <w:sz w:val="17"/>
                <w:szCs w:val="17"/>
              </w:rPr>
              <w:t xml:space="preserve"> for exterior improvement submittals.</w:t>
            </w:r>
          </w:p>
          <w:p w:rsidR="0008274E" w:rsidRPr="008E2E06" w:rsidRDefault="0008274E" w:rsidP="00E85395">
            <w:pPr>
              <w:autoSpaceDE w:val="0"/>
              <w:autoSpaceDN w:val="0"/>
              <w:adjustRightInd w:val="0"/>
              <w:spacing w:after="120"/>
              <w:rPr>
                <w:rFonts w:cs="Arial"/>
                <w:i/>
                <w:sz w:val="17"/>
                <w:szCs w:val="17"/>
              </w:rPr>
            </w:pPr>
            <w:r w:rsidRPr="008E2E06">
              <w:rPr>
                <w:rFonts w:cs="Arial"/>
                <w:i/>
                <w:sz w:val="17"/>
                <w:szCs w:val="17"/>
              </w:rPr>
              <w:t xml:space="preserve">Please complete the appropriate section(s) below and attach any supporting sketches, plans, photos or other documentation, including plots plans, elevations, dimensions, samples and finishes or other items as may be needed to </w:t>
            </w:r>
            <w:r w:rsidR="00E85395" w:rsidRPr="008E2E06">
              <w:rPr>
                <w:rFonts w:cs="Arial"/>
                <w:i/>
                <w:sz w:val="17"/>
                <w:szCs w:val="17"/>
              </w:rPr>
              <w:t xml:space="preserve">describe the details and </w:t>
            </w:r>
            <w:r w:rsidRPr="008E2E06">
              <w:rPr>
                <w:rFonts w:cs="Arial"/>
                <w:i/>
                <w:sz w:val="17"/>
                <w:szCs w:val="17"/>
              </w:rPr>
              <w:t>dimensions of the proposed modifications.</w:t>
            </w:r>
          </w:p>
          <w:p w:rsidR="007B4B74" w:rsidRPr="008E2E06" w:rsidRDefault="007B4B74" w:rsidP="00E85395">
            <w:pPr>
              <w:autoSpaceDE w:val="0"/>
              <w:autoSpaceDN w:val="0"/>
              <w:adjustRightInd w:val="0"/>
              <w:spacing w:after="120"/>
              <w:rPr>
                <w:rFonts w:cs="Arial"/>
                <w:i/>
                <w:sz w:val="17"/>
                <w:szCs w:val="17"/>
              </w:rPr>
            </w:pPr>
            <w:r w:rsidRPr="008E2E06">
              <w:rPr>
                <w:rFonts w:cs="Arial"/>
                <w:i/>
                <w:sz w:val="17"/>
                <w:szCs w:val="17"/>
              </w:rPr>
              <w:t>Note: Incomplete applications, those with insufficient detail, improper format, or without all necessary information will not be considered.</w:t>
            </w:r>
          </w:p>
          <w:p w:rsidR="0008274E" w:rsidRPr="008E2E06" w:rsidRDefault="0008274E" w:rsidP="00E85395">
            <w:pPr>
              <w:autoSpaceDE w:val="0"/>
              <w:autoSpaceDN w:val="0"/>
              <w:adjustRightInd w:val="0"/>
              <w:spacing w:after="120"/>
              <w:rPr>
                <w:rFonts w:cs="Arial"/>
                <w:i/>
                <w:sz w:val="17"/>
                <w:szCs w:val="17"/>
              </w:rPr>
            </w:pPr>
            <w:r w:rsidRPr="008E2E06">
              <w:rPr>
                <w:rFonts w:cs="Arial"/>
                <w:i/>
                <w:sz w:val="17"/>
                <w:szCs w:val="17"/>
              </w:rPr>
              <w:t>Homeowner can scan and submit a signed electronic copy of the AMA application to</w:t>
            </w:r>
            <w:r w:rsidRPr="008E2E06">
              <w:rPr>
                <w:rStyle w:val="Hyperlink"/>
                <w:sz w:val="17"/>
                <w:szCs w:val="17"/>
              </w:rPr>
              <w:t xml:space="preserve"> </w:t>
            </w:r>
            <w:hyperlink r:id="rId83" w:history="1">
              <w:r w:rsidRPr="008E2E06">
                <w:rPr>
                  <w:rStyle w:val="Hyperlink"/>
                  <w:rFonts w:cs="Arial"/>
                  <w:sz w:val="17"/>
                  <w:szCs w:val="17"/>
                </w:rPr>
                <w:t>cam@downingcreek.org</w:t>
              </w:r>
            </w:hyperlink>
            <w:r w:rsidRPr="008E2E06">
              <w:rPr>
                <w:rFonts w:cs="Arial"/>
                <w:i/>
                <w:sz w:val="17"/>
                <w:szCs w:val="17"/>
              </w:rPr>
              <w:t xml:space="preserve"> or make three (3) hard copies of the signed application and documentation and deliver them to the DCCA pool drop box. </w:t>
            </w:r>
          </w:p>
          <w:p w:rsidR="0008274E" w:rsidRPr="008E2E06" w:rsidRDefault="0008274E" w:rsidP="00E85395">
            <w:pPr>
              <w:autoSpaceDE w:val="0"/>
              <w:autoSpaceDN w:val="0"/>
              <w:adjustRightInd w:val="0"/>
              <w:spacing w:after="120"/>
              <w:rPr>
                <w:rFonts w:cs="Arial"/>
                <w:i/>
                <w:sz w:val="17"/>
                <w:szCs w:val="17"/>
              </w:rPr>
            </w:pPr>
            <w:r w:rsidRPr="008E2E06">
              <w:rPr>
                <w:rFonts w:cs="Arial"/>
                <w:i/>
                <w:sz w:val="17"/>
                <w:szCs w:val="17"/>
              </w:rPr>
              <w:t>The DCCA Community Association Manager (CAM) will acknowledge and log the date of a complete AMA request.  The CAM and will distribute the AMA request to members of the AAC and DCCA BOD electronically.</w:t>
            </w:r>
          </w:p>
          <w:p w:rsidR="009671AD" w:rsidRDefault="009671AD" w:rsidP="00E85395">
            <w:pPr>
              <w:autoSpaceDE w:val="0"/>
              <w:autoSpaceDN w:val="0"/>
              <w:adjustRightInd w:val="0"/>
              <w:spacing w:after="120"/>
              <w:rPr>
                <w:rFonts w:cs="Arial"/>
                <w:i/>
                <w:sz w:val="18"/>
                <w:szCs w:val="24"/>
              </w:rPr>
            </w:pPr>
            <w:r>
              <w:rPr>
                <w:rFonts w:cs="Arial"/>
                <w:i/>
                <w:sz w:val="18"/>
                <w:szCs w:val="24"/>
              </w:rPr>
              <w:t>Be a</w:t>
            </w:r>
            <w:r w:rsidRPr="00256617">
              <w:rPr>
                <w:rFonts w:cs="Arial"/>
                <w:i/>
                <w:sz w:val="18"/>
                <w:szCs w:val="24"/>
              </w:rPr>
              <w:t xml:space="preserve">dvised, if you proceed with your proposed work prior to obtaining DCCA BOD approval, you could be required to make changes to work at your expense.  </w:t>
            </w:r>
          </w:p>
          <w:p w:rsidR="00E564F3" w:rsidRPr="0008274E" w:rsidRDefault="0008274E" w:rsidP="00E85395">
            <w:pPr>
              <w:autoSpaceDE w:val="0"/>
              <w:autoSpaceDN w:val="0"/>
              <w:adjustRightInd w:val="0"/>
              <w:spacing w:after="120"/>
              <w:rPr>
                <w:rFonts w:cs="Arial"/>
                <w:sz w:val="20"/>
                <w:szCs w:val="24"/>
              </w:rPr>
            </w:pPr>
            <w:r w:rsidRPr="008E2E06">
              <w:rPr>
                <w:rFonts w:cs="Arial"/>
                <w:i/>
                <w:sz w:val="17"/>
                <w:szCs w:val="17"/>
              </w:rPr>
              <w:t>As a courtesy, please advise your neighbors who may reasonably view the improvement from their property of your plans prior to submitting your application to the DCCA CAM.</w:t>
            </w:r>
          </w:p>
        </w:tc>
      </w:tr>
    </w:tbl>
    <w:tbl>
      <w:tblPr>
        <w:tblpPr w:leftFromText="180" w:rightFromText="180" w:vertAnchor="text" w:horzAnchor="margin" w:tblpX="108" w:tblpY="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9"/>
        <w:gridCol w:w="5139"/>
      </w:tblGrid>
      <w:tr w:rsidR="007A713A" w:rsidTr="00171E77">
        <w:tc>
          <w:tcPr>
            <w:tcW w:w="4959" w:type="dxa"/>
            <w:shd w:val="clear" w:color="auto" w:fill="D9D9D9" w:themeFill="background1" w:themeFillShade="D9"/>
          </w:tcPr>
          <w:p w:rsidR="007A713A" w:rsidRPr="00CE0C9A" w:rsidRDefault="007A713A" w:rsidP="00C90DAA">
            <w:pPr>
              <w:pStyle w:val="BodyText"/>
              <w:rPr>
                <w:b/>
                <w:sz w:val="20"/>
              </w:rPr>
            </w:pPr>
            <w:r w:rsidRPr="00CE0C9A">
              <w:rPr>
                <w:b/>
                <w:sz w:val="20"/>
              </w:rPr>
              <w:t>Name: PLEASE PRINT</w:t>
            </w:r>
          </w:p>
        </w:tc>
        <w:tc>
          <w:tcPr>
            <w:tcW w:w="5139" w:type="dxa"/>
            <w:shd w:val="clear" w:color="auto" w:fill="D9D9D9" w:themeFill="background1" w:themeFillShade="D9"/>
          </w:tcPr>
          <w:p w:rsidR="007A713A" w:rsidRPr="00CE0C9A" w:rsidRDefault="007A713A" w:rsidP="00C90DAA">
            <w:pPr>
              <w:pStyle w:val="BodyText"/>
              <w:rPr>
                <w:b/>
                <w:sz w:val="20"/>
              </w:rPr>
            </w:pPr>
            <w:r w:rsidRPr="00CE0C9A">
              <w:rPr>
                <w:b/>
                <w:sz w:val="20"/>
              </w:rPr>
              <w:t>Email:</w:t>
            </w:r>
          </w:p>
        </w:tc>
      </w:tr>
      <w:tr w:rsidR="007A713A" w:rsidTr="00171E77">
        <w:tc>
          <w:tcPr>
            <w:tcW w:w="4959" w:type="dxa"/>
          </w:tcPr>
          <w:p w:rsidR="007A713A" w:rsidRDefault="007A713A" w:rsidP="00C90DAA">
            <w:pPr>
              <w:pStyle w:val="BodyText"/>
              <w:rPr>
                <w:sz w:val="20"/>
              </w:rPr>
            </w:pPr>
          </w:p>
          <w:p w:rsidR="007A713A" w:rsidRDefault="007A713A" w:rsidP="00C90DAA">
            <w:pPr>
              <w:pStyle w:val="BodyText"/>
              <w:rPr>
                <w:sz w:val="20"/>
              </w:rPr>
            </w:pPr>
          </w:p>
        </w:tc>
        <w:tc>
          <w:tcPr>
            <w:tcW w:w="5139" w:type="dxa"/>
          </w:tcPr>
          <w:p w:rsidR="007A713A" w:rsidRDefault="007A713A" w:rsidP="00C90DAA">
            <w:pPr>
              <w:pStyle w:val="BodyText"/>
              <w:rPr>
                <w:sz w:val="20"/>
              </w:rPr>
            </w:pPr>
          </w:p>
        </w:tc>
      </w:tr>
      <w:tr w:rsidR="007A713A" w:rsidTr="00171E77">
        <w:tc>
          <w:tcPr>
            <w:tcW w:w="4959" w:type="dxa"/>
            <w:shd w:val="clear" w:color="auto" w:fill="D9D9D9" w:themeFill="background1" w:themeFillShade="D9"/>
          </w:tcPr>
          <w:p w:rsidR="007A713A" w:rsidRPr="00CE0C9A" w:rsidRDefault="007A713A" w:rsidP="00C90DAA">
            <w:pPr>
              <w:pStyle w:val="BodyText"/>
              <w:rPr>
                <w:b/>
                <w:sz w:val="20"/>
              </w:rPr>
            </w:pPr>
            <w:r w:rsidRPr="00CE0C9A">
              <w:rPr>
                <w:b/>
                <w:sz w:val="20"/>
              </w:rPr>
              <w:t>Property Address:</w:t>
            </w:r>
          </w:p>
        </w:tc>
        <w:tc>
          <w:tcPr>
            <w:tcW w:w="5139" w:type="dxa"/>
            <w:shd w:val="clear" w:color="auto" w:fill="D9D9D9" w:themeFill="background1" w:themeFillShade="D9"/>
          </w:tcPr>
          <w:p w:rsidR="007A713A" w:rsidRPr="00CE0C9A" w:rsidRDefault="007A713A" w:rsidP="00C90DAA">
            <w:pPr>
              <w:pStyle w:val="BodyText"/>
              <w:rPr>
                <w:b/>
                <w:sz w:val="20"/>
              </w:rPr>
            </w:pPr>
            <w:r w:rsidRPr="00CE0C9A">
              <w:rPr>
                <w:b/>
                <w:sz w:val="20"/>
              </w:rPr>
              <w:t>Telephone</w:t>
            </w:r>
          </w:p>
        </w:tc>
      </w:tr>
      <w:tr w:rsidR="007A713A" w:rsidTr="00171E77">
        <w:tc>
          <w:tcPr>
            <w:tcW w:w="4959" w:type="dxa"/>
          </w:tcPr>
          <w:p w:rsidR="007A713A" w:rsidRDefault="007A713A" w:rsidP="00C90DAA">
            <w:pPr>
              <w:pStyle w:val="BodyText"/>
              <w:rPr>
                <w:sz w:val="20"/>
              </w:rPr>
            </w:pPr>
          </w:p>
          <w:p w:rsidR="007A713A" w:rsidRDefault="007A713A" w:rsidP="00C90DAA">
            <w:pPr>
              <w:pStyle w:val="BodyText"/>
              <w:rPr>
                <w:sz w:val="20"/>
              </w:rPr>
            </w:pPr>
          </w:p>
        </w:tc>
        <w:tc>
          <w:tcPr>
            <w:tcW w:w="5139" w:type="dxa"/>
          </w:tcPr>
          <w:p w:rsidR="007A713A" w:rsidRDefault="007A713A" w:rsidP="00C90DAA">
            <w:pPr>
              <w:pStyle w:val="BodyText"/>
              <w:rPr>
                <w:sz w:val="20"/>
              </w:rPr>
            </w:pPr>
          </w:p>
        </w:tc>
      </w:tr>
      <w:tr w:rsidR="007A713A" w:rsidTr="00171E77">
        <w:tc>
          <w:tcPr>
            <w:tcW w:w="4959" w:type="dxa"/>
            <w:shd w:val="clear" w:color="auto" w:fill="D9D9D9" w:themeFill="background1" w:themeFillShade="D9"/>
          </w:tcPr>
          <w:p w:rsidR="007A713A" w:rsidRPr="00CE0C9A" w:rsidRDefault="007A713A" w:rsidP="00C90DAA">
            <w:pPr>
              <w:pStyle w:val="BodyText"/>
              <w:rPr>
                <w:b/>
                <w:sz w:val="20"/>
              </w:rPr>
            </w:pPr>
            <w:r w:rsidRPr="00CE0C9A">
              <w:rPr>
                <w:b/>
                <w:sz w:val="20"/>
              </w:rPr>
              <w:t>Signature</w:t>
            </w:r>
          </w:p>
        </w:tc>
        <w:tc>
          <w:tcPr>
            <w:tcW w:w="5139" w:type="dxa"/>
            <w:shd w:val="clear" w:color="auto" w:fill="D9D9D9" w:themeFill="background1" w:themeFillShade="D9"/>
          </w:tcPr>
          <w:p w:rsidR="007A713A" w:rsidRPr="00CE0C9A" w:rsidRDefault="007A713A" w:rsidP="00C90DAA">
            <w:pPr>
              <w:pStyle w:val="BodyText"/>
              <w:rPr>
                <w:b/>
                <w:sz w:val="20"/>
              </w:rPr>
            </w:pPr>
            <w:r w:rsidRPr="00CE0C9A">
              <w:rPr>
                <w:b/>
                <w:sz w:val="20"/>
              </w:rPr>
              <w:t>Date</w:t>
            </w:r>
          </w:p>
        </w:tc>
      </w:tr>
      <w:tr w:rsidR="007A713A" w:rsidTr="00171E77">
        <w:trPr>
          <w:trHeight w:val="540"/>
        </w:trPr>
        <w:tc>
          <w:tcPr>
            <w:tcW w:w="4959" w:type="dxa"/>
          </w:tcPr>
          <w:p w:rsidR="007A713A" w:rsidRDefault="007A713A" w:rsidP="00C90DAA">
            <w:pPr>
              <w:pStyle w:val="BodyText"/>
              <w:rPr>
                <w:sz w:val="20"/>
              </w:rPr>
            </w:pPr>
          </w:p>
          <w:p w:rsidR="007A713A" w:rsidRPr="00D10FB9" w:rsidRDefault="007A713A" w:rsidP="00C90DAA">
            <w:pPr>
              <w:pStyle w:val="BodyText"/>
              <w:rPr>
                <w:sz w:val="20"/>
              </w:rPr>
            </w:pPr>
          </w:p>
        </w:tc>
        <w:tc>
          <w:tcPr>
            <w:tcW w:w="5139" w:type="dxa"/>
          </w:tcPr>
          <w:p w:rsidR="007A713A" w:rsidRPr="00D10FB9" w:rsidRDefault="007A713A" w:rsidP="00C90DAA">
            <w:pPr>
              <w:pStyle w:val="BodyText"/>
              <w:rPr>
                <w:sz w:val="20"/>
              </w:rPr>
            </w:pPr>
          </w:p>
        </w:tc>
      </w:tr>
      <w:tr w:rsidR="00736344" w:rsidRPr="00D10FB9" w:rsidTr="00171E77">
        <w:tc>
          <w:tcPr>
            <w:tcW w:w="4959" w:type="dxa"/>
            <w:shd w:val="clear" w:color="auto" w:fill="auto"/>
          </w:tcPr>
          <w:p w:rsidR="00736344" w:rsidRPr="00CE0C9A" w:rsidRDefault="001A7DAD" w:rsidP="00C90DAA">
            <w:pPr>
              <w:pStyle w:val="BodyText"/>
              <w:rPr>
                <w:b/>
                <w:sz w:val="20"/>
              </w:rPr>
            </w:pPr>
            <w:r w:rsidRPr="00CE0C9A">
              <w:rPr>
                <w:b/>
                <w:sz w:val="20"/>
              </w:rPr>
              <w:t>Contractor Name (if applicable)</w:t>
            </w:r>
          </w:p>
        </w:tc>
        <w:tc>
          <w:tcPr>
            <w:tcW w:w="5139" w:type="dxa"/>
            <w:shd w:val="clear" w:color="auto" w:fill="auto"/>
          </w:tcPr>
          <w:p w:rsidR="00736344" w:rsidRPr="00CE0C9A" w:rsidRDefault="001A7DAD" w:rsidP="00C90DAA">
            <w:pPr>
              <w:pStyle w:val="BodyText"/>
              <w:rPr>
                <w:b/>
                <w:sz w:val="20"/>
              </w:rPr>
            </w:pPr>
            <w:r w:rsidRPr="00CE0C9A">
              <w:rPr>
                <w:b/>
                <w:sz w:val="20"/>
              </w:rPr>
              <w:t>Contractor Phone Number(if applicable)</w:t>
            </w:r>
          </w:p>
        </w:tc>
      </w:tr>
      <w:tr w:rsidR="00736344" w:rsidRPr="00D10FB9" w:rsidTr="00171E77">
        <w:trPr>
          <w:trHeight w:val="540"/>
        </w:trPr>
        <w:tc>
          <w:tcPr>
            <w:tcW w:w="4959" w:type="dxa"/>
          </w:tcPr>
          <w:p w:rsidR="00736344" w:rsidRDefault="00736344" w:rsidP="00C90DAA">
            <w:pPr>
              <w:pStyle w:val="BodyText"/>
              <w:rPr>
                <w:sz w:val="20"/>
              </w:rPr>
            </w:pPr>
          </w:p>
          <w:p w:rsidR="00736344" w:rsidRPr="00D10FB9" w:rsidRDefault="00736344" w:rsidP="00C90DAA">
            <w:pPr>
              <w:pStyle w:val="BodyText"/>
              <w:rPr>
                <w:sz w:val="20"/>
              </w:rPr>
            </w:pPr>
          </w:p>
        </w:tc>
        <w:tc>
          <w:tcPr>
            <w:tcW w:w="5139" w:type="dxa"/>
          </w:tcPr>
          <w:p w:rsidR="00736344" w:rsidRPr="00D10FB9" w:rsidRDefault="00736344" w:rsidP="00C90DAA">
            <w:pPr>
              <w:pStyle w:val="BodyText"/>
              <w:rPr>
                <w:sz w:val="20"/>
              </w:rPr>
            </w:pPr>
          </w:p>
        </w:tc>
      </w:tr>
    </w:tbl>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0"/>
        <w:gridCol w:w="1650"/>
        <w:gridCol w:w="1650"/>
        <w:gridCol w:w="1650"/>
        <w:gridCol w:w="1680"/>
        <w:gridCol w:w="1800"/>
      </w:tblGrid>
      <w:tr w:rsidR="008D44B1" w:rsidTr="00171E77">
        <w:tc>
          <w:tcPr>
            <w:tcW w:w="1650" w:type="dxa"/>
            <w:tcBorders>
              <w:bottom w:val="single" w:sz="4" w:space="0" w:color="auto"/>
            </w:tcBorders>
          </w:tcPr>
          <w:p w:rsidR="008D44B1" w:rsidRPr="00CE0C9A" w:rsidRDefault="008D44B1">
            <w:pPr>
              <w:rPr>
                <w:b/>
                <w:sz w:val="20"/>
              </w:rPr>
            </w:pPr>
            <w:r w:rsidRPr="00CE0C9A">
              <w:rPr>
                <w:b/>
                <w:sz w:val="20"/>
              </w:rPr>
              <w:t>Project Type</w:t>
            </w:r>
          </w:p>
        </w:tc>
        <w:tc>
          <w:tcPr>
            <w:tcW w:w="8430" w:type="dxa"/>
            <w:gridSpan w:val="5"/>
            <w:tcBorders>
              <w:bottom w:val="single" w:sz="4" w:space="0" w:color="auto"/>
            </w:tcBorders>
          </w:tcPr>
          <w:p w:rsidR="008D44B1" w:rsidRPr="00C90DAA" w:rsidRDefault="008D44B1" w:rsidP="008D44B1">
            <w:pPr>
              <w:rPr>
                <w:b/>
                <w:i/>
                <w:sz w:val="20"/>
              </w:rPr>
            </w:pPr>
            <w:r w:rsidRPr="00C90DAA">
              <w:rPr>
                <w:b/>
                <w:i/>
                <w:sz w:val="20"/>
              </w:rPr>
              <w:t>Check as appropriate</w:t>
            </w:r>
            <w:r w:rsidR="00C90DAA">
              <w:rPr>
                <w:b/>
                <w:i/>
                <w:sz w:val="20"/>
              </w:rPr>
              <w:t xml:space="preserve"> </w:t>
            </w:r>
          </w:p>
        </w:tc>
      </w:tr>
      <w:tr w:rsidR="00BF3004" w:rsidTr="00171E77">
        <w:tc>
          <w:tcPr>
            <w:tcW w:w="1650" w:type="dxa"/>
            <w:tcBorders>
              <w:top w:val="single" w:sz="4" w:space="0" w:color="auto"/>
              <w:left w:val="single" w:sz="4" w:space="0" w:color="auto"/>
              <w:bottom w:val="single" w:sz="4" w:space="0" w:color="auto"/>
              <w:right w:val="single" w:sz="4" w:space="0" w:color="auto"/>
            </w:tcBorders>
          </w:tcPr>
          <w:p w:rsidR="00BF3004" w:rsidRPr="00CE0C9A" w:rsidRDefault="00BF3004">
            <w:pPr>
              <w:rPr>
                <w:b/>
                <w:sz w:val="20"/>
              </w:rPr>
            </w:pPr>
            <w:r w:rsidRPr="00CE0C9A">
              <w:rPr>
                <w:b/>
                <w:sz w:val="20"/>
              </w:rPr>
              <w:t>Painting</w:t>
            </w:r>
          </w:p>
        </w:tc>
        <w:tc>
          <w:tcPr>
            <w:tcW w:w="1650" w:type="dxa"/>
            <w:tcBorders>
              <w:top w:val="single" w:sz="4" w:space="0" w:color="auto"/>
              <w:left w:val="single" w:sz="4" w:space="0" w:color="auto"/>
              <w:bottom w:val="single" w:sz="4" w:space="0" w:color="auto"/>
              <w:right w:val="single" w:sz="4" w:space="0" w:color="auto"/>
            </w:tcBorders>
          </w:tcPr>
          <w:p w:rsidR="00BF3004" w:rsidRPr="00CE0C9A" w:rsidRDefault="00CE0C9A">
            <w:pPr>
              <w:rPr>
                <w:b/>
                <w:sz w:val="20"/>
              </w:rPr>
            </w:pPr>
            <w:r w:rsidRPr="00CE0C9A">
              <w:rPr>
                <w:b/>
                <w:sz w:val="20"/>
              </w:rPr>
              <w:t>Roof</w:t>
            </w:r>
          </w:p>
        </w:tc>
        <w:tc>
          <w:tcPr>
            <w:tcW w:w="1650" w:type="dxa"/>
            <w:tcBorders>
              <w:top w:val="single" w:sz="4" w:space="0" w:color="auto"/>
              <w:left w:val="single" w:sz="4" w:space="0" w:color="auto"/>
              <w:bottom w:val="single" w:sz="4" w:space="0" w:color="auto"/>
              <w:right w:val="single" w:sz="4" w:space="0" w:color="auto"/>
            </w:tcBorders>
          </w:tcPr>
          <w:p w:rsidR="00BF3004" w:rsidRPr="00CE0C9A" w:rsidRDefault="00BF3004">
            <w:pPr>
              <w:rPr>
                <w:b/>
                <w:sz w:val="20"/>
              </w:rPr>
            </w:pPr>
            <w:r w:rsidRPr="00CE0C9A">
              <w:rPr>
                <w:b/>
                <w:sz w:val="20"/>
              </w:rPr>
              <w:t>Deck/Patio</w:t>
            </w:r>
          </w:p>
        </w:tc>
        <w:tc>
          <w:tcPr>
            <w:tcW w:w="1650" w:type="dxa"/>
            <w:tcBorders>
              <w:top w:val="single" w:sz="4" w:space="0" w:color="auto"/>
              <w:left w:val="single" w:sz="4" w:space="0" w:color="auto"/>
              <w:bottom w:val="single" w:sz="4" w:space="0" w:color="auto"/>
              <w:right w:val="single" w:sz="4" w:space="0" w:color="auto"/>
            </w:tcBorders>
          </w:tcPr>
          <w:p w:rsidR="00BF3004" w:rsidRPr="00CE0C9A" w:rsidRDefault="00CE0C9A">
            <w:pPr>
              <w:rPr>
                <w:b/>
                <w:sz w:val="20"/>
              </w:rPr>
            </w:pPr>
            <w:r w:rsidRPr="00CE0C9A">
              <w:rPr>
                <w:b/>
                <w:sz w:val="20"/>
              </w:rPr>
              <w:t>Fence</w:t>
            </w:r>
          </w:p>
        </w:tc>
        <w:tc>
          <w:tcPr>
            <w:tcW w:w="1680" w:type="dxa"/>
            <w:tcBorders>
              <w:top w:val="single" w:sz="4" w:space="0" w:color="auto"/>
              <w:left w:val="single" w:sz="4" w:space="0" w:color="auto"/>
              <w:bottom w:val="single" w:sz="4" w:space="0" w:color="auto"/>
              <w:right w:val="single" w:sz="4" w:space="0" w:color="auto"/>
            </w:tcBorders>
          </w:tcPr>
          <w:p w:rsidR="00BF3004" w:rsidRPr="00CE0C9A" w:rsidRDefault="00BF3004">
            <w:pPr>
              <w:rPr>
                <w:b/>
                <w:sz w:val="20"/>
              </w:rPr>
            </w:pPr>
            <w:r w:rsidRPr="00CE0C9A">
              <w:rPr>
                <w:b/>
                <w:sz w:val="20"/>
              </w:rPr>
              <w:t>Addition</w:t>
            </w:r>
          </w:p>
        </w:tc>
        <w:tc>
          <w:tcPr>
            <w:tcW w:w="1800" w:type="dxa"/>
            <w:tcBorders>
              <w:top w:val="single" w:sz="4" w:space="0" w:color="auto"/>
              <w:left w:val="single" w:sz="4" w:space="0" w:color="auto"/>
              <w:bottom w:val="single" w:sz="4" w:space="0" w:color="auto"/>
              <w:right w:val="single" w:sz="4" w:space="0" w:color="auto"/>
            </w:tcBorders>
          </w:tcPr>
          <w:p w:rsidR="00BF3004" w:rsidRPr="00CE0C9A" w:rsidRDefault="00BF3004">
            <w:pPr>
              <w:rPr>
                <w:b/>
                <w:sz w:val="20"/>
              </w:rPr>
            </w:pPr>
            <w:r w:rsidRPr="00CE0C9A">
              <w:rPr>
                <w:b/>
                <w:sz w:val="20"/>
              </w:rPr>
              <w:t>Other</w:t>
            </w:r>
          </w:p>
        </w:tc>
      </w:tr>
      <w:tr w:rsidR="008D44B1" w:rsidRPr="00C90DAA" w:rsidTr="00171E77">
        <w:tc>
          <w:tcPr>
            <w:tcW w:w="1650" w:type="dxa"/>
            <w:tcBorders>
              <w:top w:val="single" w:sz="4" w:space="0" w:color="auto"/>
              <w:left w:val="single" w:sz="4" w:space="0" w:color="auto"/>
              <w:bottom w:val="single" w:sz="4" w:space="0" w:color="auto"/>
              <w:right w:val="single" w:sz="4" w:space="0" w:color="auto"/>
            </w:tcBorders>
          </w:tcPr>
          <w:p w:rsidR="008D44B1" w:rsidRPr="00C90DAA" w:rsidRDefault="008D44B1" w:rsidP="008D44B1">
            <w:pPr>
              <w:jc w:val="center"/>
              <w:rPr>
                <w:b/>
              </w:rPr>
            </w:pPr>
            <w:r w:rsidRPr="00C90DAA">
              <w:rPr>
                <w:b/>
                <w:sz w:val="36"/>
              </w:rPr>
              <w:sym w:font="Wingdings" w:char="F0A8"/>
            </w:r>
          </w:p>
        </w:tc>
        <w:tc>
          <w:tcPr>
            <w:tcW w:w="1650" w:type="dxa"/>
            <w:tcBorders>
              <w:top w:val="single" w:sz="4" w:space="0" w:color="auto"/>
              <w:left w:val="single" w:sz="4" w:space="0" w:color="auto"/>
              <w:bottom w:val="single" w:sz="4" w:space="0" w:color="auto"/>
              <w:right w:val="single" w:sz="4" w:space="0" w:color="auto"/>
            </w:tcBorders>
          </w:tcPr>
          <w:p w:rsidR="008D44B1" w:rsidRPr="00C90DAA" w:rsidRDefault="008D44B1" w:rsidP="008D44B1">
            <w:pPr>
              <w:jc w:val="center"/>
              <w:rPr>
                <w:b/>
              </w:rPr>
            </w:pPr>
            <w:r w:rsidRPr="00C90DAA">
              <w:rPr>
                <w:b/>
                <w:sz w:val="36"/>
              </w:rPr>
              <w:sym w:font="Wingdings" w:char="F0A8"/>
            </w:r>
          </w:p>
        </w:tc>
        <w:tc>
          <w:tcPr>
            <w:tcW w:w="1650" w:type="dxa"/>
            <w:tcBorders>
              <w:top w:val="single" w:sz="4" w:space="0" w:color="auto"/>
              <w:left w:val="single" w:sz="4" w:space="0" w:color="auto"/>
              <w:bottom w:val="single" w:sz="4" w:space="0" w:color="auto"/>
              <w:right w:val="single" w:sz="4" w:space="0" w:color="auto"/>
            </w:tcBorders>
          </w:tcPr>
          <w:p w:rsidR="008D44B1" w:rsidRPr="00C90DAA" w:rsidRDefault="008D44B1" w:rsidP="008D44B1">
            <w:pPr>
              <w:jc w:val="center"/>
              <w:rPr>
                <w:b/>
              </w:rPr>
            </w:pPr>
            <w:r w:rsidRPr="00C90DAA">
              <w:rPr>
                <w:b/>
                <w:sz w:val="36"/>
              </w:rPr>
              <w:sym w:font="Wingdings" w:char="F0A8"/>
            </w:r>
          </w:p>
        </w:tc>
        <w:tc>
          <w:tcPr>
            <w:tcW w:w="1650" w:type="dxa"/>
            <w:tcBorders>
              <w:top w:val="single" w:sz="4" w:space="0" w:color="auto"/>
              <w:left w:val="single" w:sz="4" w:space="0" w:color="auto"/>
              <w:bottom w:val="single" w:sz="4" w:space="0" w:color="auto"/>
              <w:right w:val="single" w:sz="4" w:space="0" w:color="auto"/>
            </w:tcBorders>
          </w:tcPr>
          <w:p w:rsidR="008D44B1" w:rsidRPr="00C90DAA" w:rsidRDefault="008D44B1" w:rsidP="008D44B1">
            <w:pPr>
              <w:jc w:val="center"/>
              <w:rPr>
                <w:b/>
              </w:rPr>
            </w:pPr>
            <w:r w:rsidRPr="00C90DAA">
              <w:rPr>
                <w:b/>
                <w:sz w:val="36"/>
              </w:rPr>
              <w:sym w:font="Wingdings" w:char="F0A8"/>
            </w:r>
          </w:p>
        </w:tc>
        <w:tc>
          <w:tcPr>
            <w:tcW w:w="1680" w:type="dxa"/>
            <w:tcBorders>
              <w:top w:val="single" w:sz="4" w:space="0" w:color="auto"/>
              <w:left w:val="single" w:sz="4" w:space="0" w:color="auto"/>
              <w:bottom w:val="single" w:sz="4" w:space="0" w:color="auto"/>
              <w:right w:val="single" w:sz="4" w:space="0" w:color="auto"/>
            </w:tcBorders>
          </w:tcPr>
          <w:p w:rsidR="008D44B1" w:rsidRPr="00C90DAA" w:rsidRDefault="008D44B1" w:rsidP="008D44B1">
            <w:pPr>
              <w:jc w:val="center"/>
              <w:rPr>
                <w:b/>
              </w:rPr>
            </w:pPr>
            <w:r w:rsidRPr="00C90DAA">
              <w:rPr>
                <w:b/>
                <w:sz w:val="36"/>
              </w:rPr>
              <w:sym w:font="Wingdings" w:char="F0A8"/>
            </w:r>
          </w:p>
        </w:tc>
        <w:tc>
          <w:tcPr>
            <w:tcW w:w="1800" w:type="dxa"/>
            <w:tcBorders>
              <w:top w:val="single" w:sz="4" w:space="0" w:color="auto"/>
              <w:left w:val="single" w:sz="4" w:space="0" w:color="auto"/>
              <w:bottom w:val="single" w:sz="4" w:space="0" w:color="auto"/>
              <w:right w:val="single" w:sz="4" w:space="0" w:color="auto"/>
            </w:tcBorders>
          </w:tcPr>
          <w:p w:rsidR="008D44B1" w:rsidRPr="00C90DAA" w:rsidRDefault="008D44B1" w:rsidP="008D44B1">
            <w:pPr>
              <w:jc w:val="center"/>
              <w:rPr>
                <w:b/>
              </w:rPr>
            </w:pPr>
            <w:r w:rsidRPr="00C90DAA">
              <w:rPr>
                <w:b/>
                <w:sz w:val="36"/>
              </w:rPr>
              <w:sym w:font="Wingdings" w:char="F0A8"/>
            </w:r>
          </w:p>
        </w:tc>
      </w:tr>
    </w:tbl>
    <w:tbl>
      <w:tblPr>
        <w:tblpPr w:leftFromText="180" w:rightFromText="180" w:vertAnchor="text" w:horzAnchor="margin" w:tblpX="108" w:tblpY="43"/>
        <w:tblW w:w="0" w:type="auto"/>
        <w:tblLayout w:type="fixed"/>
        <w:tblLook w:val="04A0" w:firstRow="1" w:lastRow="0" w:firstColumn="1" w:lastColumn="0" w:noHBand="0" w:noVBand="1"/>
      </w:tblPr>
      <w:tblGrid>
        <w:gridCol w:w="2479"/>
        <w:gridCol w:w="2480"/>
        <w:gridCol w:w="2479"/>
        <w:gridCol w:w="2660"/>
      </w:tblGrid>
      <w:tr w:rsidR="008D44B1" w:rsidRPr="00C90DAA" w:rsidTr="00171E77">
        <w:tc>
          <w:tcPr>
            <w:tcW w:w="1009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D44B1" w:rsidRPr="00C90DAA" w:rsidRDefault="008D44B1" w:rsidP="00C90DAA">
            <w:pPr>
              <w:pStyle w:val="BodyText"/>
              <w:rPr>
                <w:b/>
                <w:sz w:val="20"/>
              </w:rPr>
            </w:pPr>
            <w:r w:rsidRPr="00C90DAA">
              <w:rPr>
                <w:b/>
                <w:sz w:val="20"/>
              </w:rPr>
              <w:t>Painting Exteriors</w:t>
            </w:r>
          </w:p>
        </w:tc>
      </w:tr>
      <w:tr w:rsidR="008D44B1" w:rsidRPr="00C90DAA" w:rsidTr="00171E77">
        <w:tc>
          <w:tcPr>
            <w:tcW w:w="10098" w:type="dxa"/>
            <w:gridSpan w:val="4"/>
            <w:tcBorders>
              <w:bottom w:val="single" w:sz="4" w:space="0" w:color="auto"/>
            </w:tcBorders>
            <w:shd w:val="clear" w:color="auto" w:fill="auto"/>
          </w:tcPr>
          <w:p w:rsidR="008D44B1" w:rsidRPr="00C90DAA" w:rsidRDefault="008D44B1" w:rsidP="00C90DAA">
            <w:pPr>
              <w:pStyle w:val="BodyText"/>
              <w:rPr>
                <w:b/>
                <w:sz w:val="20"/>
              </w:rPr>
            </w:pPr>
            <w:r w:rsidRPr="00C90DAA">
              <w:rPr>
                <w:b/>
                <w:sz w:val="20"/>
              </w:rPr>
              <w:t>Provide the manufacturer color names and numbers</w:t>
            </w:r>
            <w:r w:rsidR="00B77934">
              <w:rPr>
                <w:b/>
                <w:sz w:val="20"/>
              </w:rPr>
              <w:t xml:space="preserve"> for all</w:t>
            </w:r>
            <w:r w:rsidRPr="00C90DAA">
              <w:rPr>
                <w:b/>
                <w:sz w:val="20"/>
              </w:rPr>
              <w:t xml:space="preserve"> even if same as existing.</w:t>
            </w:r>
          </w:p>
        </w:tc>
      </w:tr>
      <w:tr w:rsidR="008D44B1" w:rsidRPr="00C90DAA" w:rsidTr="00171E77">
        <w:tc>
          <w:tcPr>
            <w:tcW w:w="2479" w:type="dxa"/>
            <w:tcBorders>
              <w:top w:val="single" w:sz="4" w:space="0" w:color="auto"/>
              <w:left w:val="single" w:sz="4" w:space="0" w:color="auto"/>
              <w:bottom w:val="single" w:sz="4" w:space="0" w:color="auto"/>
              <w:right w:val="single" w:sz="4" w:space="0" w:color="auto"/>
            </w:tcBorders>
            <w:shd w:val="clear" w:color="auto" w:fill="auto"/>
          </w:tcPr>
          <w:p w:rsidR="008D44B1" w:rsidRPr="00C90DAA" w:rsidRDefault="008D44B1" w:rsidP="00C90DAA">
            <w:pPr>
              <w:pStyle w:val="BodyText"/>
              <w:rPr>
                <w:b/>
                <w:sz w:val="18"/>
              </w:rPr>
            </w:pPr>
            <w:r w:rsidRPr="00C90DAA">
              <w:rPr>
                <w:b/>
                <w:sz w:val="18"/>
              </w:rPr>
              <w:t>Base House Color:</w:t>
            </w:r>
          </w:p>
        </w:tc>
        <w:tc>
          <w:tcPr>
            <w:tcW w:w="2480" w:type="dxa"/>
            <w:tcBorders>
              <w:top w:val="single" w:sz="4" w:space="0" w:color="auto"/>
              <w:left w:val="single" w:sz="4" w:space="0" w:color="auto"/>
              <w:bottom w:val="single" w:sz="4" w:space="0" w:color="auto"/>
              <w:right w:val="single" w:sz="4" w:space="0" w:color="auto"/>
            </w:tcBorders>
          </w:tcPr>
          <w:p w:rsidR="008D44B1" w:rsidRPr="00C90DAA" w:rsidRDefault="008D44B1" w:rsidP="00C90DAA">
            <w:pPr>
              <w:pStyle w:val="BodyText"/>
              <w:rPr>
                <w:b/>
                <w:sz w:val="18"/>
              </w:rPr>
            </w:pPr>
            <w:r w:rsidRPr="00C90DAA">
              <w:rPr>
                <w:b/>
                <w:sz w:val="18"/>
              </w:rPr>
              <w:t>Trim Color:</w:t>
            </w:r>
          </w:p>
        </w:tc>
        <w:tc>
          <w:tcPr>
            <w:tcW w:w="2479" w:type="dxa"/>
            <w:tcBorders>
              <w:top w:val="single" w:sz="4" w:space="0" w:color="auto"/>
              <w:left w:val="single" w:sz="4" w:space="0" w:color="auto"/>
              <w:bottom w:val="single" w:sz="4" w:space="0" w:color="auto"/>
              <w:right w:val="single" w:sz="4" w:space="0" w:color="auto"/>
            </w:tcBorders>
          </w:tcPr>
          <w:p w:rsidR="008D44B1" w:rsidRPr="00C90DAA" w:rsidRDefault="008D44B1" w:rsidP="00C90DAA">
            <w:pPr>
              <w:pStyle w:val="BodyText"/>
              <w:rPr>
                <w:b/>
                <w:sz w:val="18"/>
              </w:rPr>
            </w:pPr>
            <w:r w:rsidRPr="00C90DAA">
              <w:rPr>
                <w:b/>
                <w:sz w:val="18"/>
              </w:rPr>
              <w:t>Shutter Color:</w:t>
            </w:r>
          </w:p>
        </w:tc>
        <w:tc>
          <w:tcPr>
            <w:tcW w:w="2660" w:type="dxa"/>
            <w:tcBorders>
              <w:top w:val="single" w:sz="4" w:space="0" w:color="auto"/>
              <w:left w:val="single" w:sz="4" w:space="0" w:color="auto"/>
              <w:bottom w:val="single" w:sz="4" w:space="0" w:color="auto"/>
              <w:right w:val="single" w:sz="4" w:space="0" w:color="auto"/>
            </w:tcBorders>
          </w:tcPr>
          <w:p w:rsidR="008D44B1" w:rsidRPr="00C90DAA" w:rsidRDefault="008D44B1" w:rsidP="00C90DAA">
            <w:pPr>
              <w:pStyle w:val="BodyText"/>
              <w:rPr>
                <w:b/>
                <w:sz w:val="18"/>
              </w:rPr>
            </w:pPr>
            <w:r w:rsidRPr="00C90DAA">
              <w:rPr>
                <w:b/>
                <w:sz w:val="18"/>
              </w:rPr>
              <w:t>Door Color(if applicable)</w:t>
            </w:r>
          </w:p>
        </w:tc>
      </w:tr>
      <w:tr w:rsidR="008D44B1" w:rsidRPr="00A635E4" w:rsidTr="00E564F3">
        <w:trPr>
          <w:trHeight w:val="1186"/>
        </w:trPr>
        <w:tc>
          <w:tcPr>
            <w:tcW w:w="2479" w:type="dxa"/>
            <w:tcBorders>
              <w:top w:val="single" w:sz="4" w:space="0" w:color="auto"/>
              <w:left w:val="single" w:sz="4" w:space="0" w:color="auto"/>
              <w:bottom w:val="single" w:sz="4" w:space="0" w:color="auto"/>
              <w:right w:val="single" w:sz="4" w:space="0" w:color="auto"/>
            </w:tcBorders>
            <w:shd w:val="clear" w:color="auto" w:fill="auto"/>
          </w:tcPr>
          <w:p w:rsidR="008D44B1" w:rsidRPr="00026D10" w:rsidRDefault="008D44B1" w:rsidP="00C90DAA">
            <w:pPr>
              <w:pStyle w:val="BodyText"/>
              <w:rPr>
                <w:sz w:val="16"/>
              </w:rPr>
            </w:pPr>
          </w:p>
        </w:tc>
        <w:tc>
          <w:tcPr>
            <w:tcW w:w="2480" w:type="dxa"/>
            <w:tcBorders>
              <w:top w:val="single" w:sz="4" w:space="0" w:color="auto"/>
              <w:left w:val="single" w:sz="4" w:space="0" w:color="auto"/>
              <w:bottom w:val="single" w:sz="4" w:space="0" w:color="auto"/>
              <w:right w:val="single" w:sz="4" w:space="0" w:color="auto"/>
            </w:tcBorders>
          </w:tcPr>
          <w:p w:rsidR="008D44B1" w:rsidRPr="00A635E4" w:rsidRDefault="008D44B1" w:rsidP="00C90DAA">
            <w:pPr>
              <w:pStyle w:val="BodyText"/>
              <w:rPr>
                <w:sz w:val="18"/>
              </w:rPr>
            </w:pPr>
          </w:p>
        </w:tc>
        <w:tc>
          <w:tcPr>
            <w:tcW w:w="2479" w:type="dxa"/>
            <w:tcBorders>
              <w:top w:val="single" w:sz="4" w:space="0" w:color="auto"/>
              <w:left w:val="single" w:sz="4" w:space="0" w:color="auto"/>
              <w:bottom w:val="single" w:sz="4" w:space="0" w:color="auto"/>
              <w:right w:val="single" w:sz="4" w:space="0" w:color="auto"/>
            </w:tcBorders>
          </w:tcPr>
          <w:p w:rsidR="008D44B1" w:rsidRPr="00A635E4" w:rsidRDefault="008D44B1" w:rsidP="00C90DAA">
            <w:pPr>
              <w:pStyle w:val="BodyText"/>
              <w:rPr>
                <w:sz w:val="18"/>
              </w:rPr>
            </w:pPr>
          </w:p>
        </w:tc>
        <w:tc>
          <w:tcPr>
            <w:tcW w:w="2660" w:type="dxa"/>
            <w:tcBorders>
              <w:top w:val="single" w:sz="4" w:space="0" w:color="auto"/>
              <w:left w:val="single" w:sz="4" w:space="0" w:color="auto"/>
              <w:bottom w:val="single" w:sz="4" w:space="0" w:color="auto"/>
              <w:right w:val="single" w:sz="4" w:space="0" w:color="auto"/>
            </w:tcBorders>
          </w:tcPr>
          <w:p w:rsidR="008D44B1" w:rsidRPr="00A635E4" w:rsidRDefault="008D44B1" w:rsidP="00C90DAA">
            <w:pPr>
              <w:pStyle w:val="BodyText"/>
              <w:rPr>
                <w:sz w:val="18"/>
              </w:rPr>
            </w:pPr>
          </w:p>
        </w:tc>
      </w:tr>
      <w:tr w:rsidR="008D44B1" w:rsidRPr="003B1D65" w:rsidTr="00171E77">
        <w:trPr>
          <w:trHeight w:val="264"/>
        </w:trPr>
        <w:tc>
          <w:tcPr>
            <w:tcW w:w="2479" w:type="dxa"/>
            <w:tcBorders>
              <w:top w:val="single" w:sz="4" w:space="0" w:color="auto"/>
              <w:left w:val="single" w:sz="4" w:space="0" w:color="auto"/>
              <w:bottom w:val="single" w:sz="4" w:space="0" w:color="auto"/>
              <w:right w:val="single" w:sz="4" w:space="0" w:color="auto"/>
            </w:tcBorders>
            <w:shd w:val="clear" w:color="auto" w:fill="auto"/>
          </w:tcPr>
          <w:p w:rsidR="008D44B1" w:rsidRPr="00C90DAA" w:rsidRDefault="008D44B1" w:rsidP="00C90DAA">
            <w:pPr>
              <w:pStyle w:val="BodyText"/>
              <w:rPr>
                <w:b/>
                <w:sz w:val="16"/>
              </w:rPr>
            </w:pPr>
            <w:r w:rsidRPr="00C90DAA">
              <w:rPr>
                <w:b/>
                <w:sz w:val="16"/>
              </w:rPr>
              <w:t>SAME As Existing_________</w:t>
            </w:r>
          </w:p>
        </w:tc>
        <w:tc>
          <w:tcPr>
            <w:tcW w:w="2480" w:type="dxa"/>
            <w:tcBorders>
              <w:top w:val="single" w:sz="4" w:space="0" w:color="auto"/>
              <w:left w:val="single" w:sz="4" w:space="0" w:color="auto"/>
              <w:bottom w:val="single" w:sz="4" w:space="0" w:color="auto"/>
              <w:right w:val="single" w:sz="4" w:space="0" w:color="auto"/>
            </w:tcBorders>
          </w:tcPr>
          <w:p w:rsidR="008D44B1" w:rsidRPr="00412853" w:rsidRDefault="008D44B1" w:rsidP="00C90DAA">
            <w:pPr>
              <w:pStyle w:val="BodyText"/>
              <w:rPr>
                <w:b/>
                <w:sz w:val="16"/>
              </w:rPr>
            </w:pPr>
            <w:r w:rsidRPr="00412853">
              <w:rPr>
                <w:b/>
                <w:sz w:val="16"/>
              </w:rPr>
              <w:t>SAME As Existing_________</w:t>
            </w:r>
          </w:p>
        </w:tc>
        <w:tc>
          <w:tcPr>
            <w:tcW w:w="2479" w:type="dxa"/>
            <w:tcBorders>
              <w:top w:val="single" w:sz="4" w:space="0" w:color="auto"/>
              <w:left w:val="single" w:sz="4" w:space="0" w:color="auto"/>
              <w:bottom w:val="single" w:sz="4" w:space="0" w:color="auto"/>
              <w:right w:val="single" w:sz="4" w:space="0" w:color="auto"/>
            </w:tcBorders>
          </w:tcPr>
          <w:p w:rsidR="008D44B1" w:rsidRPr="00412853" w:rsidRDefault="008D44B1" w:rsidP="00C90DAA">
            <w:pPr>
              <w:pStyle w:val="BodyText"/>
              <w:rPr>
                <w:b/>
                <w:sz w:val="16"/>
              </w:rPr>
            </w:pPr>
            <w:r w:rsidRPr="00412853">
              <w:rPr>
                <w:b/>
                <w:sz w:val="16"/>
              </w:rPr>
              <w:t>SAME As Existing_________</w:t>
            </w:r>
          </w:p>
        </w:tc>
        <w:tc>
          <w:tcPr>
            <w:tcW w:w="2660" w:type="dxa"/>
            <w:tcBorders>
              <w:top w:val="single" w:sz="4" w:space="0" w:color="auto"/>
              <w:left w:val="single" w:sz="4" w:space="0" w:color="auto"/>
              <w:bottom w:val="single" w:sz="4" w:space="0" w:color="auto"/>
              <w:right w:val="single" w:sz="4" w:space="0" w:color="auto"/>
            </w:tcBorders>
          </w:tcPr>
          <w:p w:rsidR="008D44B1" w:rsidRPr="00412853" w:rsidRDefault="008D44B1" w:rsidP="00C90DAA">
            <w:pPr>
              <w:pStyle w:val="BodyText"/>
              <w:rPr>
                <w:b/>
                <w:sz w:val="16"/>
              </w:rPr>
            </w:pPr>
            <w:r w:rsidRPr="00412853">
              <w:rPr>
                <w:b/>
                <w:sz w:val="16"/>
              </w:rPr>
              <w:t>SAME As Existing_________</w:t>
            </w:r>
          </w:p>
        </w:tc>
      </w:tr>
      <w:tr w:rsidR="00A52DA8" w:rsidRPr="00412853" w:rsidTr="00171E77">
        <w:trPr>
          <w:trHeight w:val="263"/>
        </w:trPr>
        <w:tc>
          <w:tcPr>
            <w:tcW w:w="1009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52DA8" w:rsidRPr="00412853" w:rsidRDefault="00A52DA8" w:rsidP="006B4130">
            <w:pPr>
              <w:pStyle w:val="BodyText"/>
              <w:rPr>
                <w:b/>
              </w:rPr>
            </w:pPr>
            <w:r w:rsidRPr="00412853">
              <w:rPr>
                <w:b/>
                <w:sz w:val="20"/>
              </w:rPr>
              <w:t>All Projects (e.g.</w:t>
            </w:r>
            <w:r>
              <w:rPr>
                <w:b/>
                <w:sz w:val="20"/>
              </w:rPr>
              <w:t xml:space="preserve"> </w:t>
            </w:r>
            <w:r w:rsidRPr="00412853">
              <w:rPr>
                <w:b/>
                <w:sz w:val="20"/>
              </w:rPr>
              <w:t xml:space="preserve">Decks, Patios, Fences, </w:t>
            </w:r>
            <w:r w:rsidR="00AC17E9" w:rsidRPr="00412853">
              <w:rPr>
                <w:b/>
                <w:sz w:val="20"/>
              </w:rPr>
              <w:t xml:space="preserve">Additions, </w:t>
            </w:r>
            <w:r w:rsidR="006B4130">
              <w:rPr>
                <w:b/>
                <w:sz w:val="20"/>
              </w:rPr>
              <w:t xml:space="preserve">or </w:t>
            </w:r>
            <w:r w:rsidRPr="00412853">
              <w:rPr>
                <w:b/>
                <w:sz w:val="20"/>
              </w:rPr>
              <w:t>any Other type)</w:t>
            </w:r>
          </w:p>
        </w:tc>
      </w:tr>
      <w:tr w:rsidR="00A52DA8" w:rsidRPr="00EE7D09" w:rsidTr="00171E77">
        <w:trPr>
          <w:trHeight w:val="576"/>
        </w:trPr>
        <w:tc>
          <w:tcPr>
            <w:tcW w:w="10098" w:type="dxa"/>
            <w:gridSpan w:val="4"/>
            <w:tcBorders>
              <w:top w:val="single" w:sz="4" w:space="0" w:color="auto"/>
            </w:tcBorders>
            <w:shd w:val="clear" w:color="auto" w:fill="auto"/>
          </w:tcPr>
          <w:p w:rsidR="00A52DA8" w:rsidRDefault="00A52DA8" w:rsidP="00171E77">
            <w:pPr>
              <w:autoSpaceDE w:val="0"/>
              <w:autoSpaceDN w:val="0"/>
              <w:adjustRightInd w:val="0"/>
              <w:spacing w:after="120"/>
              <w:rPr>
                <w:rFonts w:cs="Arial"/>
                <w:i/>
                <w:sz w:val="18"/>
                <w:szCs w:val="24"/>
              </w:rPr>
            </w:pPr>
            <w:r w:rsidRPr="00412853">
              <w:rPr>
                <w:rFonts w:cs="Arial"/>
                <w:i/>
                <w:sz w:val="18"/>
                <w:szCs w:val="24"/>
              </w:rPr>
              <w:t>Please describe proposed modification and provide all supporting information (sketches,</w:t>
            </w:r>
            <w:r>
              <w:rPr>
                <w:rFonts w:cs="Arial"/>
                <w:i/>
                <w:sz w:val="18"/>
                <w:szCs w:val="24"/>
              </w:rPr>
              <w:t xml:space="preserve"> </w:t>
            </w:r>
            <w:r w:rsidR="00AC17E9" w:rsidRPr="00412853">
              <w:rPr>
                <w:rFonts w:cs="Arial"/>
                <w:i/>
                <w:sz w:val="18"/>
                <w:szCs w:val="24"/>
              </w:rPr>
              <w:t>plans, samples</w:t>
            </w:r>
            <w:r w:rsidRPr="00412853">
              <w:rPr>
                <w:rFonts w:cs="Arial"/>
                <w:i/>
                <w:sz w:val="18"/>
                <w:szCs w:val="24"/>
              </w:rPr>
              <w:t xml:space="preserve"> or other documentation) applicable to visualize and review the request. Note: Incomplete applications, those with insufficient detail, improper format or without all necessary information will not be considered.</w:t>
            </w:r>
            <w:r>
              <w:rPr>
                <w:rFonts w:cs="Arial"/>
                <w:i/>
                <w:sz w:val="18"/>
                <w:szCs w:val="24"/>
              </w:rPr>
              <w:t xml:space="preserve">  Use a separate sheet of paper if needed.</w:t>
            </w:r>
          </w:p>
          <w:p w:rsidR="00A52DA8" w:rsidRPr="00303978" w:rsidRDefault="00A52DA8" w:rsidP="00127CC0">
            <w:pPr>
              <w:pStyle w:val="ListParagraph"/>
              <w:numPr>
                <w:ilvl w:val="0"/>
                <w:numId w:val="40"/>
              </w:numPr>
              <w:ind w:left="630"/>
              <w:contextualSpacing w:val="0"/>
              <w:rPr>
                <w:sz w:val="18"/>
              </w:rPr>
            </w:pPr>
            <w:r w:rsidRPr="00303978">
              <w:rPr>
                <w:sz w:val="18"/>
              </w:rPr>
              <w:t xml:space="preserve">A site plan or plat showing the proposed location of the improvement in relationship to the house, any existing structures and property lines along with dimensions. </w:t>
            </w:r>
          </w:p>
          <w:p w:rsidR="00A52DA8" w:rsidRPr="00303978" w:rsidRDefault="00A52DA8" w:rsidP="00127CC0">
            <w:pPr>
              <w:pStyle w:val="ListParagraph"/>
              <w:numPr>
                <w:ilvl w:val="0"/>
                <w:numId w:val="40"/>
              </w:numPr>
              <w:ind w:left="630"/>
              <w:contextualSpacing w:val="0"/>
              <w:rPr>
                <w:sz w:val="18"/>
              </w:rPr>
            </w:pPr>
            <w:r w:rsidRPr="00303978">
              <w:rPr>
                <w:sz w:val="18"/>
              </w:rPr>
              <w:t xml:space="preserve">A sketch or diagram, illustrating layout, floor plan, and </w:t>
            </w:r>
            <w:r w:rsidR="00AC17E9" w:rsidRPr="00303978">
              <w:rPr>
                <w:sz w:val="18"/>
              </w:rPr>
              <w:t>elevations (</w:t>
            </w:r>
            <w:r w:rsidRPr="00303978">
              <w:rPr>
                <w:sz w:val="18"/>
              </w:rPr>
              <w:t>front and profile views) with details of the improvement. These should be drawn to scale with sufficient detail, including dimensions so DCCA BOD can adequately visualize the proposed scope of work.</w:t>
            </w:r>
          </w:p>
          <w:p w:rsidR="00A52DA8" w:rsidRPr="00303978" w:rsidRDefault="00A52DA8" w:rsidP="00127CC0">
            <w:pPr>
              <w:pStyle w:val="ListParagraph"/>
              <w:numPr>
                <w:ilvl w:val="0"/>
                <w:numId w:val="40"/>
              </w:numPr>
              <w:ind w:left="630"/>
              <w:contextualSpacing w:val="0"/>
              <w:rPr>
                <w:sz w:val="18"/>
              </w:rPr>
            </w:pPr>
            <w:r w:rsidRPr="00303978">
              <w:rPr>
                <w:sz w:val="18"/>
              </w:rPr>
              <w:t>Detailed specifications, descriptions and samples of materials, color, manufacturer brochures, photos, etc. Note: DCCA BOD may request and require actual material or color samples depending type of improvement.</w:t>
            </w:r>
          </w:p>
          <w:p w:rsidR="00A52DA8" w:rsidRPr="00EE7D09" w:rsidRDefault="00A52DA8" w:rsidP="00127CC0">
            <w:pPr>
              <w:pStyle w:val="ListParagraph"/>
              <w:numPr>
                <w:ilvl w:val="0"/>
                <w:numId w:val="40"/>
              </w:numPr>
              <w:ind w:left="630"/>
              <w:contextualSpacing w:val="0"/>
            </w:pPr>
            <w:r w:rsidRPr="00303978">
              <w:rPr>
                <w:sz w:val="18"/>
              </w:rPr>
              <w:t>For fences, additions or other structures, please identify and mark surveyor pins and lot line locations with flags or stakes for easy reference.</w:t>
            </w:r>
          </w:p>
        </w:tc>
      </w:tr>
    </w:tbl>
    <w:p w:rsidR="009671AD" w:rsidRDefault="009671AD" w:rsidP="00FA123D">
      <w:pPr>
        <w:pStyle w:val="BodyText"/>
        <w:jc w:val="center"/>
        <w:rPr>
          <w:b/>
          <w:sz w:val="20"/>
        </w:rPr>
      </w:pPr>
    </w:p>
    <w:p w:rsidR="003673DF" w:rsidRDefault="00A52DA8" w:rsidP="00FA123D">
      <w:pPr>
        <w:pStyle w:val="BodyText"/>
        <w:jc w:val="center"/>
        <w:rPr>
          <w:b/>
          <w:sz w:val="20"/>
        </w:rPr>
      </w:pPr>
      <w:r w:rsidRPr="00E564F3">
        <w:rPr>
          <w:b/>
          <w:sz w:val="20"/>
        </w:rPr>
        <w:lastRenderedPageBreak/>
        <w:t>DCCA AMA Page 2</w:t>
      </w:r>
    </w:p>
    <w:p w:rsidR="00CB0C23" w:rsidRPr="00E564F3" w:rsidRDefault="00CB0C23" w:rsidP="00FA123D">
      <w:pPr>
        <w:pStyle w:val="BodyText"/>
        <w:jc w:val="center"/>
        <w:rPr>
          <w:b/>
          <w:sz w:val="20"/>
        </w:rPr>
      </w:pPr>
    </w:p>
    <w:tbl>
      <w:tblPr>
        <w:tblpPr w:leftFromText="180" w:rightFromText="180" w:vertAnchor="text" w:horzAnchor="margin" w:tblpX="108" w:tblpY="43"/>
        <w:tblW w:w="0" w:type="auto"/>
        <w:tblLook w:val="04A0" w:firstRow="1" w:lastRow="0" w:firstColumn="1" w:lastColumn="0" w:noHBand="0" w:noVBand="1"/>
      </w:tblPr>
      <w:tblGrid>
        <w:gridCol w:w="3618"/>
        <w:gridCol w:w="1249"/>
        <w:gridCol w:w="281"/>
        <w:gridCol w:w="1440"/>
        <w:gridCol w:w="1189"/>
        <w:gridCol w:w="2080"/>
      </w:tblGrid>
      <w:tr w:rsidR="00A52DA8" w:rsidRPr="00EE7D09" w:rsidTr="009671AD">
        <w:trPr>
          <w:trHeight w:val="201"/>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52DA8" w:rsidRPr="00412853" w:rsidRDefault="00A52DA8" w:rsidP="009671AD">
            <w:pPr>
              <w:rPr>
                <w:rFonts w:cs="Arial"/>
                <w:i/>
                <w:sz w:val="18"/>
                <w:szCs w:val="24"/>
              </w:rPr>
            </w:pPr>
            <w:r w:rsidRPr="00303978">
              <w:rPr>
                <w:b/>
                <w:sz w:val="20"/>
              </w:rPr>
              <w:t>Project Description</w:t>
            </w:r>
          </w:p>
        </w:tc>
      </w:tr>
      <w:tr w:rsidR="00A52DA8" w:rsidRPr="00EE7D09" w:rsidTr="008755A6">
        <w:trPr>
          <w:trHeight w:val="2809"/>
        </w:trPr>
        <w:tc>
          <w:tcPr>
            <w:tcW w:w="9857" w:type="dxa"/>
            <w:gridSpan w:val="6"/>
            <w:tcBorders>
              <w:top w:val="single" w:sz="4" w:space="0" w:color="auto"/>
              <w:left w:val="single" w:sz="4" w:space="0" w:color="auto"/>
              <w:bottom w:val="single" w:sz="4" w:space="0" w:color="auto"/>
              <w:right w:val="single" w:sz="4" w:space="0" w:color="auto"/>
            </w:tcBorders>
            <w:shd w:val="clear" w:color="auto" w:fill="auto"/>
          </w:tcPr>
          <w:p w:rsidR="00A52DA8" w:rsidRPr="00412853" w:rsidRDefault="00A52DA8" w:rsidP="009671AD">
            <w:pPr>
              <w:autoSpaceDE w:val="0"/>
              <w:autoSpaceDN w:val="0"/>
              <w:adjustRightInd w:val="0"/>
              <w:spacing w:after="120"/>
              <w:rPr>
                <w:rFonts w:cs="Arial"/>
                <w:i/>
                <w:sz w:val="18"/>
                <w:szCs w:val="24"/>
              </w:rPr>
            </w:pPr>
          </w:p>
        </w:tc>
      </w:tr>
      <w:tr w:rsidR="008D44B1" w:rsidRPr="00026D10" w:rsidTr="009671AD">
        <w:trPr>
          <w:trHeight w:val="264"/>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D44B1" w:rsidRPr="00C90DAA" w:rsidRDefault="00CE0C9A" w:rsidP="009671AD">
            <w:pPr>
              <w:rPr>
                <w:b/>
                <w:sz w:val="16"/>
              </w:rPr>
            </w:pPr>
            <w:r w:rsidRPr="00C90DAA">
              <w:rPr>
                <w:b/>
                <w:sz w:val="20"/>
              </w:rPr>
              <w:t>Roof Replacement</w:t>
            </w:r>
          </w:p>
        </w:tc>
      </w:tr>
      <w:tr w:rsidR="00CE0C9A" w:rsidRPr="00026D10" w:rsidTr="009671AD">
        <w:trPr>
          <w:trHeight w:val="264"/>
        </w:trPr>
        <w:tc>
          <w:tcPr>
            <w:tcW w:w="9857" w:type="dxa"/>
            <w:gridSpan w:val="6"/>
            <w:tcBorders>
              <w:top w:val="single" w:sz="4" w:space="0" w:color="auto"/>
              <w:left w:val="single" w:sz="4" w:space="0" w:color="auto"/>
              <w:bottom w:val="single" w:sz="4" w:space="0" w:color="auto"/>
              <w:right w:val="single" w:sz="4" w:space="0" w:color="auto"/>
            </w:tcBorders>
            <w:shd w:val="clear" w:color="auto" w:fill="auto"/>
          </w:tcPr>
          <w:p w:rsidR="00CE0C9A" w:rsidRPr="00C90DAA" w:rsidRDefault="00C90DAA" w:rsidP="009671AD">
            <w:pPr>
              <w:rPr>
                <w:b/>
                <w:sz w:val="18"/>
              </w:rPr>
            </w:pPr>
            <w:r w:rsidRPr="00C90DAA">
              <w:rPr>
                <w:b/>
                <w:sz w:val="18"/>
              </w:rPr>
              <w:t>Provide Asphalt</w:t>
            </w:r>
            <w:r w:rsidR="00CE0C9A" w:rsidRPr="00C90DAA">
              <w:rPr>
                <w:b/>
                <w:sz w:val="18"/>
              </w:rPr>
              <w:t xml:space="preserve"> Shingle Manufacturer, Grade, Style &amp; Color</w:t>
            </w:r>
          </w:p>
        </w:tc>
      </w:tr>
      <w:tr w:rsidR="00CE0C9A" w:rsidRPr="00026D10" w:rsidTr="009671AD">
        <w:trPr>
          <w:trHeight w:val="1565"/>
        </w:trPr>
        <w:tc>
          <w:tcPr>
            <w:tcW w:w="9857" w:type="dxa"/>
            <w:gridSpan w:val="6"/>
            <w:tcBorders>
              <w:top w:val="single" w:sz="4" w:space="0" w:color="auto"/>
              <w:left w:val="single" w:sz="4" w:space="0" w:color="auto"/>
              <w:bottom w:val="single" w:sz="4" w:space="0" w:color="auto"/>
              <w:right w:val="single" w:sz="4" w:space="0" w:color="auto"/>
            </w:tcBorders>
            <w:shd w:val="clear" w:color="auto" w:fill="auto"/>
          </w:tcPr>
          <w:p w:rsidR="00CE0C9A" w:rsidRPr="00802CE6" w:rsidRDefault="00CE0C9A" w:rsidP="009671AD">
            <w:pPr>
              <w:rPr>
                <w:sz w:val="18"/>
              </w:rPr>
            </w:pPr>
          </w:p>
        </w:tc>
      </w:tr>
      <w:tr w:rsidR="00A171CB" w:rsidTr="009671AD">
        <w:trPr>
          <w:trHeight w:val="2189"/>
        </w:trPr>
        <w:tc>
          <w:tcPr>
            <w:tcW w:w="9857" w:type="dxa"/>
            <w:gridSpan w:val="6"/>
            <w:tcBorders>
              <w:top w:val="single" w:sz="4" w:space="0" w:color="auto"/>
              <w:left w:val="single" w:sz="4" w:space="0" w:color="auto"/>
              <w:bottom w:val="single" w:sz="4" w:space="0" w:color="auto"/>
              <w:right w:val="single" w:sz="4" w:space="0" w:color="auto"/>
            </w:tcBorders>
          </w:tcPr>
          <w:p w:rsidR="00802CE6" w:rsidRPr="00802CE6" w:rsidRDefault="003772B8" w:rsidP="009671AD">
            <w:pPr>
              <w:pStyle w:val="BodyText"/>
              <w:shd w:val="clear" w:color="auto" w:fill="FFFFFF" w:themeFill="background1"/>
              <w:rPr>
                <w:rFonts w:cs="Arial"/>
                <w:i/>
                <w:sz w:val="18"/>
                <w:szCs w:val="24"/>
              </w:rPr>
            </w:pPr>
            <w:r>
              <w:rPr>
                <w:rFonts w:cs="Arial"/>
                <w:i/>
                <w:sz w:val="18"/>
                <w:szCs w:val="24"/>
              </w:rPr>
              <w:t xml:space="preserve"> </w:t>
            </w:r>
            <w:r w:rsidR="00B77934">
              <w:rPr>
                <w:rFonts w:cs="Arial"/>
                <w:i/>
                <w:sz w:val="18"/>
                <w:szCs w:val="24"/>
              </w:rPr>
              <w:t>“</w:t>
            </w:r>
            <w:r w:rsidR="00A171CB" w:rsidRPr="00802CE6">
              <w:rPr>
                <w:rFonts w:cs="Arial"/>
                <w:i/>
                <w:sz w:val="18"/>
                <w:szCs w:val="24"/>
              </w:rPr>
              <w:t xml:space="preserve">I </w:t>
            </w:r>
            <w:r w:rsidR="00DF1A48" w:rsidRPr="00802CE6">
              <w:rPr>
                <w:rFonts w:cs="Arial"/>
                <w:i/>
                <w:sz w:val="18"/>
                <w:szCs w:val="24"/>
              </w:rPr>
              <w:t>acknowledge</w:t>
            </w:r>
            <w:r w:rsidR="00802CE6" w:rsidRPr="00802CE6">
              <w:rPr>
                <w:rFonts w:cs="Arial"/>
                <w:i/>
                <w:sz w:val="18"/>
                <w:szCs w:val="24"/>
              </w:rPr>
              <w:t xml:space="preserve"> that</w:t>
            </w:r>
            <w:r w:rsidR="00DF1A48" w:rsidRPr="00802CE6">
              <w:rPr>
                <w:rFonts w:cs="Arial"/>
                <w:i/>
                <w:sz w:val="18"/>
                <w:szCs w:val="24"/>
              </w:rPr>
              <w:t xml:space="preserve"> I </w:t>
            </w:r>
            <w:r w:rsidR="00A171CB" w:rsidRPr="00802CE6">
              <w:rPr>
                <w:rFonts w:cs="Arial"/>
                <w:i/>
                <w:sz w:val="18"/>
                <w:szCs w:val="24"/>
              </w:rPr>
              <w:t>have read a copy of the D</w:t>
            </w:r>
            <w:r w:rsidR="00DF1A48" w:rsidRPr="00802CE6">
              <w:rPr>
                <w:rFonts w:cs="Arial"/>
                <w:i/>
                <w:sz w:val="18"/>
                <w:szCs w:val="24"/>
              </w:rPr>
              <w:t>CCA</w:t>
            </w:r>
            <w:r w:rsidR="00A171CB" w:rsidRPr="00802CE6">
              <w:rPr>
                <w:rFonts w:cs="Arial"/>
                <w:i/>
                <w:sz w:val="18"/>
                <w:szCs w:val="24"/>
              </w:rPr>
              <w:t xml:space="preserve"> Association Architectural Guidelines</w:t>
            </w:r>
            <w:r w:rsidR="00802CE6" w:rsidRPr="00802CE6">
              <w:rPr>
                <w:rFonts w:cs="Arial"/>
                <w:i/>
                <w:sz w:val="18"/>
                <w:szCs w:val="24"/>
              </w:rPr>
              <w:t>.</w:t>
            </w:r>
          </w:p>
          <w:p w:rsidR="00A171CB" w:rsidRPr="00802CE6" w:rsidRDefault="00802CE6" w:rsidP="009671AD">
            <w:pPr>
              <w:pStyle w:val="BodyText"/>
              <w:spacing w:before="120"/>
              <w:rPr>
                <w:rFonts w:cs="Arial"/>
                <w:i/>
                <w:sz w:val="18"/>
                <w:szCs w:val="24"/>
              </w:rPr>
            </w:pPr>
            <w:r w:rsidRPr="00802CE6">
              <w:rPr>
                <w:rFonts w:cs="Arial"/>
                <w:i/>
                <w:sz w:val="18"/>
                <w:szCs w:val="24"/>
              </w:rPr>
              <w:t xml:space="preserve">I understand </w:t>
            </w:r>
            <w:r w:rsidR="00A171CB" w:rsidRPr="00802CE6">
              <w:rPr>
                <w:rFonts w:cs="Arial"/>
                <w:i/>
                <w:sz w:val="18"/>
                <w:szCs w:val="24"/>
              </w:rPr>
              <w:t>If this architectural change is approved by DCCA BOD, I agree to complete the scope as submitted and to meet any and all codes, permits or other requirements deemed necessary by county, state or other applicable authority.  Approval by DCCA BOD does not constitute approval as to compliance with applicable North Carolina law or Durham City-County ordinances.</w:t>
            </w:r>
          </w:p>
          <w:p w:rsidR="00256617" w:rsidRPr="00802CE6" w:rsidRDefault="00256617" w:rsidP="009671AD">
            <w:pPr>
              <w:pStyle w:val="BodyText"/>
              <w:spacing w:before="120"/>
              <w:rPr>
                <w:rFonts w:cs="Arial"/>
                <w:i/>
                <w:sz w:val="18"/>
                <w:szCs w:val="24"/>
              </w:rPr>
            </w:pPr>
            <w:r w:rsidRPr="00802CE6">
              <w:rPr>
                <w:rFonts w:cs="Arial"/>
                <w:i/>
                <w:sz w:val="18"/>
                <w:szCs w:val="24"/>
              </w:rPr>
              <w:t xml:space="preserve">I do understand that it will be my responsibility to complete work as approved and that I will be responsible for repairs of any damage this change causes to adjacent properties or utilities.  </w:t>
            </w:r>
          </w:p>
          <w:p w:rsidR="005E2CE5" w:rsidRPr="00802CE6" w:rsidRDefault="00256617" w:rsidP="009671AD">
            <w:pPr>
              <w:pStyle w:val="BodyText"/>
              <w:spacing w:before="120"/>
              <w:rPr>
                <w:sz w:val="18"/>
              </w:rPr>
            </w:pPr>
            <w:r w:rsidRPr="00802CE6">
              <w:rPr>
                <w:rFonts w:cs="Arial"/>
                <w:i/>
                <w:sz w:val="18"/>
                <w:szCs w:val="24"/>
              </w:rPr>
              <w:t>I understand any change to the scope of work, including changing color from what was originally approved by DCCA BOD- will require an updated AMA request and obtain additional approval for the scope change.</w:t>
            </w:r>
            <w:r w:rsidR="00B77934">
              <w:rPr>
                <w:rFonts w:cs="Arial"/>
                <w:i/>
                <w:sz w:val="18"/>
                <w:szCs w:val="24"/>
              </w:rPr>
              <w:t>”</w:t>
            </w:r>
          </w:p>
        </w:tc>
      </w:tr>
      <w:tr w:rsidR="00A171CB" w:rsidRPr="00CE0C9A" w:rsidTr="009671AD">
        <w:tc>
          <w:tcPr>
            <w:tcW w:w="48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171CB" w:rsidRPr="00A171CB" w:rsidRDefault="00A171CB" w:rsidP="009671AD">
            <w:pPr>
              <w:pStyle w:val="BodyText"/>
              <w:rPr>
                <w:b/>
                <w:sz w:val="20"/>
              </w:rPr>
            </w:pPr>
            <w:r w:rsidRPr="00A171CB">
              <w:rPr>
                <w:b/>
                <w:sz w:val="20"/>
              </w:rPr>
              <w:t>Property/Homeowner signature</w:t>
            </w:r>
          </w:p>
        </w:tc>
        <w:tc>
          <w:tcPr>
            <w:tcW w:w="499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171CB" w:rsidRPr="00A171CB" w:rsidRDefault="00A171CB" w:rsidP="009671AD">
            <w:pPr>
              <w:pStyle w:val="BodyText"/>
              <w:rPr>
                <w:b/>
                <w:sz w:val="20"/>
              </w:rPr>
            </w:pPr>
            <w:r w:rsidRPr="00A171CB">
              <w:rPr>
                <w:b/>
                <w:sz w:val="20"/>
              </w:rPr>
              <w:t>Date</w:t>
            </w:r>
          </w:p>
        </w:tc>
      </w:tr>
      <w:tr w:rsidR="00A171CB" w:rsidTr="009671AD">
        <w:trPr>
          <w:trHeight w:val="678"/>
        </w:trPr>
        <w:tc>
          <w:tcPr>
            <w:tcW w:w="4867" w:type="dxa"/>
            <w:gridSpan w:val="2"/>
            <w:tcBorders>
              <w:top w:val="single" w:sz="4" w:space="0" w:color="auto"/>
              <w:left w:val="single" w:sz="4" w:space="0" w:color="auto"/>
              <w:bottom w:val="single" w:sz="4" w:space="0" w:color="auto"/>
              <w:right w:val="single" w:sz="4" w:space="0" w:color="auto"/>
            </w:tcBorders>
          </w:tcPr>
          <w:p w:rsidR="00A171CB" w:rsidRDefault="00A171CB" w:rsidP="009671AD">
            <w:pPr>
              <w:pStyle w:val="BodyText"/>
              <w:rPr>
                <w:sz w:val="20"/>
              </w:rPr>
            </w:pPr>
          </w:p>
        </w:tc>
        <w:tc>
          <w:tcPr>
            <w:tcW w:w="4990" w:type="dxa"/>
            <w:gridSpan w:val="4"/>
            <w:tcBorders>
              <w:top w:val="single" w:sz="4" w:space="0" w:color="auto"/>
              <w:left w:val="single" w:sz="4" w:space="0" w:color="auto"/>
              <w:bottom w:val="single" w:sz="4" w:space="0" w:color="auto"/>
              <w:right w:val="single" w:sz="4" w:space="0" w:color="auto"/>
            </w:tcBorders>
          </w:tcPr>
          <w:p w:rsidR="00A171CB" w:rsidRDefault="00A171CB" w:rsidP="009671AD">
            <w:pPr>
              <w:pStyle w:val="BodyText"/>
              <w:rPr>
                <w:sz w:val="20"/>
              </w:rPr>
            </w:pPr>
          </w:p>
        </w:tc>
      </w:tr>
      <w:tr w:rsidR="0021533D" w:rsidTr="009671AD">
        <w:trPr>
          <w:trHeight w:val="106"/>
        </w:trPr>
        <w:tc>
          <w:tcPr>
            <w:tcW w:w="9857" w:type="dxa"/>
            <w:gridSpan w:val="6"/>
            <w:tcBorders>
              <w:top w:val="single" w:sz="4" w:space="0" w:color="auto"/>
              <w:bottom w:val="double" w:sz="4" w:space="0" w:color="auto"/>
            </w:tcBorders>
          </w:tcPr>
          <w:p w:rsidR="00830690" w:rsidRPr="00830690" w:rsidRDefault="00830690" w:rsidP="009671AD">
            <w:pPr>
              <w:pStyle w:val="BodyText"/>
              <w:rPr>
                <w:b/>
                <w:sz w:val="14"/>
              </w:rPr>
            </w:pPr>
            <w:r w:rsidRPr="00830690">
              <w:rPr>
                <w:b/>
                <w:sz w:val="14"/>
              </w:rPr>
              <w:t>DCCA Board Action</w:t>
            </w:r>
          </w:p>
        </w:tc>
      </w:tr>
      <w:tr w:rsidR="0021533D" w:rsidTr="009671AD">
        <w:trPr>
          <w:trHeight w:val="286"/>
        </w:trPr>
        <w:tc>
          <w:tcPr>
            <w:tcW w:w="3618" w:type="dxa"/>
            <w:tcBorders>
              <w:top w:val="double" w:sz="4" w:space="0" w:color="auto"/>
              <w:left w:val="double" w:sz="4" w:space="0" w:color="auto"/>
            </w:tcBorders>
            <w:shd w:val="clear" w:color="auto" w:fill="D9D9D9" w:themeFill="background1" w:themeFillShade="D9"/>
          </w:tcPr>
          <w:p w:rsidR="0021533D" w:rsidRDefault="0021533D" w:rsidP="009671AD">
            <w:pPr>
              <w:pStyle w:val="BodyText"/>
              <w:rPr>
                <w:sz w:val="20"/>
              </w:rPr>
            </w:pPr>
            <w:r w:rsidRPr="00DF1A48">
              <w:rPr>
                <w:b/>
                <w:sz w:val="18"/>
              </w:rPr>
              <w:t>AMA Acknowledge Date by CAM</w:t>
            </w:r>
          </w:p>
        </w:tc>
        <w:tc>
          <w:tcPr>
            <w:tcW w:w="1530" w:type="dxa"/>
            <w:gridSpan w:val="2"/>
            <w:tcBorders>
              <w:top w:val="double" w:sz="4" w:space="0" w:color="auto"/>
            </w:tcBorders>
            <w:shd w:val="clear" w:color="auto" w:fill="D9D9D9" w:themeFill="background1" w:themeFillShade="D9"/>
          </w:tcPr>
          <w:p w:rsidR="0021533D" w:rsidRDefault="0021533D" w:rsidP="009671AD">
            <w:pPr>
              <w:pStyle w:val="BodyText"/>
              <w:jc w:val="center"/>
              <w:rPr>
                <w:sz w:val="20"/>
              </w:rPr>
            </w:pPr>
            <w:r w:rsidRPr="00DF1A48">
              <w:rPr>
                <w:b/>
                <w:sz w:val="18"/>
              </w:rPr>
              <w:t>Approval</w:t>
            </w:r>
          </w:p>
        </w:tc>
        <w:tc>
          <w:tcPr>
            <w:tcW w:w="2629" w:type="dxa"/>
            <w:gridSpan w:val="2"/>
            <w:tcBorders>
              <w:top w:val="double" w:sz="4" w:space="0" w:color="auto"/>
            </w:tcBorders>
            <w:shd w:val="clear" w:color="auto" w:fill="D9D9D9" w:themeFill="background1" w:themeFillShade="D9"/>
          </w:tcPr>
          <w:p w:rsidR="0021533D" w:rsidRDefault="0021533D" w:rsidP="009671AD">
            <w:pPr>
              <w:pStyle w:val="BodyText"/>
              <w:jc w:val="center"/>
              <w:rPr>
                <w:sz w:val="20"/>
              </w:rPr>
            </w:pPr>
            <w:r w:rsidRPr="00DF1A48">
              <w:rPr>
                <w:b/>
                <w:sz w:val="18"/>
              </w:rPr>
              <w:t>Conditional Approval</w:t>
            </w:r>
          </w:p>
        </w:tc>
        <w:tc>
          <w:tcPr>
            <w:tcW w:w="2080" w:type="dxa"/>
            <w:tcBorders>
              <w:top w:val="double" w:sz="4" w:space="0" w:color="auto"/>
              <w:right w:val="double" w:sz="4" w:space="0" w:color="auto"/>
            </w:tcBorders>
            <w:shd w:val="clear" w:color="auto" w:fill="D9D9D9" w:themeFill="background1" w:themeFillShade="D9"/>
          </w:tcPr>
          <w:p w:rsidR="0021533D" w:rsidRDefault="0021533D" w:rsidP="009671AD">
            <w:pPr>
              <w:pStyle w:val="BodyText"/>
              <w:jc w:val="center"/>
              <w:rPr>
                <w:sz w:val="20"/>
              </w:rPr>
            </w:pPr>
            <w:r w:rsidRPr="00DF1A48">
              <w:rPr>
                <w:b/>
                <w:sz w:val="18"/>
              </w:rPr>
              <w:t>Disapproval</w:t>
            </w:r>
          </w:p>
        </w:tc>
      </w:tr>
      <w:tr w:rsidR="0021533D" w:rsidTr="009671AD">
        <w:trPr>
          <w:trHeight w:val="421"/>
        </w:trPr>
        <w:tc>
          <w:tcPr>
            <w:tcW w:w="3618" w:type="dxa"/>
            <w:tcBorders>
              <w:left w:val="double" w:sz="4" w:space="0" w:color="auto"/>
              <w:bottom w:val="single" w:sz="4" w:space="0" w:color="auto"/>
            </w:tcBorders>
            <w:shd w:val="clear" w:color="auto" w:fill="D9D9D9" w:themeFill="background1" w:themeFillShade="D9"/>
          </w:tcPr>
          <w:p w:rsidR="0021533D" w:rsidRDefault="0021533D" w:rsidP="009671AD">
            <w:pPr>
              <w:pStyle w:val="BodyText"/>
              <w:rPr>
                <w:sz w:val="20"/>
              </w:rPr>
            </w:pPr>
          </w:p>
        </w:tc>
        <w:tc>
          <w:tcPr>
            <w:tcW w:w="1530" w:type="dxa"/>
            <w:gridSpan w:val="2"/>
            <w:tcBorders>
              <w:bottom w:val="single" w:sz="4" w:space="0" w:color="auto"/>
            </w:tcBorders>
            <w:shd w:val="clear" w:color="auto" w:fill="D9D9D9" w:themeFill="background1" w:themeFillShade="D9"/>
          </w:tcPr>
          <w:p w:rsidR="0021533D" w:rsidRDefault="0021533D" w:rsidP="009671AD">
            <w:pPr>
              <w:pStyle w:val="BodyText"/>
              <w:jc w:val="center"/>
              <w:rPr>
                <w:sz w:val="20"/>
              </w:rPr>
            </w:pPr>
            <w:r w:rsidRPr="00C90DAA">
              <w:rPr>
                <w:b/>
                <w:sz w:val="36"/>
              </w:rPr>
              <w:sym w:font="Wingdings" w:char="F0A8"/>
            </w:r>
          </w:p>
        </w:tc>
        <w:tc>
          <w:tcPr>
            <w:tcW w:w="2629" w:type="dxa"/>
            <w:gridSpan w:val="2"/>
            <w:tcBorders>
              <w:bottom w:val="single" w:sz="4" w:space="0" w:color="auto"/>
            </w:tcBorders>
            <w:shd w:val="clear" w:color="auto" w:fill="D9D9D9" w:themeFill="background1" w:themeFillShade="D9"/>
          </w:tcPr>
          <w:p w:rsidR="0021533D" w:rsidRDefault="0021533D" w:rsidP="009671AD">
            <w:pPr>
              <w:pStyle w:val="BodyText"/>
              <w:jc w:val="center"/>
              <w:rPr>
                <w:sz w:val="20"/>
              </w:rPr>
            </w:pPr>
            <w:r w:rsidRPr="00C90DAA">
              <w:rPr>
                <w:b/>
                <w:sz w:val="36"/>
              </w:rPr>
              <w:sym w:font="Wingdings" w:char="F0A8"/>
            </w:r>
          </w:p>
        </w:tc>
        <w:tc>
          <w:tcPr>
            <w:tcW w:w="2080" w:type="dxa"/>
            <w:tcBorders>
              <w:bottom w:val="single" w:sz="4" w:space="0" w:color="auto"/>
              <w:right w:val="double" w:sz="4" w:space="0" w:color="auto"/>
            </w:tcBorders>
            <w:shd w:val="clear" w:color="auto" w:fill="D9D9D9" w:themeFill="background1" w:themeFillShade="D9"/>
          </w:tcPr>
          <w:p w:rsidR="0021533D" w:rsidRDefault="0021533D" w:rsidP="009671AD">
            <w:pPr>
              <w:pStyle w:val="BodyText"/>
              <w:jc w:val="center"/>
              <w:rPr>
                <w:sz w:val="20"/>
              </w:rPr>
            </w:pPr>
            <w:r w:rsidRPr="00C90DAA">
              <w:rPr>
                <w:b/>
                <w:sz w:val="36"/>
              </w:rPr>
              <w:sym w:font="Wingdings" w:char="F0A8"/>
            </w:r>
          </w:p>
        </w:tc>
      </w:tr>
      <w:tr w:rsidR="0021533D" w:rsidTr="009671AD">
        <w:trPr>
          <w:trHeight w:val="259"/>
        </w:trPr>
        <w:tc>
          <w:tcPr>
            <w:tcW w:w="6588" w:type="dxa"/>
            <w:gridSpan w:val="4"/>
            <w:tcBorders>
              <w:top w:val="single" w:sz="4" w:space="0" w:color="auto"/>
              <w:left w:val="double" w:sz="4" w:space="0" w:color="auto"/>
              <w:bottom w:val="single" w:sz="4" w:space="0" w:color="auto"/>
            </w:tcBorders>
            <w:shd w:val="clear" w:color="auto" w:fill="D9D9D9" w:themeFill="background1" w:themeFillShade="D9"/>
          </w:tcPr>
          <w:p w:rsidR="0021533D" w:rsidRPr="00C90DAA" w:rsidRDefault="0021533D" w:rsidP="009671AD">
            <w:pPr>
              <w:pStyle w:val="BodyText"/>
              <w:rPr>
                <w:b/>
                <w:sz w:val="36"/>
              </w:rPr>
            </w:pPr>
            <w:r w:rsidRPr="00DF1A48">
              <w:rPr>
                <w:b/>
                <w:sz w:val="18"/>
              </w:rPr>
              <w:t>DCCA BOD Signatures</w:t>
            </w:r>
          </w:p>
        </w:tc>
        <w:tc>
          <w:tcPr>
            <w:tcW w:w="3269" w:type="dxa"/>
            <w:gridSpan w:val="2"/>
            <w:tcBorders>
              <w:top w:val="single" w:sz="4" w:space="0" w:color="auto"/>
              <w:bottom w:val="single" w:sz="4" w:space="0" w:color="auto"/>
              <w:right w:val="double" w:sz="4" w:space="0" w:color="auto"/>
            </w:tcBorders>
            <w:shd w:val="clear" w:color="auto" w:fill="D9D9D9" w:themeFill="background1" w:themeFillShade="D9"/>
          </w:tcPr>
          <w:p w:rsidR="0021533D" w:rsidRPr="00C90DAA" w:rsidRDefault="0021533D" w:rsidP="009671AD">
            <w:pPr>
              <w:pStyle w:val="BodyText"/>
              <w:rPr>
                <w:b/>
                <w:sz w:val="36"/>
              </w:rPr>
            </w:pPr>
            <w:r>
              <w:rPr>
                <w:b/>
                <w:sz w:val="20"/>
              </w:rPr>
              <w:t>Date:</w:t>
            </w:r>
          </w:p>
        </w:tc>
      </w:tr>
      <w:tr w:rsidR="0021533D" w:rsidTr="009671AD">
        <w:trPr>
          <w:trHeight w:val="576"/>
        </w:trPr>
        <w:tc>
          <w:tcPr>
            <w:tcW w:w="6588" w:type="dxa"/>
            <w:gridSpan w:val="4"/>
            <w:tcBorders>
              <w:top w:val="single" w:sz="4" w:space="0" w:color="auto"/>
              <w:left w:val="double" w:sz="4" w:space="0" w:color="auto"/>
              <w:bottom w:val="single" w:sz="4" w:space="0" w:color="auto"/>
              <w:right w:val="single" w:sz="4" w:space="0" w:color="auto"/>
            </w:tcBorders>
            <w:shd w:val="clear" w:color="auto" w:fill="D9D9D9" w:themeFill="background1" w:themeFillShade="D9"/>
          </w:tcPr>
          <w:p w:rsidR="0021533D" w:rsidRPr="00DF1A48" w:rsidRDefault="0021533D" w:rsidP="009671AD">
            <w:pPr>
              <w:pStyle w:val="BodyText"/>
              <w:rPr>
                <w:b/>
                <w:sz w:val="18"/>
              </w:rPr>
            </w:pPr>
          </w:p>
        </w:tc>
        <w:tc>
          <w:tcPr>
            <w:tcW w:w="3269" w:type="dxa"/>
            <w:gridSpan w:val="2"/>
            <w:tcBorders>
              <w:top w:val="single" w:sz="4" w:space="0" w:color="auto"/>
              <w:left w:val="single" w:sz="4" w:space="0" w:color="auto"/>
              <w:bottom w:val="single" w:sz="4" w:space="0" w:color="auto"/>
              <w:right w:val="double" w:sz="4" w:space="0" w:color="auto"/>
            </w:tcBorders>
            <w:shd w:val="clear" w:color="auto" w:fill="D9D9D9" w:themeFill="background1" w:themeFillShade="D9"/>
          </w:tcPr>
          <w:p w:rsidR="0021533D" w:rsidRDefault="0021533D" w:rsidP="009671AD">
            <w:pPr>
              <w:pStyle w:val="BodyText"/>
              <w:rPr>
                <w:b/>
                <w:sz w:val="20"/>
              </w:rPr>
            </w:pPr>
          </w:p>
        </w:tc>
      </w:tr>
      <w:tr w:rsidR="0021533D" w:rsidTr="009671AD">
        <w:trPr>
          <w:trHeight w:val="576"/>
        </w:trPr>
        <w:tc>
          <w:tcPr>
            <w:tcW w:w="6588" w:type="dxa"/>
            <w:gridSpan w:val="4"/>
            <w:tcBorders>
              <w:top w:val="single" w:sz="4" w:space="0" w:color="auto"/>
              <w:left w:val="double" w:sz="4" w:space="0" w:color="auto"/>
              <w:bottom w:val="single" w:sz="4" w:space="0" w:color="auto"/>
              <w:right w:val="single" w:sz="4" w:space="0" w:color="auto"/>
            </w:tcBorders>
            <w:shd w:val="clear" w:color="auto" w:fill="D9D9D9" w:themeFill="background1" w:themeFillShade="D9"/>
          </w:tcPr>
          <w:p w:rsidR="0021533D" w:rsidRPr="00DF1A48" w:rsidRDefault="0021533D" w:rsidP="009671AD">
            <w:pPr>
              <w:pStyle w:val="BodyText"/>
              <w:rPr>
                <w:b/>
                <w:sz w:val="18"/>
              </w:rPr>
            </w:pPr>
          </w:p>
        </w:tc>
        <w:tc>
          <w:tcPr>
            <w:tcW w:w="3269" w:type="dxa"/>
            <w:gridSpan w:val="2"/>
            <w:tcBorders>
              <w:top w:val="single" w:sz="4" w:space="0" w:color="auto"/>
              <w:left w:val="single" w:sz="4" w:space="0" w:color="auto"/>
              <w:bottom w:val="single" w:sz="4" w:space="0" w:color="auto"/>
              <w:right w:val="double" w:sz="4" w:space="0" w:color="auto"/>
            </w:tcBorders>
            <w:shd w:val="clear" w:color="auto" w:fill="D9D9D9" w:themeFill="background1" w:themeFillShade="D9"/>
          </w:tcPr>
          <w:p w:rsidR="0021533D" w:rsidRDefault="0021533D" w:rsidP="009671AD">
            <w:pPr>
              <w:pStyle w:val="BodyText"/>
              <w:rPr>
                <w:b/>
                <w:sz w:val="20"/>
              </w:rPr>
            </w:pPr>
          </w:p>
        </w:tc>
      </w:tr>
      <w:tr w:rsidR="0021533D" w:rsidTr="009671AD">
        <w:trPr>
          <w:trHeight w:val="576"/>
        </w:trPr>
        <w:tc>
          <w:tcPr>
            <w:tcW w:w="6588" w:type="dxa"/>
            <w:gridSpan w:val="4"/>
            <w:tcBorders>
              <w:top w:val="single" w:sz="4" w:space="0" w:color="auto"/>
              <w:left w:val="double" w:sz="4" w:space="0" w:color="auto"/>
              <w:bottom w:val="single" w:sz="4" w:space="0" w:color="auto"/>
              <w:right w:val="single" w:sz="4" w:space="0" w:color="auto"/>
            </w:tcBorders>
            <w:shd w:val="clear" w:color="auto" w:fill="D9D9D9" w:themeFill="background1" w:themeFillShade="D9"/>
          </w:tcPr>
          <w:p w:rsidR="0021533D" w:rsidRPr="00DF1A48" w:rsidRDefault="0021533D" w:rsidP="009671AD">
            <w:pPr>
              <w:pStyle w:val="BodyText"/>
              <w:rPr>
                <w:b/>
                <w:sz w:val="18"/>
              </w:rPr>
            </w:pPr>
          </w:p>
        </w:tc>
        <w:tc>
          <w:tcPr>
            <w:tcW w:w="3269" w:type="dxa"/>
            <w:gridSpan w:val="2"/>
            <w:tcBorders>
              <w:top w:val="single" w:sz="4" w:space="0" w:color="auto"/>
              <w:left w:val="single" w:sz="4" w:space="0" w:color="auto"/>
              <w:bottom w:val="single" w:sz="4" w:space="0" w:color="auto"/>
              <w:right w:val="double" w:sz="4" w:space="0" w:color="auto"/>
            </w:tcBorders>
            <w:shd w:val="clear" w:color="auto" w:fill="D9D9D9" w:themeFill="background1" w:themeFillShade="D9"/>
          </w:tcPr>
          <w:p w:rsidR="0021533D" w:rsidRDefault="0021533D" w:rsidP="009671AD">
            <w:pPr>
              <w:pStyle w:val="BodyText"/>
              <w:rPr>
                <w:b/>
                <w:sz w:val="20"/>
              </w:rPr>
            </w:pPr>
          </w:p>
        </w:tc>
      </w:tr>
      <w:tr w:rsidR="0021533D" w:rsidTr="009671AD">
        <w:trPr>
          <w:trHeight w:val="576"/>
        </w:trPr>
        <w:tc>
          <w:tcPr>
            <w:tcW w:w="6588" w:type="dxa"/>
            <w:gridSpan w:val="4"/>
            <w:tcBorders>
              <w:top w:val="single" w:sz="4" w:space="0" w:color="auto"/>
              <w:left w:val="double" w:sz="4" w:space="0" w:color="auto"/>
              <w:bottom w:val="single" w:sz="4" w:space="0" w:color="auto"/>
              <w:right w:val="single" w:sz="4" w:space="0" w:color="auto"/>
            </w:tcBorders>
            <w:shd w:val="clear" w:color="auto" w:fill="D9D9D9" w:themeFill="background1" w:themeFillShade="D9"/>
          </w:tcPr>
          <w:p w:rsidR="0021533D" w:rsidRPr="00DF1A48" w:rsidRDefault="0021533D" w:rsidP="009671AD">
            <w:pPr>
              <w:pStyle w:val="BodyText"/>
              <w:rPr>
                <w:b/>
                <w:sz w:val="18"/>
              </w:rPr>
            </w:pPr>
          </w:p>
        </w:tc>
        <w:tc>
          <w:tcPr>
            <w:tcW w:w="3269" w:type="dxa"/>
            <w:gridSpan w:val="2"/>
            <w:tcBorders>
              <w:top w:val="single" w:sz="4" w:space="0" w:color="auto"/>
              <w:left w:val="single" w:sz="4" w:space="0" w:color="auto"/>
              <w:bottom w:val="single" w:sz="4" w:space="0" w:color="auto"/>
              <w:right w:val="double" w:sz="4" w:space="0" w:color="auto"/>
            </w:tcBorders>
            <w:shd w:val="clear" w:color="auto" w:fill="D9D9D9" w:themeFill="background1" w:themeFillShade="D9"/>
          </w:tcPr>
          <w:p w:rsidR="0021533D" w:rsidRDefault="0021533D" w:rsidP="009671AD">
            <w:pPr>
              <w:pStyle w:val="BodyText"/>
              <w:rPr>
                <w:b/>
                <w:sz w:val="20"/>
              </w:rPr>
            </w:pPr>
          </w:p>
        </w:tc>
      </w:tr>
      <w:tr w:rsidR="00830690" w:rsidTr="009671AD">
        <w:trPr>
          <w:trHeight w:val="576"/>
        </w:trPr>
        <w:tc>
          <w:tcPr>
            <w:tcW w:w="6588" w:type="dxa"/>
            <w:gridSpan w:val="4"/>
            <w:tcBorders>
              <w:top w:val="single" w:sz="4" w:space="0" w:color="auto"/>
              <w:left w:val="double" w:sz="4" w:space="0" w:color="auto"/>
              <w:bottom w:val="double" w:sz="4" w:space="0" w:color="auto"/>
              <w:right w:val="single" w:sz="4" w:space="0" w:color="auto"/>
            </w:tcBorders>
            <w:shd w:val="clear" w:color="auto" w:fill="D9D9D9" w:themeFill="background1" w:themeFillShade="D9"/>
          </w:tcPr>
          <w:p w:rsidR="00830690" w:rsidRPr="00DF1A48" w:rsidRDefault="00830690" w:rsidP="009671AD">
            <w:pPr>
              <w:pStyle w:val="BodyText"/>
              <w:rPr>
                <w:b/>
                <w:sz w:val="18"/>
              </w:rPr>
            </w:pPr>
          </w:p>
        </w:tc>
        <w:tc>
          <w:tcPr>
            <w:tcW w:w="3269" w:type="dxa"/>
            <w:gridSpan w:val="2"/>
            <w:tcBorders>
              <w:top w:val="single" w:sz="4" w:space="0" w:color="auto"/>
              <w:left w:val="single" w:sz="4" w:space="0" w:color="auto"/>
              <w:bottom w:val="double" w:sz="4" w:space="0" w:color="auto"/>
              <w:right w:val="double" w:sz="4" w:space="0" w:color="auto"/>
            </w:tcBorders>
            <w:shd w:val="clear" w:color="auto" w:fill="D9D9D9" w:themeFill="background1" w:themeFillShade="D9"/>
          </w:tcPr>
          <w:p w:rsidR="00830690" w:rsidRDefault="00830690" w:rsidP="009671AD">
            <w:pPr>
              <w:pStyle w:val="BodyText"/>
              <w:rPr>
                <w:b/>
                <w:sz w:val="20"/>
              </w:rPr>
            </w:pPr>
          </w:p>
        </w:tc>
      </w:tr>
    </w:tbl>
    <w:p w:rsidR="005E3683" w:rsidRDefault="005E3683" w:rsidP="003673DF">
      <w:pPr>
        <w:tabs>
          <w:tab w:val="left" w:pos="9990"/>
        </w:tabs>
        <w:spacing w:before="100" w:beforeAutospacing="1" w:after="100" w:afterAutospacing="1"/>
        <w:ind w:right="720"/>
        <w:rPr>
          <w:rFonts w:cs="Arial"/>
          <w:sz w:val="2"/>
          <w:szCs w:val="24"/>
        </w:rPr>
      </w:pPr>
    </w:p>
    <w:p w:rsidR="00CB0C23" w:rsidRPr="00171E77" w:rsidRDefault="00CB0C23" w:rsidP="003673DF">
      <w:pPr>
        <w:tabs>
          <w:tab w:val="left" w:pos="9990"/>
        </w:tabs>
        <w:spacing w:before="100" w:beforeAutospacing="1" w:after="100" w:afterAutospacing="1"/>
        <w:ind w:right="720"/>
        <w:rPr>
          <w:rFonts w:cs="Arial"/>
          <w:sz w:val="2"/>
          <w:szCs w:val="24"/>
        </w:rPr>
      </w:pPr>
    </w:p>
    <w:sectPr w:rsidR="00CB0C23" w:rsidRPr="00171E77" w:rsidSect="007A713A">
      <w:headerReference w:type="even" r:id="rId84"/>
      <w:headerReference w:type="default" r:id="rId85"/>
      <w:footerReference w:type="default" r:id="rId86"/>
      <w:headerReference w:type="first" r:id="rId87"/>
      <w:pgSz w:w="12240" w:h="15840" w:code="1"/>
      <w:pgMar w:top="990" w:right="1008" w:bottom="1296" w:left="1008" w:header="432" w:footer="43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1EC4" w:rsidRDefault="00A21EC4">
      <w:r>
        <w:separator/>
      </w:r>
    </w:p>
  </w:endnote>
  <w:endnote w:type="continuationSeparator" w:id="0">
    <w:p w:rsidR="00A21EC4" w:rsidRDefault="00A21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HelveticaNeueLTStd-LtC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5089556"/>
      <w:docPartObj>
        <w:docPartGallery w:val="Page Numbers (Bottom of Page)"/>
        <w:docPartUnique/>
      </w:docPartObj>
    </w:sdtPr>
    <w:sdtEndPr/>
    <w:sdtContent>
      <w:sdt>
        <w:sdtPr>
          <w:id w:val="2009480193"/>
          <w:docPartObj>
            <w:docPartGallery w:val="Page Numbers (Top of Page)"/>
            <w:docPartUnique/>
          </w:docPartObj>
        </w:sdtPr>
        <w:sdtEndPr/>
        <w:sdtContent>
          <w:p w:rsidR="00BB7CE7" w:rsidRDefault="00BB7CE7">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sidR="008A7C2A">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8A7C2A">
              <w:rPr>
                <w:b/>
                <w:bCs/>
                <w:noProof/>
              </w:rPr>
              <w:t>52</w:t>
            </w:r>
            <w:r>
              <w:rPr>
                <w:b/>
                <w:bCs/>
                <w:szCs w:val="24"/>
              </w:rPr>
              <w:fldChar w:fldCharType="end"/>
            </w:r>
          </w:p>
        </w:sdtContent>
      </w:sdt>
    </w:sdtContent>
  </w:sdt>
  <w:p w:rsidR="00BB7CE7" w:rsidRDefault="00BB7CE7">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9461452"/>
      <w:docPartObj>
        <w:docPartGallery w:val="Page Numbers (Bottom of Page)"/>
        <w:docPartUnique/>
      </w:docPartObj>
    </w:sdtPr>
    <w:sdtEndPr/>
    <w:sdtContent>
      <w:sdt>
        <w:sdtPr>
          <w:id w:val="943037955"/>
          <w:docPartObj>
            <w:docPartGallery w:val="Page Numbers (Top of Page)"/>
            <w:docPartUnique/>
          </w:docPartObj>
        </w:sdtPr>
        <w:sdtEndPr/>
        <w:sdtContent>
          <w:p w:rsidR="00BB7CE7" w:rsidRDefault="00BB7CE7">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sidR="008A7C2A">
              <w:rPr>
                <w:b/>
                <w:bCs/>
                <w:noProof/>
              </w:rPr>
              <w:t>50</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8A7C2A">
              <w:rPr>
                <w:b/>
                <w:bCs/>
                <w:noProof/>
              </w:rPr>
              <w:t>52</w:t>
            </w:r>
            <w:r>
              <w:rPr>
                <w:b/>
                <w:bCs/>
                <w:szCs w:val="24"/>
              </w:rPr>
              <w:fldChar w:fldCharType="end"/>
            </w:r>
          </w:p>
        </w:sdtContent>
      </w:sdt>
    </w:sdtContent>
  </w:sdt>
  <w:p w:rsidR="00BB7CE7" w:rsidRDefault="00BB7CE7">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CE7" w:rsidRDefault="00BB7CE7" w:rsidP="00FB6B39">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1EC4" w:rsidRDefault="00A21EC4">
      <w:r>
        <w:separator/>
      </w:r>
    </w:p>
  </w:footnote>
  <w:footnote w:type="continuationSeparator" w:id="0">
    <w:p w:rsidR="00A21EC4" w:rsidRDefault="00A21E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CE7" w:rsidRPr="00473EF0" w:rsidRDefault="00BB7CE7" w:rsidP="00755116">
    <w:pPr>
      <w:pStyle w:val="Title"/>
      <w:rPr>
        <w:rFonts w:cs="Arial"/>
        <w:b w:val="0"/>
        <w:sz w:val="36"/>
        <w:szCs w:val="36"/>
      </w:rPr>
    </w:pPr>
    <w:r w:rsidRPr="00473EF0">
      <w:rPr>
        <w:rFonts w:cs="Arial"/>
        <w:b w:val="0"/>
        <w:sz w:val="36"/>
        <w:szCs w:val="36"/>
      </w:rPr>
      <w:t>Downing Creek Community Association</w:t>
    </w:r>
  </w:p>
  <w:p w:rsidR="00BB7CE7" w:rsidRPr="00473EF0" w:rsidRDefault="00BB7CE7" w:rsidP="00755116">
    <w:pPr>
      <w:pStyle w:val="Title"/>
      <w:rPr>
        <w:rFonts w:cs="Arial"/>
        <w:b w:val="0"/>
        <w:sz w:val="36"/>
        <w:szCs w:val="36"/>
      </w:rPr>
    </w:pPr>
    <w:r w:rsidRPr="00473EF0">
      <w:rPr>
        <w:rFonts w:cs="Arial"/>
        <w:b w:val="0"/>
        <w:sz w:val="36"/>
        <w:szCs w:val="36"/>
      </w:rPr>
      <w:t xml:space="preserve">Architectural Guidelines for </w:t>
    </w:r>
    <w:r w:rsidRPr="00473EF0">
      <w:rPr>
        <w:rFonts w:cs="Arial"/>
        <w:b w:val="0"/>
        <w:sz w:val="36"/>
        <w:szCs w:val="36"/>
      </w:rPr>
      <w:br/>
      <w:t>Existing Single Family Homes</w:t>
    </w:r>
  </w:p>
  <w:p w:rsidR="00BB7CE7" w:rsidRDefault="00BB7CE7" w:rsidP="00755116">
    <w:pPr>
      <w:pStyle w:val="Subtitle"/>
      <w:jc w:val="center"/>
    </w:pPr>
    <w:r>
      <w:t xml:space="preserve">Issue Date: </w:t>
    </w:r>
    <w:r w:rsidR="00F33D5F">
      <w:t>June</w:t>
    </w:r>
    <w:r>
      <w:t xml:space="preserve"> </w:t>
    </w:r>
    <w:r w:rsidR="00F33D5F">
      <w:t>28</w:t>
    </w:r>
    <w:r>
      <w:t>, 201</w:t>
    </w:r>
    <w:r w:rsidR="00F33D5F">
      <w:t>8</w:t>
    </w:r>
  </w:p>
  <w:p w:rsidR="00BB7CE7" w:rsidRDefault="00BB7CE7" w:rsidP="00063399">
    <w:pPr>
      <w:jc w:val="center"/>
    </w:pPr>
  </w:p>
  <w:p w:rsidR="00BB7CE7" w:rsidRPr="00372BE6" w:rsidRDefault="00BB7CE7" w:rsidP="00063399">
    <w:pPr>
      <w:jc w:val="center"/>
    </w:pPr>
    <w:r w:rsidRPr="00372BE6">
      <w:t>TABLE OF CONTENTS</w:t>
    </w:r>
  </w:p>
  <w:p w:rsidR="00BB7CE7" w:rsidRDefault="00BB7CE7" w:rsidP="00372BE6">
    <w:pPr>
      <w:rPr>
        <w:b/>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CE7" w:rsidRDefault="00BB7CE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CE7" w:rsidRPr="00EF221E" w:rsidRDefault="00A21EC4" w:rsidP="00171E77">
    <w:pPr>
      <w:pStyle w:val="Title"/>
      <w:rPr>
        <w:sz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6" type="#_x0000_t136" style="position:absolute;left:0;text-align:left;margin-left:0;margin-top:0;width:589.7pt;height:131.05pt;rotation:315;z-index:-251658752;mso-position-horizontal:center;mso-position-horizontal-relative:margin;mso-position-vertical:center;mso-position-vertical-relative:margin" o:allowincell="f" fillcolor="#7f7f7f [1612]" stroked="f">
          <v:fill opacity=".5"/>
          <v:textpath style="font-family:&quot;Arial&quot;;font-size:1pt" string="- DRAFT- "/>
          <w10:wrap anchorx="margin" anchory="margin"/>
        </v:shape>
      </w:pict>
    </w:r>
    <w:r w:rsidR="00BB7CE7" w:rsidRPr="006E11DB">
      <w:rPr>
        <w:sz w:val="28"/>
      </w:rPr>
      <w:t xml:space="preserve">EXHIBIT </w:t>
    </w:r>
    <w:r w:rsidR="00BB7CE7">
      <w:rPr>
        <w:sz w:val="28"/>
      </w:rPr>
      <w:t>C Sherwin Williams Discount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CE7" w:rsidRDefault="00BB7CE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CE7" w:rsidRPr="00881DC1" w:rsidRDefault="00BB7CE7" w:rsidP="00340611">
    <w:pPr>
      <w:pStyle w:val="Title"/>
      <w:rPr>
        <w:rStyle w:val="Hyperlink"/>
        <w:noProof/>
        <w:color w:val="auto"/>
        <w:u w:val="none"/>
      </w:rPr>
    </w:pPr>
    <w:r w:rsidRPr="00881DC1">
      <w:rPr>
        <w:rStyle w:val="Hyperlink"/>
        <w:noProof/>
        <w:color w:val="auto"/>
        <w:u w:val="none"/>
      </w:rPr>
      <w:t xml:space="preserve">DCCA Architectural Modification Request (AMA) </w:t>
    </w:r>
  </w:p>
  <w:p w:rsidR="00BB7CE7" w:rsidRPr="00DF1A48" w:rsidRDefault="00BB7CE7" w:rsidP="00DF1A48">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CE7" w:rsidRDefault="00BB7CE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CE7" w:rsidRDefault="00BB7CE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CE7" w:rsidRPr="00755116" w:rsidRDefault="00BB7CE7" w:rsidP="00FC14FF">
    <w:pPr>
      <w:pStyle w:val="Title"/>
      <w:rPr>
        <w:rFonts w:cs="Arial"/>
        <w:b w:val="0"/>
      </w:rPr>
    </w:pPr>
    <w:r w:rsidRPr="00755116">
      <w:rPr>
        <w:rFonts w:cs="Arial"/>
        <w:b w:val="0"/>
      </w:rPr>
      <w:t>Downing Creek Community Association</w:t>
    </w:r>
  </w:p>
  <w:p w:rsidR="00BB7CE7" w:rsidRPr="00755116" w:rsidRDefault="00BB7CE7" w:rsidP="00FC14FF">
    <w:pPr>
      <w:pStyle w:val="Title"/>
      <w:rPr>
        <w:rFonts w:cs="Arial"/>
        <w:b w:val="0"/>
      </w:rPr>
    </w:pPr>
    <w:r w:rsidRPr="00755116">
      <w:rPr>
        <w:rFonts w:cs="Arial"/>
        <w:b w:val="0"/>
      </w:rPr>
      <w:t>Architectural Guidelines for Existing Homes</w:t>
    </w:r>
  </w:p>
  <w:p w:rsidR="00BB7CE7" w:rsidRDefault="00BB7CE7" w:rsidP="00FA1D36">
    <w:pPr>
      <w:pStyle w:val="Subtitle"/>
      <w:jc w:val="center"/>
    </w:pPr>
    <w:r>
      <w:t xml:space="preserve">Issue Date: </w:t>
    </w:r>
    <w:r w:rsidR="00F33D5F">
      <w:t>June 28, 2018</w:t>
    </w:r>
  </w:p>
  <w:p w:rsidR="00BB7CE7" w:rsidRDefault="00BB7CE7" w:rsidP="00734861">
    <w:pPr>
      <w:pStyle w:val="Subtitle"/>
      <w:jc w:val="center"/>
      <w:rPr>
        <w: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CE7" w:rsidRDefault="00BB7CE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CE7" w:rsidRDefault="00BB7CE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CE7" w:rsidRPr="00D76764" w:rsidRDefault="00BB7CE7" w:rsidP="00D76764">
    <w:pPr>
      <w:pStyle w:val="Title"/>
      <w:rPr>
        <w:sz w:val="28"/>
      </w:rPr>
    </w:pPr>
    <w:r w:rsidRPr="00D76764">
      <w:rPr>
        <w:sz w:val="28"/>
      </w:rPr>
      <w:t>EXHIBIT A - DOWNING CREEK IMPERVIOUS SURFACE</w:t>
    </w:r>
  </w:p>
  <w:p w:rsidR="00BB7CE7" w:rsidRPr="00302D69" w:rsidRDefault="00BB7CE7" w:rsidP="00D95DB9">
    <w:pPr>
      <w:pStyle w:val="Subtitle"/>
      <w:jc w:val="center"/>
    </w:pPr>
    <w:r>
      <w:t>Issue Date: April 16, 2015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CE7" w:rsidRDefault="00BB7CE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CE7" w:rsidRDefault="00BB7CE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CE7" w:rsidRPr="006E11DB" w:rsidRDefault="00BB7CE7" w:rsidP="006E11DB">
    <w:pPr>
      <w:pStyle w:val="Title"/>
      <w:rPr>
        <w:sz w:val="28"/>
      </w:rPr>
    </w:pPr>
    <w:r w:rsidRPr="006E11DB">
      <w:rPr>
        <w:sz w:val="28"/>
      </w:rPr>
      <w:t xml:space="preserve">EXHIBIT </w:t>
    </w:r>
    <w:r>
      <w:rPr>
        <w:sz w:val="28"/>
      </w:rPr>
      <w:t>B DC</w:t>
    </w:r>
    <w:r w:rsidRPr="006E11DB">
      <w:rPr>
        <w:sz w:val="28"/>
      </w:rPr>
      <w:t>CA APPROVED PAINT COLORS</w:t>
    </w:r>
  </w:p>
  <w:p w:rsidR="00BB7CE7" w:rsidRPr="004E27CD" w:rsidRDefault="00BB7CE7" w:rsidP="00D95DB9">
    <w:pPr>
      <w:pStyle w:val="Subtitle"/>
      <w:jc w:val="center"/>
      <w:rPr>
        <w:color w:val="auto"/>
        <w:sz w:val="14"/>
      </w:rPr>
    </w:pPr>
    <w:r>
      <w:t>Issue Date: April 16,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6EAC50C2"/>
    <w:lvl w:ilvl="0">
      <w:start w:val="1"/>
      <w:numFmt w:val="decimal"/>
      <w:pStyle w:val="ListNumber3"/>
      <w:lvlText w:val="%1."/>
      <w:lvlJc w:val="left"/>
      <w:pPr>
        <w:tabs>
          <w:tab w:val="num" w:pos="1080"/>
        </w:tabs>
        <w:ind w:left="1080" w:hanging="360"/>
      </w:pPr>
    </w:lvl>
  </w:abstractNum>
  <w:abstractNum w:abstractNumId="1" w15:restartNumberingAfterBreak="0">
    <w:nsid w:val="09872537"/>
    <w:multiLevelType w:val="multilevel"/>
    <w:tmpl w:val="A39654A0"/>
    <w:lvl w:ilvl="0">
      <w:start w:val="1"/>
      <w:numFmt w:val="lowerLetter"/>
      <w:lvlText w:val="%1."/>
      <w:lvlJc w:val="left"/>
      <w:pPr>
        <w:ind w:left="1152" w:hanging="432"/>
      </w:pPr>
      <w:rPr>
        <w:rFonts w:hint="default"/>
        <w:b w:val="0"/>
        <w:i w:val="0"/>
        <w:sz w:val="20"/>
      </w:rPr>
    </w:lvl>
    <w:lvl w:ilvl="1">
      <w:start w:val="1"/>
      <w:numFmt w:val="upperLetter"/>
      <w:lvlText w:val="%2."/>
      <w:lvlJc w:val="left"/>
      <w:pPr>
        <w:ind w:left="1872" w:hanging="432"/>
      </w:pPr>
      <w:rPr>
        <w:rFonts w:ascii="Arial" w:hAnsi="Arial" w:hint="default"/>
        <w:sz w:val="24"/>
      </w:rPr>
    </w:lvl>
    <w:lvl w:ilvl="2">
      <w:start w:val="1"/>
      <w:numFmt w:val="none"/>
      <w:lvlText w:val="a."/>
      <w:lvlJc w:val="left"/>
      <w:pPr>
        <w:ind w:left="2232" w:hanging="432"/>
      </w:pPr>
      <w:rPr>
        <w:rFonts w:ascii="Arial" w:hAnsi="Arial" w:hint="default"/>
        <w:b/>
        <w:i w:val="0"/>
        <w:sz w:val="24"/>
      </w:rPr>
    </w:lvl>
    <w:lvl w:ilvl="3">
      <w:start w:val="1"/>
      <w:numFmt w:val="lowerRoman"/>
      <w:lvlText w:val="%4"/>
      <w:lvlJc w:val="left"/>
      <w:pPr>
        <w:ind w:left="2592" w:hanging="432"/>
      </w:pPr>
      <w:rPr>
        <w:rFonts w:hint="default"/>
      </w:rPr>
    </w:lvl>
    <w:lvl w:ilvl="4">
      <w:start w:val="1"/>
      <w:numFmt w:val="decimal"/>
      <w:lvlText w:val="(%5)"/>
      <w:lvlJc w:val="left"/>
      <w:pPr>
        <w:ind w:left="3096" w:hanging="576"/>
      </w:pPr>
      <w:rPr>
        <w:rFonts w:hint="default"/>
      </w:rPr>
    </w:lvl>
    <w:lvl w:ilvl="5">
      <w:start w:val="1"/>
      <w:numFmt w:val="upperLetter"/>
      <w:lvlText w:val="(%6)"/>
      <w:lvlJc w:val="left"/>
      <w:pPr>
        <w:ind w:left="3312" w:hanging="432"/>
      </w:pPr>
      <w:rPr>
        <w:rFonts w:hint="default"/>
      </w:rPr>
    </w:lvl>
    <w:lvl w:ilvl="6">
      <w:start w:val="1"/>
      <w:numFmt w:val="lowerLetter"/>
      <w:lvlText w:val="(%7)"/>
      <w:lvlJc w:val="left"/>
      <w:pPr>
        <w:ind w:left="3816" w:hanging="576"/>
      </w:pPr>
      <w:rPr>
        <w:rFonts w:hint="default"/>
      </w:rPr>
    </w:lvl>
    <w:lvl w:ilvl="7">
      <w:start w:val="1"/>
      <w:numFmt w:val="lowerRoman"/>
      <w:lvlText w:val="(%8)"/>
      <w:lvlJc w:val="left"/>
      <w:pPr>
        <w:ind w:left="4032" w:hanging="432"/>
      </w:pPr>
      <w:rPr>
        <w:rFonts w:hint="default"/>
      </w:rPr>
    </w:lvl>
    <w:lvl w:ilvl="8">
      <w:start w:val="1"/>
      <w:numFmt w:val="lowerRoman"/>
      <w:lvlText w:val="%9."/>
      <w:lvlJc w:val="left"/>
      <w:pPr>
        <w:ind w:left="4392" w:hanging="432"/>
      </w:pPr>
      <w:rPr>
        <w:rFonts w:hint="default"/>
      </w:rPr>
    </w:lvl>
  </w:abstractNum>
  <w:abstractNum w:abstractNumId="2" w15:restartNumberingAfterBreak="0">
    <w:nsid w:val="09BF1ECD"/>
    <w:multiLevelType w:val="multilevel"/>
    <w:tmpl w:val="04090027"/>
    <w:name w:val="Susan322"/>
    <w:lvl w:ilvl="0">
      <w:start w:val="1"/>
      <w:numFmt w:val="upperRoman"/>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 w15:restartNumberingAfterBreak="0">
    <w:nsid w:val="0A0B761A"/>
    <w:multiLevelType w:val="hybridMultilevel"/>
    <w:tmpl w:val="BFA013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66028B"/>
    <w:multiLevelType w:val="multilevel"/>
    <w:tmpl w:val="68781A08"/>
    <w:lvl w:ilvl="0">
      <w:start w:val="1"/>
      <w:numFmt w:val="lowerLetter"/>
      <w:lvlText w:val="%1."/>
      <w:lvlJc w:val="left"/>
      <w:pPr>
        <w:ind w:left="1152" w:hanging="432"/>
      </w:pPr>
      <w:rPr>
        <w:rFonts w:hint="default"/>
        <w:b/>
        <w:i w:val="0"/>
        <w:sz w:val="24"/>
      </w:rPr>
    </w:lvl>
    <w:lvl w:ilvl="1">
      <w:start w:val="1"/>
      <w:numFmt w:val="upperLetter"/>
      <w:lvlText w:val="%2."/>
      <w:lvlJc w:val="left"/>
      <w:pPr>
        <w:ind w:left="1872" w:hanging="432"/>
      </w:pPr>
      <w:rPr>
        <w:rFonts w:ascii="Arial" w:hAnsi="Arial" w:hint="default"/>
        <w:sz w:val="24"/>
      </w:rPr>
    </w:lvl>
    <w:lvl w:ilvl="2">
      <w:start w:val="1"/>
      <w:numFmt w:val="none"/>
      <w:lvlText w:val="a."/>
      <w:lvlJc w:val="left"/>
      <w:pPr>
        <w:ind w:left="2232" w:hanging="432"/>
      </w:pPr>
      <w:rPr>
        <w:rFonts w:ascii="Arial" w:hAnsi="Arial" w:hint="default"/>
        <w:b/>
        <w:i w:val="0"/>
        <w:sz w:val="24"/>
      </w:rPr>
    </w:lvl>
    <w:lvl w:ilvl="3">
      <w:start w:val="1"/>
      <w:numFmt w:val="lowerRoman"/>
      <w:lvlText w:val="%4"/>
      <w:lvlJc w:val="left"/>
      <w:pPr>
        <w:ind w:left="2592" w:hanging="432"/>
      </w:pPr>
      <w:rPr>
        <w:rFonts w:hint="default"/>
      </w:rPr>
    </w:lvl>
    <w:lvl w:ilvl="4">
      <w:start w:val="1"/>
      <w:numFmt w:val="decimal"/>
      <w:lvlText w:val="(%5)"/>
      <w:lvlJc w:val="left"/>
      <w:pPr>
        <w:ind w:left="3096" w:hanging="576"/>
      </w:pPr>
      <w:rPr>
        <w:rFonts w:hint="default"/>
      </w:rPr>
    </w:lvl>
    <w:lvl w:ilvl="5">
      <w:start w:val="1"/>
      <w:numFmt w:val="upperLetter"/>
      <w:lvlText w:val="(%6)"/>
      <w:lvlJc w:val="left"/>
      <w:pPr>
        <w:ind w:left="3312" w:hanging="432"/>
      </w:pPr>
      <w:rPr>
        <w:rFonts w:hint="default"/>
      </w:rPr>
    </w:lvl>
    <w:lvl w:ilvl="6">
      <w:start w:val="1"/>
      <w:numFmt w:val="lowerLetter"/>
      <w:lvlText w:val="(%7)"/>
      <w:lvlJc w:val="left"/>
      <w:pPr>
        <w:ind w:left="3816" w:hanging="576"/>
      </w:pPr>
      <w:rPr>
        <w:rFonts w:hint="default"/>
      </w:rPr>
    </w:lvl>
    <w:lvl w:ilvl="7">
      <w:start w:val="1"/>
      <w:numFmt w:val="lowerRoman"/>
      <w:lvlText w:val="(%8)"/>
      <w:lvlJc w:val="left"/>
      <w:pPr>
        <w:ind w:left="4032" w:hanging="432"/>
      </w:pPr>
      <w:rPr>
        <w:rFonts w:hint="default"/>
      </w:rPr>
    </w:lvl>
    <w:lvl w:ilvl="8">
      <w:start w:val="1"/>
      <w:numFmt w:val="lowerRoman"/>
      <w:lvlText w:val="%9."/>
      <w:lvlJc w:val="left"/>
      <w:pPr>
        <w:ind w:left="4392" w:hanging="432"/>
      </w:pPr>
      <w:rPr>
        <w:rFonts w:hint="default"/>
      </w:rPr>
    </w:lvl>
  </w:abstractNum>
  <w:abstractNum w:abstractNumId="5" w15:restartNumberingAfterBreak="0">
    <w:nsid w:val="11187950"/>
    <w:multiLevelType w:val="multilevel"/>
    <w:tmpl w:val="0409001D"/>
    <w:name w:val="Susan"/>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51B60C3"/>
    <w:multiLevelType w:val="multilevel"/>
    <w:tmpl w:val="67467072"/>
    <w:lvl w:ilvl="0">
      <w:start w:val="1"/>
      <w:numFmt w:val="decimal"/>
      <w:pStyle w:val="Heading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2."/>
      <w:lvlJc w:val="left"/>
      <w:pPr>
        <w:ind w:left="1152" w:hanging="432"/>
      </w:pPr>
      <w:rPr>
        <w:rFonts w:ascii="Arial" w:hAnsi="Arial" w:hint="default"/>
        <w:sz w:val="24"/>
      </w:rPr>
    </w:lvl>
    <w:lvl w:ilvl="2">
      <w:start w:val="1"/>
      <w:numFmt w:val="none"/>
      <w:lvlText w:val="a."/>
      <w:lvlJc w:val="left"/>
      <w:pPr>
        <w:ind w:left="1512" w:hanging="432"/>
      </w:pPr>
      <w:rPr>
        <w:rFonts w:ascii="Arial" w:hAnsi="Arial" w:hint="default"/>
        <w:b/>
        <w:i w:val="0"/>
        <w:sz w:val="24"/>
      </w:rPr>
    </w:lvl>
    <w:lvl w:ilvl="3">
      <w:start w:val="1"/>
      <w:numFmt w:val="lowerRoman"/>
      <w:lvlText w:val="%4"/>
      <w:lvlJc w:val="left"/>
      <w:pPr>
        <w:ind w:left="1872" w:hanging="432"/>
      </w:pPr>
      <w:rPr>
        <w:rFonts w:hint="default"/>
      </w:rPr>
    </w:lvl>
    <w:lvl w:ilvl="4">
      <w:start w:val="1"/>
      <w:numFmt w:val="decimal"/>
      <w:lvlText w:val="(%5)"/>
      <w:lvlJc w:val="left"/>
      <w:pPr>
        <w:ind w:left="2376" w:hanging="576"/>
      </w:pPr>
      <w:rPr>
        <w:rFonts w:hint="default"/>
      </w:rPr>
    </w:lvl>
    <w:lvl w:ilvl="5">
      <w:start w:val="1"/>
      <w:numFmt w:val="upperLetter"/>
      <w:lvlText w:val="(%6)"/>
      <w:lvlJc w:val="left"/>
      <w:pPr>
        <w:ind w:left="2592" w:hanging="432"/>
      </w:pPr>
      <w:rPr>
        <w:rFonts w:hint="default"/>
      </w:rPr>
    </w:lvl>
    <w:lvl w:ilvl="6">
      <w:start w:val="1"/>
      <w:numFmt w:val="lowerLetter"/>
      <w:lvlText w:val="(%7)"/>
      <w:lvlJc w:val="left"/>
      <w:pPr>
        <w:ind w:left="3096" w:hanging="576"/>
      </w:pPr>
      <w:rPr>
        <w:rFonts w:hint="default"/>
      </w:rPr>
    </w:lvl>
    <w:lvl w:ilvl="7">
      <w:start w:val="1"/>
      <w:numFmt w:val="lowerRoman"/>
      <w:lvlText w:val="(%8)"/>
      <w:lvlJc w:val="left"/>
      <w:pPr>
        <w:ind w:left="3312" w:hanging="432"/>
      </w:pPr>
      <w:rPr>
        <w:rFonts w:hint="default"/>
      </w:rPr>
    </w:lvl>
    <w:lvl w:ilvl="8">
      <w:start w:val="1"/>
      <w:numFmt w:val="lowerRoman"/>
      <w:lvlText w:val="%9."/>
      <w:lvlJc w:val="left"/>
      <w:pPr>
        <w:ind w:left="3672" w:hanging="432"/>
      </w:pPr>
      <w:rPr>
        <w:rFonts w:hint="default"/>
      </w:rPr>
    </w:lvl>
  </w:abstractNum>
  <w:abstractNum w:abstractNumId="7" w15:restartNumberingAfterBreak="0">
    <w:nsid w:val="17FA10B7"/>
    <w:multiLevelType w:val="multilevel"/>
    <w:tmpl w:val="68781A08"/>
    <w:lvl w:ilvl="0">
      <w:start w:val="1"/>
      <w:numFmt w:val="lowerLetter"/>
      <w:lvlText w:val="%1."/>
      <w:lvlJc w:val="left"/>
      <w:pPr>
        <w:ind w:left="1152" w:hanging="432"/>
      </w:pPr>
      <w:rPr>
        <w:rFonts w:hint="default"/>
        <w:b/>
        <w:i w:val="0"/>
        <w:sz w:val="24"/>
      </w:rPr>
    </w:lvl>
    <w:lvl w:ilvl="1">
      <w:start w:val="1"/>
      <w:numFmt w:val="upperLetter"/>
      <w:lvlText w:val="%2."/>
      <w:lvlJc w:val="left"/>
      <w:pPr>
        <w:ind w:left="1872" w:hanging="432"/>
      </w:pPr>
      <w:rPr>
        <w:rFonts w:ascii="Arial" w:hAnsi="Arial" w:hint="default"/>
        <w:sz w:val="24"/>
      </w:rPr>
    </w:lvl>
    <w:lvl w:ilvl="2">
      <w:start w:val="1"/>
      <w:numFmt w:val="none"/>
      <w:lvlText w:val="a."/>
      <w:lvlJc w:val="left"/>
      <w:pPr>
        <w:ind w:left="2232" w:hanging="432"/>
      </w:pPr>
      <w:rPr>
        <w:rFonts w:ascii="Arial" w:hAnsi="Arial" w:hint="default"/>
        <w:b/>
        <w:i w:val="0"/>
        <w:sz w:val="24"/>
      </w:rPr>
    </w:lvl>
    <w:lvl w:ilvl="3">
      <w:start w:val="1"/>
      <w:numFmt w:val="lowerRoman"/>
      <w:lvlText w:val="%4"/>
      <w:lvlJc w:val="left"/>
      <w:pPr>
        <w:ind w:left="2592" w:hanging="432"/>
      </w:pPr>
      <w:rPr>
        <w:rFonts w:hint="default"/>
      </w:rPr>
    </w:lvl>
    <w:lvl w:ilvl="4">
      <w:start w:val="1"/>
      <w:numFmt w:val="decimal"/>
      <w:lvlText w:val="(%5)"/>
      <w:lvlJc w:val="left"/>
      <w:pPr>
        <w:ind w:left="3096" w:hanging="576"/>
      </w:pPr>
      <w:rPr>
        <w:rFonts w:hint="default"/>
      </w:rPr>
    </w:lvl>
    <w:lvl w:ilvl="5">
      <w:start w:val="1"/>
      <w:numFmt w:val="upperLetter"/>
      <w:lvlText w:val="(%6)"/>
      <w:lvlJc w:val="left"/>
      <w:pPr>
        <w:ind w:left="3312" w:hanging="432"/>
      </w:pPr>
      <w:rPr>
        <w:rFonts w:hint="default"/>
      </w:rPr>
    </w:lvl>
    <w:lvl w:ilvl="6">
      <w:start w:val="1"/>
      <w:numFmt w:val="lowerLetter"/>
      <w:lvlText w:val="(%7)"/>
      <w:lvlJc w:val="left"/>
      <w:pPr>
        <w:ind w:left="3816" w:hanging="576"/>
      </w:pPr>
      <w:rPr>
        <w:rFonts w:hint="default"/>
      </w:rPr>
    </w:lvl>
    <w:lvl w:ilvl="7">
      <w:start w:val="1"/>
      <w:numFmt w:val="lowerRoman"/>
      <w:lvlText w:val="(%8)"/>
      <w:lvlJc w:val="left"/>
      <w:pPr>
        <w:ind w:left="4032" w:hanging="432"/>
      </w:pPr>
      <w:rPr>
        <w:rFonts w:hint="default"/>
      </w:rPr>
    </w:lvl>
    <w:lvl w:ilvl="8">
      <w:start w:val="1"/>
      <w:numFmt w:val="lowerRoman"/>
      <w:lvlText w:val="%9."/>
      <w:lvlJc w:val="left"/>
      <w:pPr>
        <w:ind w:left="4392" w:hanging="432"/>
      </w:pPr>
      <w:rPr>
        <w:rFonts w:hint="default"/>
      </w:rPr>
    </w:lvl>
  </w:abstractNum>
  <w:abstractNum w:abstractNumId="8" w15:restartNumberingAfterBreak="0">
    <w:nsid w:val="1D655A93"/>
    <w:multiLevelType w:val="multilevel"/>
    <w:tmpl w:val="11E25DD4"/>
    <w:lvl w:ilvl="0">
      <w:start w:val="1"/>
      <w:numFmt w:val="lowerLetter"/>
      <w:lvlText w:val="%1)"/>
      <w:lvlJc w:val="left"/>
      <w:pPr>
        <w:ind w:left="1152" w:hanging="432"/>
      </w:pPr>
      <w:rPr>
        <w:rFonts w:hint="default"/>
        <w:b/>
        <w:i w:val="0"/>
        <w:sz w:val="24"/>
      </w:rPr>
    </w:lvl>
    <w:lvl w:ilvl="1">
      <w:start w:val="1"/>
      <w:numFmt w:val="upperLetter"/>
      <w:lvlText w:val="%2."/>
      <w:lvlJc w:val="left"/>
      <w:pPr>
        <w:ind w:left="1872" w:hanging="432"/>
      </w:pPr>
      <w:rPr>
        <w:rFonts w:ascii="Arial" w:hAnsi="Arial" w:hint="default"/>
        <w:sz w:val="24"/>
      </w:rPr>
    </w:lvl>
    <w:lvl w:ilvl="2">
      <w:start w:val="1"/>
      <w:numFmt w:val="none"/>
      <w:lvlText w:val="a."/>
      <w:lvlJc w:val="left"/>
      <w:pPr>
        <w:ind w:left="2232" w:hanging="432"/>
      </w:pPr>
      <w:rPr>
        <w:rFonts w:ascii="Arial" w:hAnsi="Arial" w:hint="default"/>
        <w:b/>
        <w:i w:val="0"/>
        <w:sz w:val="24"/>
      </w:rPr>
    </w:lvl>
    <w:lvl w:ilvl="3">
      <w:start w:val="1"/>
      <w:numFmt w:val="lowerRoman"/>
      <w:lvlText w:val="%4"/>
      <w:lvlJc w:val="left"/>
      <w:pPr>
        <w:ind w:left="2592" w:hanging="432"/>
      </w:pPr>
      <w:rPr>
        <w:rFonts w:hint="default"/>
      </w:rPr>
    </w:lvl>
    <w:lvl w:ilvl="4">
      <w:start w:val="1"/>
      <w:numFmt w:val="decimal"/>
      <w:lvlText w:val="(%5)"/>
      <w:lvlJc w:val="left"/>
      <w:pPr>
        <w:ind w:left="3096" w:hanging="576"/>
      </w:pPr>
      <w:rPr>
        <w:rFonts w:hint="default"/>
      </w:rPr>
    </w:lvl>
    <w:lvl w:ilvl="5">
      <w:start w:val="1"/>
      <w:numFmt w:val="upperLetter"/>
      <w:lvlText w:val="(%6)"/>
      <w:lvlJc w:val="left"/>
      <w:pPr>
        <w:ind w:left="3312" w:hanging="432"/>
      </w:pPr>
      <w:rPr>
        <w:rFonts w:hint="default"/>
      </w:rPr>
    </w:lvl>
    <w:lvl w:ilvl="6">
      <w:start w:val="1"/>
      <w:numFmt w:val="lowerLetter"/>
      <w:lvlText w:val="(%7)"/>
      <w:lvlJc w:val="left"/>
      <w:pPr>
        <w:ind w:left="3816" w:hanging="576"/>
      </w:pPr>
      <w:rPr>
        <w:rFonts w:hint="default"/>
      </w:rPr>
    </w:lvl>
    <w:lvl w:ilvl="7">
      <w:start w:val="1"/>
      <w:numFmt w:val="lowerRoman"/>
      <w:lvlText w:val="(%8)"/>
      <w:lvlJc w:val="left"/>
      <w:pPr>
        <w:ind w:left="4032" w:hanging="432"/>
      </w:pPr>
      <w:rPr>
        <w:rFonts w:hint="default"/>
      </w:rPr>
    </w:lvl>
    <w:lvl w:ilvl="8">
      <w:start w:val="1"/>
      <w:numFmt w:val="lowerRoman"/>
      <w:lvlText w:val="%9."/>
      <w:lvlJc w:val="left"/>
      <w:pPr>
        <w:ind w:left="4392" w:hanging="432"/>
      </w:pPr>
      <w:rPr>
        <w:rFonts w:hint="default"/>
      </w:rPr>
    </w:lvl>
  </w:abstractNum>
  <w:abstractNum w:abstractNumId="9" w15:restartNumberingAfterBreak="0">
    <w:nsid w:val="258B0981"/>
    <w:multiLevelType w:val="multilevel"/>
    <w:tmpl w:val="AAF86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FA2370"/>
    <w:multiLevelType w:val="multilevel"/>
    <w:tmpl w:val="68781A08"/>
    <w:lvl w:ilvl="0">
      <w:start w:val="1"/>
      <w:numFmt w:val="lowerLetter"/>
      <w:lvlText w:val="%1."/>
      <w:lvlJc w:val="left"/>
      <w:pPr>
        <w:ind w:left="1152" w:hanging="432"/>
      </w:pPr>
      <w:rPr>
        <w:rFonts w:hint="default"/>
        <w:b/>
        <w:i w:val="0"/>
        <w:sz w:val="24"/>
      </w:rPr>
    </w:lvl>
    <w:lvl w:ilvl="1">
      <w:start w:val="1"/>
      <w:numFmt w:val="upperLetter"/>
      <w:lvlText w:val="%2."/>
      <w:lvlJc w:val="left"/>
      <w:pPr>
        <w:ind w:left="1872" w:hanging="432"/>
      </w:pPr>
      <w:rPr>
        <w:rFonts w:ascii="Arial" w:hAnsi="Arial" w:hint="default"/>
        <w:sz w:val="24"/>
      </w:rPr>
    </w:lvl>
    <w:lvl w:ilvl="2">
      <w:start w:val="1"/>
      <w:numFmt w:val="none"/>
      <w:lvlText w:val="a."/>
      <w:lvlJc w:val="left"/>
      <w:pPr>
        <w:ind w:left="2232" w:hanging="432"/>
      </w:pPr>
      <w:rPr>
        <w:rFonts w:ascii="Arial" w:hAnsi="Arial" w:hint="default"/>
        <w:b/>
        <w:i w:val="0"/>
        <w:sz w:val="24"/>
      </w:rPr>
    </w:lvl>
    <w:lvl w:ilvl="3">
      <w:start w:val="1"/>
      <w:numFmt w:val="lowerRoman"/>
      <w:lvlText w:val="%4"/>
      <w:lvlJc w:val="left"/>
      <w:pPr>
        <w:ind w:left="2592" w:hanging="432"/>
      </w:pPr>
      <w:rPr>
        <w:rFonts w:hint="default"/>
      </w:rPr>
    </w:lvl>
    <w:lvl w:ilvl="4">
      <w:start w:val="1"/>
      <w:numFmt w:val="decimal"/>
      <w:lvlText w:val="(%5)"/>
      <w:lvlJc w:val="left"/>
      <w:pPr>
        <w:ind w:left="3096" w:hanging="576"/>
      </w:pPr>
      <w:rPr>
        <w:rFonts w:hint="default"/>
      </w:rPr>
    </w:lvl>
    <w:lvl w:ilvl="5">
      <w:start w:val="1"/>
      <w:numFmt w:val="upperLetter"/>
      <w:lvlText w:val="(%6)"/>
      <w:lvlJc w:val="left"/>
      <w:pPr>
        <w:ind w:left="3312" w:hanging="432"/>
      </w:pPr>
      <w:rPr>
        <w:rFonts w:hint="default"/>
      </w:rPr>
    </w:lvl>
    <w:lvl w:ilvl="6">
      <w:start w:val="1"/>
      <w:numFmt w:val="lowerLetter"/>
      <w:lvlText w:val="(%7)"/>
      <w:lvlJc w:val="left"/>
      <w:pPr>
        <w:ind w:left="3816" w:hanging="576"/>
      </w:pPr>
      <w:rPr>
        <w:rFonts w:hint="default"/>
      </w:rPr>
    </w:lvl>
    <w:lvl w:ilvl="7">
      <w:start w:val="1"/>
      <w:numFmt w:val="lowerRoman"/>
      <w:lvlText w:val="(%8)"/>
      <w:lvlJc w:val="left"/>
      <w:pPr>
        <w:ind w:left="4032" w:hanging="432"/>
      </w:pPr>
      <w:rPr>
        <w:rFonts w:hint="default"/>
      </w:rPr>
    </w:lvl>
    <w:lvl w:ilvl="8">
      <w:start w:val="1"/>
      <w:numFmt w:val="lowerRoman"/>
      <w:lvlText w:val="%9."/>
      <w:lvlJc w:val="left"/>
      <w:pPr>
        <w:ind w:left="4392" w:hanging="432"/>
      </w:pPr>
      <w:rPr>
        <w:rFonts w:hint="default"/>
      </w:rPr>
    </w:lvl>
  </w:abstractNum>
  <w:abstractNum w:abstractNumId="11" w15:restartNumberingAfterBreak="0">
    <w:nsid w:val="2D321F8C"/>
    <w:multiLevelType w:val="multilevel"/>
    <w:tmpl w:val="68781A08"/>
    <w:lvl w:ilvl="0">
      <w:start w:val="1"/>
      <w:numFmt w:val="lowerLetter"/>
      <w:lvlText w:val="%1."/>
      <w:lvlJc w:val="left"/>
      <w:pPr>
        <w:ind w:left="1152" w:hanging="432"/>
      </w:pPr>
      <w:rPr>
        <w:rFonts w:hint="default"/>
        <w:b/>
        <w:i w:val="0"/>
        <w:sz w:val="24"/>
      </w:rPr>
    </w:lvl>
    <w:lvl w:ilvl="1">
      <w:start w:val="1"/>
      <w:numFmt w:val="upperLetter"/>
      <w:lvlText w:val="%2."/>
      <w:lvlJc w:val="left"/>
      <w:pPr>
        <w:ind w:left="1872" w:hanging="432"/>
      </w:pPr>
      <w:rPr>
        <w:rFonts w:ascii="Arial" w:hAnsi="Arial" w:hint="default"/>
        <w:sz w:val="24"/>
      </w:rPr>
    </w:lvl>
    <w:lvl w:ilvl="2">
      <w:start w:val="1"/>
      <w:numFmt w:val="none"/>
      <w:lvlText w:val="a."/>
      <w:lvlJc w:val="left"/>
      <w:pPr>
        <w:ind w:left="2232" w:hanging="432"/>
      </w:pPr>
      <w:rPr>
        <w:rFonts w:ascii="Arial" w:hAnsi="Arial" w:hint="default"/>
        <w:b/>
        <w:i w:val="0"/>
        <w:sz w:val="24"/>
      </w:rPr>
    </w:lvl>
    <w:lvl w:ilvl="3">
      <w:start w:val="1"/>
      <w:numFmt w:val="lowerRoman"/>
      <w:lvlText w:val="%4"/>
      <w:lvlJc w:val="left"/>
      <w:pPr>
        <w:ind w:left="2592" w:hanging="432"/>
      </w:pPr>
      <w:rPr>
        <w:rFonts w:hint="default"/>
      </w:rPr>
    </w:lvl>
    <w:lvl w:ilvl="4">
      <w:start w:val="1"/>
      <w:numFmt w:val="decimal"/>
      <w:lvlText w:val="(%5)"/>
      <w:lvlJc w:val="left"/>
      <w:pPr>
        <w:ind w:left="3096" w:hanging="576"/>
      </w:pPr>
      <w:rPr>
        <w:rFonts w:hint="default"/>
      </w:rPr>
    </w:lvl>
    <w:lvl w:ilvl="5">
      <w:start w:val="1"/>
      <w:numFmt w:val="upperLetter"/>
      <w:lvlText w:val="(%6)"/>
      <w:lvlJc w:val="left"/>
      <w:pPr>
        <w:ind w:left="3312" w:hanging="432"/>
      </w:pPr>
      <w:rPr>
        <w:rFonts w:hint="default"/>
      </w:rPr>
    </w:lvl>
    <w:lvl w:ilvl="6">
      <w:start w:val="1"/>
      <w:numFmt w:val="lowerLetter"/>
      <w:lvlText w:val="(%7)"/>
      <w:lvlJc w:val="left"/>
      <w:pPr>
        <w:ind w:left="3816" w:hanging="576"/>
      </w:pPr>
      <w:rPr>
        <w:rFonts w:hint="default"/>
      </w:rPr>
    </w:lvl>
    <w:lvl w:ilvl="7">
      <w:start w:val="1"/>
      <w:numFmt w:val="lowerRoman"/>
      <w:lvlText w:val="(%8)"/>
      <w:lvlJc w:val="left"/>
      <w:pPr>
        <w:ind w:left="4032" w:hanging="432"/>
      </w:pPr>
      <w:rPr>
        <w:rFonts w:hint="default"/>
      </w:rPr>
    </w:lvl>
    <w:lvl w:ilvl="8">
      <w:start w:val="1"/>
      <w:numFmt w:val="lowerRoman"/>
      <w:lvlText w:val="%9."/>
      <w:lvlJc w:val="left"/>
      <w:pPr>
        <w:ind w:left="4392" w:hanging="432"/>
      </w:pPr>
      <w:rPr>
        <w:rFonts w:hint="default"/>
      </w:rPr>
    </w:lvl>
  </w:abstractNum>
  <w:abstractNum w:abstractNumId="12" w15:restartNumberingAfterBreak="0">
    <w:nsid w:val="2F0E5F1F"/>
    <w:multiLevelType w:val="hybridMultilevel"/>
    <w:tmpl w:val="BFA013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190E40"/>
    <w:multiLevelType w:val="multilevel"/>
    <w:tmpl w:val="68781A08"/>
    <w:lvl w:ilvl="0">
      <w:start w:val="1"/>
      <w:numFmt w:val="lowerLetter"/>
      <w:lvlText w:val="%1."/>
      <w:lvlJc w:val="left"/>
      <w:pPr>
        <w:ind w:left="1152" w:hanging="432"/>
      </w:pPr>
      <w:rPr>
        <w:rFonts w:hint="default"/>
        <w:b/>
        <w:i w:val="0"/>
        <w:sz w:val="24"/>
      </w:rPr>
    </w:lvl>
    <w:lvl w:ilvl="1">
      <w:start w:val="1"/>
      <w:numFmt w:val="upperLetter"/>
      <w:lvlText w:val="%2."/>
      <w:lvlJc w:val="left"/>
      <w:pPr>
        <w:ind w:left="1872" w:hanging="432"/>
      </w:pPr>
      <w:rPr>
        <w:rFonts w:ascii="Arial" w:hAnsi="Arial" w:hint="default"/>
        <w:sz w:val="24"/>
      </w:rPr>
    </w:lvl>
    <w:lvl w:ilvl="2">
      <w:start w:val="1"/>
      <w:numFmt w:val="none"/>
      <w:lvlText w:val="a."/>
      <w:lvlJc w:val="left"/>
      <w:pPr>
        <w:ind w:left="2232" w:hanging="432"/>
      </w:pPr>
      <w:rPr>
        <w:rFonts w:ascii="Arial" w:hAnsi="Arial" w:hint="default"/>
        <w:b/>
        <w:i w:val="0"/>
        <w:sz w:val="24"/>
      </w:rPr>
    </w:lvl>
    <w:lvl w:ilvl="3">
      <w:start w:val="1"/>
      <w:numFmt w:val="lowerRoman"/>
      <w:lvlText w:val="%4"/>
      <w:lvlJc w:val="left"/>
      <w:pPr>
        <w:ind w:left="2592" w:hanging="432"/>
      </w:pPr>
      <w:rPr>
        <w:rFonts w:hint="default"/>
      </w:rPr>
    </w:lvl>
    <w:lvl w:ilvl="4">
      <w:start w:val="1"/>
      <w:numFmt w:val="decimal"/>
      <w:lvlText w:val="(%5)"/>
      <w:lvlJc w:val="left"/>
      <w:pPr>
        <w:ind w:left="3096" w:hanging="576"/>
      </w:pPr>
      <w:rPr>
        <w:rFonts w:hint="default"/>
      </w:rPr>
    </w:lvl>
    <w:lvl w:ilvl="5">
      <w:start w:val="1"/>
      <w:numFmt w:val="upperLetter"/>
      <w:lvlText w:val="(%6)"/>
      <w:lvlJc w:val="left"/>
      <w:pPr>
        <w:ind w:left="3312" w:hanging="432"/>
      </w:pPr>
      <w:rPr>
        <w:rFonts w:hint="default"/>
      </w:rPr>
    </w:lvl>
    <w:lvl w:ilvl="6">
      <w:start w:val="1"/>
      <w:numFmt w:val="lowerLetter"/>
      <w:lvlText w:val="(%7)"/>
      <w:lvlJc w:val="left"/>
      <w:pPr>
        <w:ind w:left="3816" w:hanging="576"/>
      </w:pPr>
      <w:rPr>
        <w:rFonts w:hint="default"/>
      </w:rPr>
    </w:lvl>
    <w:lvl w:ilvl="7">
      <w:start w:val="1"/>
      <w:numFmt w:val="lowerRoman"/>
      <w:lvlText w:val="(%8)"/>
      <w:lvlJc w:val="left"/>
      <w:pPr>
        <w:ind w:left="4032" w:hanging="432"/>
      </w:pPr>
      <w:rPr>
        <w:rFonts w:hint="default"/>
      </w:rPr>
    </w:lvl>
    <w:lvl w:ilvl="8">
      <w:start w:val="1"/>
      <w:numFmt w:val="lowerRoman"/>
      <w:lvlText w:val="%9."/>
      <w:lvlJc w:val="left"/>
      <w:pPr>
        <w:ind w:left="4392" w:hanging="432"/>
      </w:pPr>
      <w:rPr>
        <w:rFonts w:hint="default"/>
      </w:rPr>
    </w:lvl>
  </w:abstractNum>
  <w:abstractNum w:abstractNumId="14" w15:restartNumberingAfterBreak="0">
    <w:nsid w:val="37AD15C7"/>
    <w:multiLevelType w:val="hybridMultilevel"/>
    <w:tmpl w:val="39A00F08"/>
    <w:lvl w:ilvl="0" w:tplc="F1B2D554">
      <w:start w:val="1"/>
      <w:numFmt w:val="upperLetter"/>
      <w:pStyle w:val="Susan2"/>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4950" w:hanging="360"/>
      </w:pPr>
    </w:lvl>
    <w:lvl w:ilvl="2" w:tplc="0409001B" w:tentative="1">
      <w:start w:val="1"/>
      <w:numFmt w:val="lowerRoman"/>
      <w:lvlText w:val="%3."/>
      <w:lvlJc w:val="right"/>
      <w:pPr>
        <w:ind w:left="5670" w:hanging="180"/>
      </w:pPr>
    </w:lvl>
    <w:lvl w:ilvl="3" w:tplc="0409000F" w:tentative="1">
      <w:start w:val="1"/>
      <w:numFmt w:val="decimal"/>
      <w:lvlText w:val="%4."/>
      <w:lvlJc w:val="left"/>
      <w:pPr>
        <w:ind w:left="6390" w:hanging="360"/>
      </w:pPr>
    </w:lvl>
    <w:lvl w:ilvl="4" w:tplc="04090019" w:tentative="1">
      <w:start w:val="1"/>
      <w:numFmt w:val="lowerLetter"/>
      <w:lvlText w:val="%5."/>
      <w:lvlJc w:val="left"/>
      <w:pPr>
        <w:ind w:left="7110" w:hanging="360"/>
      </w:pPr>
    </w:lvl>
    <w:lvl w:ilvl="5" w:tplc="0409001B" w:tentative="1">
      <w:start w:val="1"/>
      <w:numFmt w:val="lowerRoman"/>
      <w:lvlText w:val="%6."/>
      <w:lvlJc w:val="right"/>
      <w:pPr>
        <w:ind w:left="7830" w:hanging="180"/>
      </w:pPr>
    </w:lvl>
    <w:lvl w:ilvl="6" w:tplc="0409000F" w:tentative="1">
      <w:start w:val="1"/>
      <w:numFmt w:val="decimal"/>
      <w:lvlText w:val="%7."/>
      <w:lvlJc w:val="left"/>
      <w:pPr>
        <w:ind w:left="8550" w:hanging="360"/>
      </w:pPr>
    </w:lvl>
    <w:lvl w:ilvl="7" w:tplc="04090019" w:tentative="1">
      <w:start w:val="1"/>
      <w:numFmt w:val="lowerLetter"/>
      <w:lvlText w:val="%8."/>
      <w:lvlJc w:val="left"/>
      <w:pPr>
        <w:ind w:left="9270" w:hanging="360"/>
      </w:pPr>
    </w:lvl>
    <w:lvl w:ilvl="8" w:tplc="0409001B" w:tentative="1">
      <w:start w:val="1"/>
      <w:numFmt w:val="lowerRoman"/>
      <w:lvlText w:val="%9."/>
      <w:lvlJc w:val="right"/>
      <w:pPr>
        <w:ind w:left="9990" w:hanging="180"/>
      </w:pPr>
    </w:lvl>
  </w:abstractNum>
  <w:abstractNum w:abstractNumId="15" w15:restartNumberingAfterBreak="0">
    <w:nsid w:val="410A5285"/>
    <w:multiLevelType w:val="multilevel"/>
    <w:tmpl w:val="2AFA0748"/>
    <w:styleLink w:val="Susan"/>
    <w:lvl w:ilvl="0">
      <w:start w:val="1"/>
      <w:numFmt w:val="decimal"/>
      <w:lvlText w:val="%1."/>
      <w:lvlJc w:val="left"/>
      <w:pPr>
        <w:ind w:left="432" w:hanging="432"/>
      </w:pPr>
      <w:rPr>
        <w:rFonts w:ascii="Arial" w:hAnsi="Arial" w:hint="default"/>
        <w:b/>
        <w:i w:val="0"/>
        <w:sz w:val="24"/>
      </w:rPr>
    </w:lvl>
    <w:lvl w:ilvl="1">
      <w:start w:val="1"/>
      <w:numFmt w:val="upperLetter"/>
      <w:lvlText w:val="%2."/>
      <w:lvlJc w:val="left"/>
      <w:pPr>
        <w:ind w:left="1152" w:hanging="432"/>
      </w:pPr>
      <w:rPr>
        <w:rFonts w:ascii="Arial" w:hAnsi="Arial" w:hint="default"/>
        <w:sz w:val="24"/>
      </w:rPr>
    </w:lvl>
    <w:lvl w:ilvl="2">
      <w:start w:val="1"/>
      <w:numFmt w:val="none"/>
      <w:lvlText w:val="a."/>
      <w:lvlJc w:val="left"/>
      <w:pPr>
        <w:ind w:left="1512" w:hanging="432"/>
      </w:pPr>
      <w:rPr>
        <w:rFonts w:ascii="Arial" w:hAnsi="Arial" w:hint="default"/>
        <w:b/>
        <w:i w:val="0"/>
        <w:sz w:val="24"/>
      </w:rPr>
    </w:lvl>
    <w:lvl w:ilvl="3">
      <w:start w:val="1"/>
      <w:numFmt w:val="lowerRoman"/>
      <w:lvlText w:val="%4"/>
      <w:lvlJc w:val="left"/>
      <w:pPr>
        <w:ind w:left="1872" w:hanging="432"/>
      </w:pPr>
      <w:rPr>
        <w:rFonts w:hint="default"/>
      </w:rPr>
    </w:lvl>
    <w:lvl w:ilvl="4">
      <w:start w:val="1"/>
      <w:numFmt w:val="decimal"/>
      <w:lvlText w:val="(%5)"/>
      <w:lvlJc w:val="left"/>
      <w:pPr>
        <w:ind w:left="2376" w:hanging="576"/>
      </w:pPr>
      <w:rPr>
        <w:rFonts w:hint="default"/>
      </w:rPr>
    </w:lvl>
    <w:lvl w:ilvl="5">
      <w:start w:val="1"/>
      <w:numFmt w:val="upperLetter"/>
      <w:lvlText w:val="(%6)"/>
      <w:lvlJc w:val="left"/>
      <w:pPr>
        <w:ind w:left="2592" w:hanging="432"/>
      </w:pPr>
      <w:rPr>
        <w:rFonts w:hint="default"/>
      </w:rPr>
    </w:lvl>
    <w:lvl w:ilvl="6">
      <w:start w:val="1"/>
      <w:numFmt w:val="lowerLetter"/>
      <w:lvlText w:val="(%7)"/>
      <w:lvlJc w:val="left"/>
      <w:pPr>
        <w:ind w:left="3096" w:hanging="576"/>
      </w:pPr>
      <w:rPr>
        <w:rFonts w:hint="default"/>
      </w:rPr>
    </w:lvl>
    <w:lvl w:ilvl="7">
      <w:start w:val="1"/>
      <w:numFmt w:val="lowerRoman"/>
      <w:lvlText w:val="(%8)"/>
      <w:lvlJc w:val="left"/>
      <w:pPr>
        <w:ind w:left="3312" w:hanging="432"/>
      </w:pPr>
      <w:rPr>
        <w:rFonts w:hint="default"/>
      </w:rPr>
    </w:lvl>
    <w:lvl w:ilvl="8">
      <w:start w:val="1"/>
      <w:numFmt w:val="lowerRoman"/>
      <w:lvlText w:val="%9."/>
      <w:lvlJc w:val="left"/>
      <w:pPr>
        <w:ind w:left="3672" w:hanging="432"/>
      </w:pPr>
      <w:rPr>
        <w:rFonts w:hint="default"/>
      </w:rPr>
    </w:lvl>
  </w:abstractNum>
  <w:abstractNum w:abstractNumId="16" w15:restartNumberingAfterBreak="0">
    <w:nsid w:val="44384DB4"/>
    <w:multiLevelType w:val="multilevel"/>
    <w:tmpl w:val="68781A08"/>
    <w:lvl w:ilvl="0">
      <w:start w:val="1"/>
      <w:numFmt w:val="lowerLetter"/>
      <w:lvlText w:val="%1."/>
      <w:lvlJc w:val="left"/>
      <w:pPr>
        <w:ind w:left="1152" w:hanging="432"/>
      </w:pPr>
      <w:rPr>
        <w:rFonts w:hint="default"/>
        <w:b/>
        <w:i w:val="0"/>
        <w:sz w:val="24"/>
      </w:rPr>
    </w:lvl>
    <w:lvl w:ilvl="1">
      <w:start w:val="1"/>
      <w:numFmt w:val="upperLetter"/>
      <w:lvlText w:val="%2."/>
      <w:lvlJc w:val="left"/>
      <w:pPr>
        <w:ind w:left="1872" w:hanging="432"/>
      </w:pPr>
      <w:rPr>
        <w:rFonts w:ascii="Arial" w:hAnsi="Arial" w:hint="default"/>
        <w:sz w:val="24"/>
      </w:rPr>
    </w:lvl>
    <w:lvl w:ilvl="2">
      <w:start w:val="1"/>
      <w:numFmt w:val="none"/>
      <w:lvlText w:val="a."/>
      <w:lvlJc w:val="left"/>
      <w:pPr>
        <w:ind w:left="2232" w:hanging="432"/>
      </w:pPr>
      <w:rPr>
        <w:rFonts w:ascii="Arial" w:hAnsi="Arial" w:hint="default"/>
        <w:b/>
        <w:i w:val="0"/>
        <w:sz w:val="24"/>
      </w:rPr>
    </w:lvl>
    <w:lvl w:ilvl="3">
      <w:start w:val="1"/>
      <w:numFmt w:val="lowerRoman"/>
      <w:lvlText w:val="%4"/>
      <w:lvlJc w:val="left"/>
      <w:pPr>
        <w:ind w:left="2592" w:hanging="432"/>
      </w:pPr>
      <w:rPr>
        <w:rFonts w:hint="default"/>
      </w:rPr>
    </w:lvl>
    <w:lvl w:ilvl="4">
      <w:start w:val="1"/>
      <w:numFmt w:val="decimal"/>
      <w:lvlText w:val="(%5)"/>
      <w:lvlJc w:val="left"/>
      <w:pPr>
        <w:ind w:left="3096" w:hanging="576"/>
      </w:pPr>
      <w:rPr>
        <w:rFonts w:hint="default"/>
      </w:rPr>
    </w:lvl>
    <w:lvl w:ilvl="5">
      <w:start w:val="1"/>
      <w:numFmt w:val="upperLetter"/>
      <w:lvlText w:val="(%6)"/>
      <w:lvlJc w:val="left"/>
      <w:pPr>
        <w:ind w:left="3312" w:hanging="432"/>
      </w:pPr>
      <w:rPr>
        <w:rFonts w:hint="default"/>
      </w:rPr>
    </w:lvl>
    <w:lvl w:ilvl="6">
      <w:start w:val="1"/>
      <w:numFmt w:val="lowerLetter"/>
      <w:lvlText w:val="(%7)"/>
      <w:lvlJc w:val="left"/>
      <w:pPr>
        <w:ind w:left="3816" w:hanging="576"/>
      </w:pPr>
      <w:rPr>
        <w:rFonts w:hint="default"/>
      </w:rPr>
    </w:lvl>
    <w:lvl w:ilvl="7">
      <w:start w:val="1"/>
      <w:numFmt w:val="lowerRoman"/>
      <w:lvlText w:val="(%8)"/>
      <w:lvlJc w:val="left"/>
      <w:pPr>
        <w:ind w:left="4032" w:hanging="432"/>
      </w:pPr>
      <w:rPr>
        <w:rFonts w:hint="default"/>
      </w:rPr>
    </w:lvl>
    <w:lvl w:ilvl="8">
      <w:start w:val="1"/>
      <w:numFmt w:val="lowerRoman"/>
      <w:lvlText w:val="%9."/>
      <w:lvlJc w:val="left"/>
      <w:pPr>
        <w:ind w:left="4392" w:hanging="432"/>
      </w:pPr>
      <w:rPr>
        <w:rFonts w:hint="default"/>
      </w:rPr>
    </w:lvl>
  </w:abstractNum>
  <w:abstractNum w:abstractNumId="17" w15:restartNumberingAfterBreak="0">
    <w:nsid w:val="4CBD3DA4"/>
    <w:multiLevelType w:val="multilevel"/>
    <w:tmpl w:val="125C993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530"/>
        </w:tabs>
        <w:ind w:left="1530" w:hanging="360"/>
      </w:pPr>
      <w:rPr>
        <w:rFonts w:hint="default"/>
        <w:b/>
        <w:color w:val="auto"/>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DB398F"/>
    <w:multiLevelType w:val="multilevel"/>
    <w:tmpl w:val="68781A08"/>
    <w:lvl w:ilvl="0">
      <w:start w:val="1"/>
      <w:numFmt w:val="lowerLetter"/>
      <w:lvlText w:val="%1."/>
      <w:lvlJc w:val="left"/>
      <w:pPr>
        <w:ind w:left="1152" w:hanging="432"/>
      </w:pPr>
      <w:rPr>
        <w:rFonts w:hint="default"/>
        <w:b/>
        <w:i w:val="0"/>
        <w:sz w:val="24"/>
      </w:rPr>
    </w:lvl>
    <w:lvl w:ilvl="1">
      <w:start w:val="1"/>
      <w:numFmt w:val="upperLetter"/>
      <w:lvlText w:val="%2."/>
      <w:lvlJc w:val="left"/>
      <w:pPr>
        <w:ind w:left="1872" w:hanging="432"/>
      </w:pPr>
      <w:rPr>
        <w:rFonts w:ascii="Arial" w:hAnsi="Arial" w:hint="default"/>
        <w:sz w:val="24"/>
      </w:rPr>
    </w:lvl>
    <w:lvl w:ilvl="2">
      <w:start w:val="1"/>
      <w:numFmt w:val="none"/>
      <w:lvlText w:val="a."/>
      <w:lvlJc w:val="left"/>
      <w:pPr>
        <w:ind w:left="2232" w:hanging="432"/>
      </w:pPr>
      <w:rPr>
        <w:rFonts w:ascii="Arial" w:hAnsi="Arial" w:hint="default"/>
        <w:b/>
        <w:i w:val="0"/>
        <w:sz w:val="24"/>
      </w:rPr>
    </w:lvl>
    <w:lvl w:ilvl="3">
      <w:start w:val="1"/>
      <w:numFmt w:val="lowerRoman"/>
      <w:lvlText w:val="%4"/>
      <w:lvlJc w:val="left"/>
      <w:pPr>
        <w:ind w:left="2592" w:hanging="432"/>
      </w:pPr>
      <w:rPr>
        <w:rFonts w:hint="default"/>
      </w:rPr>
    </w:lvl>
    <w:lvl w:ilvl="4">
      <w:start w:val="1"/>
      <w:numFmt w:val="decimal"/>
      <w:lvlText w:val="(%5)"/>
      <w:lvlJc w:val="left"/>
      <w:pPr>
        <w:ind w:left="3096" w:hanging="576"/>
      </w:pPr>
      <w:rPr>
        <w:rFonts w:hint="default"/>
      </w:rPr>
    </w:lvl>
    <w:lvl w:ilvl="5">
      <w:start w:val="1"/>
      <w:numFmt w:val="upperLetter"/>
      <w:lvlText w:val="(%6)"/>
      <w:lvlJc w:val="left"/>
      <w:pPr>
        <w:ind w:left="3312" w:hanging="432"/>
      </w:pPr>
      <w:rPr>
        <w:rFonts w:hint="default"/>
      </w:rPr>
    </w:lvl>
    <w:lvl w:ilvl="6">
      <w:start w:val="1"/>
      <w:numFmt w:val="lowerLetter"/>
      <w:lvlText w:val="(%7)"/>
      <w:lvlJc w:val="left"/>
      <w:pPr>
        <w:ind w:left="3816" w:hanging="576"/>
      </w:pPr>
      <w:rPr>
        <w:rFonts w:hint="default"/>
      </w:rPr>
    </w:lvl>
    <w:lvl w:ilvl="7">
      <w:start w:val="1"/>
      <w:numFmt w:val="lowerRoman"/>
      <w:lvlText w:val="(%8)"/>
      <w:lvlJc w:val="left"/>
      <w:pPr>
        <w:ind w:left="4032" w:hanging="432"/>
      </w:pPr>
      <w:rPr>
        <w:rFonts w:hint="default"/>
      </w:rPr>
    </w:lvl>
    <w:lvl w:ilvl="8">
      <w:start w:val="1"/>
      <w:numFmt w:val="lowerRoman"/>
      <w:lvlText w:val="%9."/>
      <w:lvlJc w:val="left"/>
      <w:pPr>
        <w:ind w:left="4392" w:hanging="432"/>
      </w:pPr>
      <w:rPr>
        <w:rFonts w:hint="default"/>
      </w:rPr>
    </w:lvl>
  </w:abstractNum>
  <w:abstractNum w:abstractNumId="19" w15:restartNumberingAfterBreak="0">
    <w:nsid w:val="4E414909"/>
    <w:multiLevelType w:val="hybridMultilevel"/>
    <w:tmpl w:val="BFA013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457C49"/>
    <w:multiLevelType w:val="hybridMultilevel"/>
    <w:tmpl w:val="BFA013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C82295"/>
    <w:multiLevelType w:val="multilevel"/>
    <w:tmpl w:val="68781A08"/>
    <w:lvl w:ilvl="0">
      <w:start w:val="1"/>
      <w:numFmt w:val="lowerLetter"/>
      <w:lvlText w:val="%1."/>
      <w:lvlJc w:val="left"/>
      <w:pPr>
        <w:ind w:left="1152" w:hanging="432"/>
      </w:pPr>
      <w:rPr>
        <w:rFonts w:hint="default"/>
        <w:b/>
        <w:i w:val="0"/>
        <w:sz w:val="24"/>
      </w:rPr>
    </w:lvl>
    <w:lvl w:ilvl="1">
      <w:start w:val="1"/>
      <w:numFmt w:val="upperLetter"/>
      <w:lvlText w:val="%2."/>
      <w:lvlJc w:val="left"/>
      <w:pPr>
        <w:ind w:left="1872" w:hanging="432"/>
      </w:pPr>
      <w:rPr>
        <w:rFonts w:ascii="Arial" w:hAnsi="Arial" w:hint="default"/>
        <w:sz w:val="24"/>
      </w:rPr>
    </w:lvl>
    <w:lvl w:ilvl="2">
      <w:start w:val="1"/>
      <w:numFmt w:val="none"/>
      <w:lvlText w:val="a."/>
      <w:lvlJc w:val="left"/>
      <w:pPr>
        <w:ind w:left="2232" w:hanging="432"/>
      </w:pPr>
      <w:rPr>
        <w:rFonts w:ascii="Arial" w:hAnsi="Arial" w:hint="default"/>
        <w:b/>
        <w:i w:val="0"/>
        <w:sz w:val="24"/>
      </w:rPr>
    </w:lvl>
    <w:lvl w:ilvl="3">
      <w:start w:val="1"/>
      <w:numFmt w:val="lowerRoman"/>
      <w:lvlText w:val="%4"/>
      <w:lvlJc w:val="left"/>
      <w:pPr>
        <w:ind w:left="2592" w:hanging="432"/>
      </w:pPr>
      <w:rPr>
        <w:rFonts w:hint="default"/>
      </w:rPr>
    </w:lvl>
    <w:lvl w:ilvl="4">
      <w:start w:val="1"/>
      <w:numFmt w:val="decimal"/>
      <w:lvlText w:val="(%5)"/>
      <w:lvlJc w:val="left"/>
      <w:pPr>
        <w:ind w:left="3096" w:hanging="576"/>
      </w:pPr>
      <w:rPr>
        <w:rFonts w:hint="default"/>
      </w:rPr>
    </w:lvl>
    <w:lvl w:ilvl="5">
      <w:start w:val="1"/>
      <w:numFmt w:val="upperLetter"/>
      <w:lvlText w:val="(%6)"/>
      <w:lvlJc w:val="left"/>
      <w:pPr>
        <w:ind w:left="3312" w:hanging="432"/>
      </w:pPr>
      <w:rPr>
        <w:rFonts w:hint="default"/>
      </w:rPr>
    </w:lvl>
    <w:lvl w:ilvl="6">
      <w:start w:val="1"/>
      <w:numFmt w:val="lowerLetter"/>
      <w:lvlText w:val="(%7)"/>
      <w:lvlJc w:val="left"/>
      <w:pPr>
        <w:ind w:left="3816" w:hanging="576"/>
      </w:pPr>
      <w:rPr>
        <w:rFonts w:hint="default"/>
      </w:rPr>
    </w:lvl>
    <w:lvl w:ilvl="7">
      <w:start w:val="1"/>
      <w:numFmt w:val="lowerRoman"/>
      <w:lvlText w:val="(%8)"/>
      <w:lvlJc w:val="left"/>
      <w:pPr>
        <w:ind w:left="4032" w:hanging="432"/>
      </w:pPr>
      <w:rPr>
        <w:rFonts w:hint="default"/>
      </w:rPr>
    </w:lvl>
    <w:lvl w:ilvl="8">
      <w:start w:val="1"/>
      <w:numFmt w:val="lowerRoman"/>
      <w:lvlText w:val="%9."/>
      <w:lvlJc w:val="left"/>
      <w:pPr>
        <w:ind w:left="4392" w:hanging="432"/>
      </w:pPr>
      <w:rPr>
        <w:rFonts w:hint="default"/>
      </w:rPr>
    </w:lvl>
  </w:abstractNum>
  <w:abstractNum w:abstractNumId="22" w15:restartNumberingAfterBreak="0">
    <w:nsid w:val="57854B03"/>
    <w:multiLevelType w:val="multilevel"/>
    <w:tmpl w:val="68781A08"/>
    <w:lvl w:ilvl="0">
      <w:start w:val="1"/>
      <w:numFmt w:val="lowerLetter"/>
      <w:lvlText w:val="%1."/>
      <w:lvlJc w:val="left"/>
      <w:pPr>
        <w:ind w:left="1152" w:hanging="432"/>
      </w:pPr>
      <w:rPr>
        <w:rFonts w:hint="default"/>
        <w:b/>
        <w:i w:val="0"/>
        <w:sz w:val="24"/>
      </w:rPr>
    </w:lvl>
    <w:lvl w:ilvl="1">
      <w:start w:val="1"/>
      <w:numFmt w:val="upperLetter"/>
      <w:lvlText w:val="%2."/>
      <w:lvlJc w:val="left"/>
      <w:pPr>
        <w:ind w:left="1872" w:hanging="432"/>
      </w:pPr>
      <w:rPr>
        <w:rFonts w:ascii="Arial" w:hAnsi="Arial" w:hint="default"/>
        <w:sz w:val="24"/>
      </w:rPr>
    </w:lvl>
    <w:lvl w:ilvl="2">
      <w:start w:val="1"/>
      <w:numFmt w:val="none"/>
      <w:lvlText w:val="a."/>
      <w:lvlJc w:val="left"/>
      <w:pPr>
        <w:ind w:left="2232" w:hanging="432"/>
      </w:pPr>
      <w:rPr>
        <w:rFonts w:ascii="Arial" w:hAnsi="Arial" w:hint="default"/>
        <w:b/>
        <w:i w:val="0"/>
        <w:sz w:val="24"/>
      </w:rPr>
    </w:lvl>
    <w:lvl w:ilvl="3">
      <w:start w:val="1"/>
      <w:numFmt w:val="lowerRoman"/>
      <w:lvlText w:val="%4"/>
      <w:lvlJc w:val="left"/>
      <w:pPr>
        <w:ind w:left="2592" w:hanging="432"/>
      </w:pPr>
      <w:rPr>
        <w:rFonts w:hint="default"/>
      </w:rPr>
    </w:lvl>
    <w:lvl w:ilvl="4">
      <w:start w:val="1"/>
      <w:numFmt w:val="decimal"/>
      <w:lvlText w:val="(%5)"/>
      <w:lvlJc w:val="left"/>
      <w:pPr>
        <w:ind w:left="3096" w:hanging="576"/>
      </w:pPr>
      <w:rPr>
        <w:rFonts w:hint="default"/>
      </w:rPr>
    </w:lvl>
    <w:lvl w:ilvl="5">
      <w:start w:val="1"/>
      <w:numFmt w:val="upperLetter"/>
      <w:lvlText w:val="(%6)"/>
      <w:lvlJc w:val="left"/>
      <w:pPr>
        <w:ind w:left="3312" w:hanging="432"/>
      </w:pPr>
      <w:rPr>
        <w:rFonts w:hint="default"/>
      </w:rPr>
    </w:lvl>
    <w:lvl w:ilvl="6">
      <w:start w:val="1"/>
      <w:numFmt w:val="lowerLetter"/>
      <w:lvlText w:val="(%7)"/>
      <w:lvlJc w:val="left"/>
      <w:pPr>
        <w:ind w:left="3816" w:hanging="576"/>
      </w:pPr>
      <w:rPr>
        <w:rFonts w:hint="default"/>
      </w:rPr>
    </w:lvl>
    <w:lvl w:ilvl="7">
      <w:start w:val="1"/>
      <w:numFmt w:val="lowerRoman"/>
      <w:lvlText w:val="(%8)"/>
      <w:lvlJc w:val="left"/>
      <w:pPr>
        <w:ind w:left="4032" w:hanging="432"/>
      </w:pPr>
      <w:rPr>
        <w:rFonts w:hint="default"/>
      </w:rPr>
    </w:lvl>
    <w:lvl w:ilvl="8">
      <w:start w:val="1"/>
      <w:numFmt w:val="lowerRoman"/>
      <w:lvlText w:val="%9."/>
      <w:lvlJc w:val="left"/>
      <w:pPr>
        <w:ind w:left="4392" w:hanging="432"/>
      </w:pPr>
      <w:rPr>
        <w:rFonts w:hint="default"/>
      </w:rPr>
    </w:lvl>
  </w:abstractNum>
  <w:abstractNum w:abstractNumId="23" w15:restartNumberingAfterBreak="0">
    <w:nsid w:val="57ED60BB"/>
    <w:multiLevelType w:val="multilevel"/>
    <w:tmpl w:val="0409001D"/>
    <w:name w:val="Susan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9E20B59"/>
    <w:multiLevelType w:val="hybridMultilevel"/>
    <w:tmpl w:val="FCE8FC4C"/>
    <w:name w:val="Susan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E262EC"/>
    <w:multiLevelType w:val="hybridMultilevel"/>
    <w:tmpl w:val="BFA013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03539C"/>
    <w:multiLevelType w:val="multilevel"/>
    <w:tmpl w:val="68781A08"/>
    <w:lvl w:ilvl="0">
      <w:start w:val="1"/>
      <w:numFmt w:val="lowerLetter"/>
      <w:lvlText w:val="%1."/>
      <w:lvlJc w:val="left"/>
      <w:pPr>
        <w:ind w:left="1152" w:hanging="432"/>
      </w:pPr>
      <w:rPr>
        <w:rFonts w:hint="default"/>
        <w:b/>
        <w:i w:val="0"/>
        <w:sz w:val="24"/>
      </w:rPr>
    </w:lvl>
    <w:lvl w:ilvl="1">
      <w:start w:val="1"/>
      <w:numFmt w:val="upperLetter"/>
      <w:lvlText w:val="%2."/>
      <w:lvlJc w:val="left"/>
      <w:pPr>
        <w:ind w:left="1872" w:hanging="432"/>
      </w:pPr>
      <w:rPr>
        <w:rFonts w:ascii="Arial" w:hAnsi="Arial" w:hint="default"/>
        <w:sz w:val="24"/>
      </w:rPr>
    </w:lvl>
    <w:lvl w:ilvl="2">
      <w:start w:val="1"/>
      <w:numFmt w:val="none"/>
      <w:lvlText w:val="a."/>
      <w:lvlJc w:val="left"/>
      <w:pPr>
        <w:ind w:left="2232" w:hanging="432"/>
      </w:pPr>
      <w:rPr>
        <w:rFonts w:ascii="Arial" w:hAnsi="Arial" w:hint="default"/>
        <w:b/>
        <w:i w:val="0"/>
        <w:sz w:val="24"/>
      </w:rPr>
    </w:lvl>
    <w:lvl w:ilvl="3">
      <w:start w:val="1"/>
      <w:numFmt w:val="lowerRoman"/>
      <w:lvlText w:val="%4"/>
      <w:lvlJc w:val="left"/>
      <w:pPr>
        <w:ind w:left="2592" w:hanging="432"/>
      </w:pPr>
      <w:rPr>
        <w:rFonts w:hint="default"/>
      </w:rPr>
    </w:lvl>
    <w:lvl w:ilvl="4">
      <w:start w:val="1"/>
      <w:numFmt w:val="decimal"/>
      <w:lvlText w:val="(%5)"/>
      <w:lvlJc w:val="left"/>
      <w:pPr>
        <w:ind w:left="3096" w:hanging="576"/>
      </w:pPr>
      <w:rPr>
        <w:rFonts w:hint="default"/>
      </w:rPr>
    </w:lvl>
    <w:lvl w:ilvl="5">
      <w:start w:val="1"/>
      <w:numFmt w:val="upperLetter"/>
      <w:lvlText w:val="(%6)"/>
      <w:lvlJc w:val="left"/>
      <w:pPr>
        <w:ind w:left="3312" w:hanging="432"/>
      </w:pPr>
      <w:rPr>
        <w:rFonts w:hint="default"/>
      </w:rPr>
    </w:lvl>
    <w:lvl w:ilvl="6">
      <w:start w:val="1"/>
      <w:numFmt w:val="lowerLetter"/>
      <w:lvlText w:val="(%7)"/>
      <w:lvlJc w:val="left"/>
      <w:pPr>
        <w:ind w:left="3816" w:hanging="576"/>
      </w:pPr>
      <w:rPr>
        <w:rFonts w:hint="default"/>
      </w:rPr>
    </w:lvl>
    <w:lvl w:ilvl="7">
      <w:start w:val="1"/>
      <w:numFmt w:val="lowerRoman"/>
      <w:lvlText w:val="(%8)"/>
      <w:lvlJc w:val="left"/>
      <w:pPr>
        <w:ind w:left="4032" w:hanging="432"/>
      </w:pPr>
      <w:rPr>
        <w:rFonts w:hint="default"/>
      </w:rPr>
    </w:lvl>
    <w:lvl w:ilvl="8">
      <w:start w:val="1"/>
      <w:numFmt w:val="lowerRoman"/>
      <w:lvlText w:val="%9."/>
      <w:lvlJc w:val="left"/>
      <w:pPr>
        <w:ind w:left="4392" w:hanging="432"/>
      </w:pPr>
      <w:rPr>
        <w:rFonts w:hint="default"/>
      </w:rPr>
    </w:lvl>
  </w:abstractNum>
  <w:abstractNum w:abstractNumId="27" w15:restartNumberingAfterBreak="0">
    <w:nsid w:val="62621CF2"/>
    <w:multiLevelType w:val="singleLevel"/>
    <w:tmpl w:val="4EEC3734"/>
    <w:lvl w:ilvl="0">
      <w:start w:val="1"/>
      <w:numFmt w:val="decimal"/>
      <w:lvlText w:val="%1."/>
      <w:lvlJc w:val="left"/>
      <w:pPr>
        <w:tabs>
          <w:tab w:val="num" w:pos="360"/>
        </w:tabs>
        <w:ind w:left="360" w:hanging="360"/>
      </w:pPr>
    </w:lvl>
  </w:abstractNum>
  <w:abstractNum w:abstractNumId="28" w15:restartNumberingAfterBreak="0">
    <w:nsid w:val="681A7B86"/>
    <w:multiLevelType w:val="multilevel"/>
    <w:tmpl w:val="68781A08"/>
    <w:lvl w:ilvl="0">
      <w:start w:val="1"/>
      <w:numFmt w:val="lowerLetter"/>
      <w:lvlText w:val="%1."/>
      <w:lvlJc w:val="left"/>
      <w:pPr>
        <w:ind w:left="1152" w:hanging="432"/>
      </w:pPr>
      <w:rPr>
        <w:rFonts w:hint="default"/>
        <w:b/>
        <w:i w:val="0"/>
        <w:sz w:val="24"/>
      </w:rPr>
    </w:lvl>
    <w:lvl w:ilvl="1">
      <w:start w:val="1"/>
      <w:numFmt w:val="upperLetter"/>
      <w:lvlText w:val="%2."/>
      <w:lvlJc w:val="left"/>
      <w:pPr>
        <w:ind w:left="1872" w:hanging="432"/>
      </w:pPr>
      <w:rPr>
        <w:rFonts w:ascii="Arial" w:hAnsi="Arial" w:hint="default"/>
        <w:sz w:val="24"/>
      </w:rPr>
    </w:lvl>
    <w:lvl w:ilvl="2">
      <w:start w:val="1"/>
      <w:numFmt w:val="none"/>
      <w:lvlText w:val="a."/>
      <w:lvlJc w:val="left"/>
      <w:pPr>
        <w:ind w:left="2232" w:hanging="432"/>
      </w:pPr>
      <w:rPr>
        <w:rFonts w:ascii="Arial" w:hAnsi="Arial" w:hint="default"/>
        <w:b/>
        <w:i w:val="0"/>
        <w:sz w:val="24"/>
      </w:rPr>
    </w:lvl>
    <w:lvl w:ilvl="3">
      <w:start w:val="1"/>
      <w:numFmt w:val="lowerRoman"/>
      <w:lvlText w:val="%4"/>
      <w:lvlJc w:val="left"/>
      <w:pPr>
        <w:ind w:left="2592" w:hanging="432"/>
      </w:pPr>
      <w:rPr>
        <w:rFonts w:hint="default"/>
      </w:rPr>
    </w:lvl>
    <w:lvl w:ilvl="4">
      <w:start w:val="1"/>
      <w:numFmt w:val="decimal"/>
      <w:lvlText w:val="(%5)"/>
      <w:lvlJc w:val="left"/>
      <w:pPr>
        <w:ind w:left="3096" w:hanging="576"/>
      </w:pPr>
      <w:rPr>
        <w:rFonts w:hint="default"/>
      </w:rPr>
    </w:lvl>
    <w:lvl w:ilvl="5">
      <w:start w:val="1"/>
      <w:numFmt w:val="upperLetter"/>
      <w:lvlText w:val="(%6)"/>
      <w:lvlJc w:val="left"/>
      <w:pPr>
        <w:ind w:left="3312" w:hanging="432"/>
      </w:pPr>
      <w:rPr>
        <w:rFonts w:hint="default"/>
      </w:rPr>
    </w:lvl>
    <w:lvl w:ilvl="6">
      <w:start w:val="1"/>
      <w:numFmt w:val="lowerLetter"/>
      <w:lvlText w:val="(%7)"/>
      <w:lvlJc w:val="left"/>
      <w:pPr>
        <w:ind w:left="3816" w:hanging="576"/>
      </w:pPr>
      <w:rPr>
        <w:rFonts w:hint="default"/>
      </w:rPr>
    </w:lvl>
    <w:lvl w:ilvl="7">
      <w:start w:val="1"/>
      <w:numFmt w:val="lowerRoman"/>
      <w:lvlText w:val="(%8)"/>
      <w:lvlJc w:val="left"/>
      <w:pPr>
        <w:ind w:left="4032" w:hanging="432"/>
      </w:pPr>
      <w:rPr>
        <w:rFonts w:hint="default"/>
      </w:rPr>
    </w:lvl>
    <w:lvl w:ilvl="8">
      <w:start w:val="1"/>
      <w:numFmt w:val="lowerRoman"/>
      <w:lvlText w:val="%9."/>
      <w:lvlJc w:val="left"/>
      <w:pPr>
        <w:ind w:left="4392" w:hanging="432"/>
      </w:pPr>
      <w:rPr>
        <w:rFonts w:hint="default"/>
      </w:rPr>
    </w:lvl>
  </w:abstractNum>
  <w:abstractNum w:abstractNumId="29" w15:restartNumberingAfterBreak="0">
    <w:nsid w:val="6A4061FD"/>
    <w:multiLevelType w:val="hybridMultilevel"/>
    <w:tmpl w:val="DC08C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A16E79"/>
    <w:multiLevelType w:val="hybridMultilevel"/>
    <w:tmpl w:val="BFA0136C"/>
    <w:name w:val="Susan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632139"/>
    <w:multiLevelType w:val="multilevel"/>
    <w:tmpl w:val="68781A08"/>
    <w:lvl w:ilvl="0">
      <w:start w:val="1"/>
      <w:numFmt w:val="lowerLetter"/>
      <w:lvlText w:val="%1."/>
      <w:lvlJc w:val="left"/>
      <w:pPr>
        <w:ind w:left="1152" w:hanging="432"/>
      </w:pPr>
      <w:rPr>
        <w:rFonts w:hint="default"/>
        <w:b/>
        <w:i w:val="0"/>
        <w:sz w:val="24"/>
      </w:rPr>
    </w:lvl>
    <w:lvl w:ilvl="1">
      <w:start w:val="1"/>
      <w:numFmt w:val="upperLetter"/>
      <w:lvlText w:val="%2."/>
      <w:lvlJc w:val="left"/>
      <w:pPr>
        <w:ind w:left="1872" w:hanging="432"/>
      </w:pPr>
      <w:rPr>
        <w:rFonts w:ascii="Arial" w:hAnsi="Arial" w:hint="default"/>
        <w:sz w:val="24"/>
      </w:rPr>
    </w:lvl>
    <w:lvl w:ilvl="2">
      <w:start w:val="1"/>
      <w:numFmt w:val="none"/>
      <w:lvlText w:val="a."/>
      <w:lvlJc w:val="left"/>
      <w:pPr>
        <w:ind w:left="2232" w:hanging="432"/>
      </w:pPr>
      <w:rPr>
        <w:rFonts w:ascii="Arial" w:hAnsi="Arial" w:hint="default"/>
        <w:b/>
        <w:i w:val="0"/>
        <w:sz w:val="24"/>
      </w:rPr>
    </w:lvl>
    <w:lvl w:ilvl="3">
      <w:start w:val="1"/>
      <w:numFmt w:val="lowerRoman"/>
      <w:lvlText w:val="%4"/>
      <w:lvlJc w:val="left"/>
      <w:pPr>
        <w:ind w:left="2592" w:hanging="432"/>
      </w:pPr>
      <w:rPr>
        <w:rFonts w:hint="default"/>
      </w:rPr>
    </w:lvl>
    <w:lvl w:ilvl="4">
      <w:start w:val="1"/>
      <w:numFmt w:val="decimal"/>
      <w:lvlText w:val="(%5)"/>
      <w:lvlJc w:val="left"/>
      <w:pPr>
        <w:ind w:left="3096" w:hanging="576"/>
      </w:pPr>
      <w:rPr>
        <w:rFonts w:hint="default"/>
      </w:rPr>
    </w:lvl>
    <w:lvl w:ilvl="5">
      <w:start w:val="1"/>
      <w:numFmt w:val="upperLetter"/>
      <w:lvlText w:val="(%6)"/>
      <w:lvlJc w:val="left"/>
      <w:pPr>
        <w:ind w:left="3312" w:hanging="432"/>
      </w:pPr>
      <w:rPr>
        <w:rFonts w:hint="default"/>
      </w:rPr>
    </w:lvl>
    <w:lvl w:ilvl="6">
      <w:start w:val="1"/>
      <w:numFmt w:val="lowerLetter"/>
      <w:lvlText w:val="(%7)"/>
      <w:lvlJc w:val="left"/>
      <w:pPr>
        <w:ind w:left="3816" w:hanging="576"/>
      </w:pPr>
      <w:rPr>
        <w:rFonts w:hint="default"/>
      </w:rPr>
    </w:lvl>
    <w:lvl w:ilvl="7">
      <w:start w:val="1"/>
      <w:numFmt w:val="lowerRoman"/>
      <w:lvlText w:val="(%8)"/>
      <w:lvlJc w:val="left"/>
      <w:pPr>
        <w:ind w:left="4032" w:hanging="432"/>
      </w:pPr>
      <w:rPr>
        <w:rFonts w:hint="default"/>
      </w:rPr>
    </w:lvl>
    <w:lvl w:ilvl="8">
      <w:start w:val="1"/>
      <w:numFmt w:val="lowerRoman"/>
      <w:lvlText w:val="%9."/>
      <w:lvlJc w:val="left"/>
      <w:pPr>
        <w:ind w:left="4392" w:hanging="432"/>
      </w:pPr>
      <w:rPr>
        <w:rFonts w:hint="default"/>
      </w:rPr>
    </w:lvl>
  </w:abstractNum>
  <w:abstractNum w:abstractNumId="32" w15:restartNumberingAfterBreak="0">
    <w:nsid w:val="72753414"/>
    <w:multiLevelType w:val="multilevel"/>
    <w:tmpl w:val="68781A08"/>
    <w:lvl w:ilvl="0">
      <w:start w:val="1"/>
      <w:numFmt w:val="lowerLetter"/>
      <w:lvlText w:val="%1."/>
      <w:lvlJc w:val="left"/>
      <w:pPr>
        <w:ind w:left="1152" w:hanging="432"/>
      </w:pPr>
      <w:rPr>
        <w:rFonts w:hint="default"/>
        <w:b/>
        <w:i w:val="0"/>
        <w:sz w:val="24"/>
      </w:rPr>
    </w:lvl>
    <w:lvl w:ilvl="1">
      <w:start w:val="1"/>
      <w:numFmt w:val="upperLetter"/>
      <w:lvlText w:val="%2."/>
      <w:lvlJc w:val="left"/>
      <w:pPr>
        <w:ind w:left="1872" w:hanging="432"/>
      </w:pPr>
      <w:rPr>
        <w:rFonts w:ascii="Arial" w:hAnsi="Arial" w:hint="default"/>
        <w:sz w:val="24"/>
      </w:rPr>
    </w:lvl>
    <w:lvl w:ilvl="2">
      <w:start w:val="1"/>
      <w:numFmt w:val="none"/>
      <w:lvlText w:val="a."/>
      <w:lvlJc w:val="left"/>
      <w:pPr>
        <w:ind w:left="2232" w:hanging="432"/>
      </w:pPr>
      <w:rPr>
        <w:rFonts w:ascii="Arial" w:hAnsi="Arial" w:hint="default"/>
        <w:b/>
        <w:i w:val="0"/>
        <w:sz w:val="24"/>
      </w:rPr>
    </w:lvl>
    <w:lvl w:ilvl="3">
      <w:start w:val="1"/>
      <w:numFmt w:val="lowerRoman"/>
      <w:lvlText w:val="%4"/>
      <w:lvlJc w:val="left"/>
      <w:pPr>
        <w:ind w:left="2592" w:hanging="432"/>
      </w:pPr>
      <w:rPr>
        <w:rFonts w:hint="default"/>
      </w:rPr>
    </w:lvl>
    <w:lvl w:ilvl="4">
      <w:start w:val="1"/>
      <w:numFmt w:val="decimal"/>
      <w:lvlText w:val="(%5)"/>
      <w:lvlJc w:val="left"/>
      <w:pPr>
        <w:ind w:left="3096" w:hanging="576"/>
      </w:pPr>
      <w:rPr>
        <w:rFonts w:hint="default"/>
      </w:rPr>
    </w:lvl>
    <w:lvl w:ilvl="5">
      <w:start w:val="1"/>
      <w:numFmt w:val="upperLetter"/>
      <w:lvlText w:val="(%6)"/>
      <w:lvlJc w:val="left"/>
      <w:pPr>
        <w:ind w:left="3312" w:hanging="432"/>
      </w:pPr>
      <w:rPr>
        <w:rFonts w:hint="default"/>
      </w:rPr>
    </w:lvl>
    <w:lvl w:ilvl="6">
      <w:start w:val="1"/>
      <w:numFmt w:val="lowerLetter"/>
      <w:lvlText w:val="(%7)"/>
      <w:lvlJc w:val="left"/>
      <w:pPr>
        <w:ind w:left="3816" w:hanging="576"/>
      </w:pPr>
      <w:rPr>
        <w:rFonts w:hint="default"/>
      </w:rPr>
    </w:lvl>
    <w:lvl w:ilvl="7">
      <w:start w:val="1"/>
      <w:numFmt w:val="lowerRoman"/>
      <w:lvlText w:val="(%8)"/>
      <w:lvlJc w:val="left"/>
      <w:pPr>
        <w:ind w:left="4032" w:hanging="432"/>
      </w:pPr>
      <w:rPr>
        <w:rFonts w:hint="default"/>
      </w:rPr>
    </w:lvl>
    <w:lvl w:ilvl="8">
      <w:start w:val="1"/>
      <w:numFmt w:val="lowerRoman"/>
      <w:lvlText w:val="%9."/>
      <w:lvlJc w:val="left"/>
      <w:pPr>
        <w:ind w:left="4392" w:hanging="432"/>
      </w:pPr>
      <w:rPr>
        <w:rFonts w:hint="default"/>
      </w:rPr>
    </w:lvl>
  </w:abstractNum>
  <w:abstractNum w:abstractNumId="33" w15:restartNumberingAfterBreak="0">
    <w:nsid w:val="742C1628"/>
    <w:multiLevelType w:val="hybridMultilevel"/>
    <w:tmpl w:val="BFA013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9B42FE"/>
    <w:multiLevelType w:val="hybridMultilevel"/>
    <w:tmpl w:val="BFA013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9B20B2"/>
    <w:multiLevelType w:val="multilevel"/>
    <w:tmpl w:val="68781A08"/>
    <w:lvl w:ilvl="0">
      <w:start w:val="1"/>
      <w:numFmt w:val="lowerLetter"/>
      <w:lvlText w:val="%1."/>
      <w:lvlJc w:val="left"/>
      <w:pPr>
        <w:ind w:left="1152" w:hanging="432"/>
      </w:pPr>
      <w:rPr>
        <w:rFonts w:hint="default"/>
        <w:b/>
        <w:i w:val="0"/>
        <w:sz w:val="24"/>
      </w:rPr>
    </w:lvl>
    <w:lvl w:ilvl="1">
      <w:start w:val="1"/>
      <w:numFmt w:val="upperLetter"/>
      <w:lvlText w:val="%2."/>
      <w:lvlJc w:val="left"/>
      <w:pPr>
        <w:ind w:left="1872" w:hanging="432"/>
      </w:pPr>
      <w:rPr>
        <w:rFonts w:ascii="Arial" w:hAnsi="Arial" w:hint="default"/>
        <w:sz w:val="24"/>
      </w:rPr>
    </w:lvl>
    <w:lvl w:ilvl="2">
      <w:start w:val="1"/>
      <w:numFmt w:val="none"/>
      <w:lvlText w:val="a."/>
      <w:lvlJc w:val="left"/>
      <w:pPr>
        <w:ind w:left="2232" w:hanging="432"/>
      </w:pPr>
      <w:rPr>
        <w:rFonts w:ascii="Arial" w:hAnsi="Arial" w:hint="default"/>
        <w:b/>
        <w:i w:val="0"/>
        <w:sz w:val="24"/>
      </w:rPr>
    </w:lvl>
    <w:lvl w:ilvl="3">
      <w:start w:val="1"/>
      <w:numFmt w:val="lowerRoman"/>
      <w:lvlText w:val="%4"/>
      <w:lvlJc w:val="left"/>
      <w:pPr>
        <w:ind w:left="2592" w:hanging="432"/>
      </w:pPr>
      <w:rPr>
        <w:rFonts w:hint="default"/>
      </w:rPr>
    </w:lvl>
    <w:lvl w:ilvl="4">
      <w:start w:val="1"/>
      <w:numFmt w:val="decimal"/>
      <w:lvlText w:val="(%5)"/>
      <w:lvlJc w:val="left"/>
      <w:pPr>
        <w:ind w:left="3096" w:hanging="576"/>
      </w:pPr>
      <w:rPr>
        <w:rFonts w:hint="default"/>
      </w:rPr>
    </w:lvl>
    <w:lvl w:ilvl="5">
      <w:start w:val="1"/>
      <w:numFmt w:val="upperLetter"/>
      <w:lvlText w:val="(%6)"/>
      <w:lvlJc w:val="left"/>
      <w:pPr>
        <w:ind w:left="3312" w:hanging="432"/>
      </w:pPr>
      <w:rPr>
        <w:rFonts w:hint="default"/>
      </w:rPr>
    </w:lvl>
    <w:lvl w:ilvl="6">
      <w:start w:val="1"/>
      <w:numFmt w:val="lowerLetter"/>
      <w:lvlText w:val="(%7)"/>
      <w:lvlJc w:val="left"/>
      <w:pPr>
        <w:ind w:left="3816" w:hanging="576"/>
      </w:pPr>
      <w:rPr>
        <w:rFonts w:hint="default"/>
      </w:rPr>
    </w:lvl>
    <w:lvl w:ilvl="7">
      <w:start w:val="1"/>
      <w:numFmt w:val="lowerRoman"/>
      <w:lvlText w:val="(%8)"/>
      <w:lvlJc w:val="left"/>
      <w:pPr>
        <w:ind w:left="4032" w:hanging="432"/>
      </w:pPr>
      <w:rPr>
        <w:rFonts w:hint="default"/>
      </w:rPr>
    </w:lvl>
    <w:lvl w:ilvl="8">
      <w:start w:val="1"/>
      <w:numFmt w:val="lowerRoman"/>
      <w:lvlText w:val="%9."/>
      <w:lvlJc w:val="left"/>
      <w:pPr>
        <w:ind w:left="4392" w:hanging="432"/>
      </w:pPr>
      <w:rPr>
        <w:rFonts w:hint="default"/>
      </w:rPr>
    </w:lvl>
  </w:abstractNum>
  <w:num w:numId="1">
    <w:abstractNumId w:val="27"/>
  </w:num>
  <w:num w:numId="2">
    <w:abstractNumId w:val="30"/>
  </w:num>
  <w:num w:numId="3">
    <w:abstractNumId w:val="12"/>
  </w:num>
  <w:num w:numId="4">
    <w:abstractNumId w:val="33"/>
  </w:num>
  <w:num w:numId="5">
    <w:abstractNumId w:val="34"/>
  </w:num>
  <w:num w:numId="6">
    <w:abstractNumId w:val="2"/>
  </w:num>
  <w:num w:numId="7">
    <w:abstractNumId w:val="15"/>
  </w:num>
  <w:num w:numId="8">
    <w:abstractNumId w:val="32"/>
  </w:num>
  <w:num w:numId="9">
    <w:abstractNumId w:val="0"/>
  </w:num>
  <w:num w:numId="10">
    <w:abstractNumId w:val="6"/>
    <w:lvlOverride w:ilvl="0">
      <w:lvl w:ilvl="0">
        <w:start w:val="1"/>
        <w:numFmt w:val="decimal"/>
        <w:pStyle w:val="Heading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upperLetter"/>
        <w:lvlText w:val="%2."/>
        <w:lvlJc w:val="left"/>
        <w:pPr>
          <w:ind w:left="1152" w:hanging="432"/>
        </w:pPr>
        <w:rPr>
          <w:rFonts w:ascii="Arial" w:hAnsi="Arial" w:hint="default"/>
          <w:sz w:val="24"/>
        </w:rPr>
      </w:lvl>
    </w:lvlOverride>
    <w:lvlOverride w:ilvl="2">
      <w:lvl w:ilvl="2">
        <w:start w:val="1"/>
        <w:numFmt w:val="none"/>
        <w:lvlText w:val="a."/>
        <w:lvlJc w:val="left"/>
        <w:pPr>
          <w:ind w:left="1512" w:hanging="432"/>
        </w:pPr>
        <w:rPr>
          <w:rFonts w:ascii="Arial" w:hAnsi="Arial" w:hint="default"/>
          <w:b/>
          <w:i w:val="0"/>
          <w:sz w:val="24"/>
        </w:rPr>
      </w:lvl>
    </w:lvlOverride>
    <w:lvlOverride w:ilvl="3">
      <w:lvl w:ilvl="3">
        <w:start w:val="1"/>
        <w:numFmt w:val="lowerRoman"/>
        <w:lvlText w:val="%4"/>
        <w:lvlJc w:val="left"/>
        <w:pPr>
          <w:ind w:left="1872" w:hanging="432"/>
        </w:pPr>
        <w:rPr>
          <w:rFonts w:hint="default"/>
        </w:rPr>
      </w:lvl>
    </w:lvlOverride>
    <w:lvlOverride w:ilvl="4">
      <w:lvl w:ilvl="4">
        <w:start w:val="1"/>
        <w:numFmt w:val="decimal"/>
        <w:lvlText w:val="(%5)"/>
        <w:lvlJc w:val="left"/>
        <w:pPr>
          <w:ind w:left="2376" w:hanging="576"/>
        </w:pPr>
        <w:rPr>
          <w:rFonts w:hint="default"/>
        </w:rPr>
      </w:lvl>
    </w:lvlOverride>
    <w:lvlOverride w:ilvl="5">
      <w:lvl w:ilvl="5">
        <w:start w:val="1"/>
        <w:numFmt w:val="upperLetter"/>
        <w:lvlText w:val="(%6)"/>
        <w:lvlJc w:val="left"/>
        <w:pPr>
          <w:ind w:left="2592" w:hanging="432"/>
        </w:pPr>
        <w:rPr>
          <w:rFonts w:hint="default"/>
        </w:rPr>
      </w:lvl>
    </w:lvlOverride>
    <w:lvlOverride w:ilvl="6">
      <w:lvl w:ilvl="6">
        <w:start w:val="1"/>
        <w:numFmt w:val="lowerLetter"/>
        <w:lvlText w:val="(%7)"/>
        <w:lvlJc w:val="left"/>
        <w:pPr>
          <w:ind w:left="3096" w:hanging="576"/>
        </w:pPr>
        <w:rPr>
          <w:rFonts w:hint="default"/>
        </w:rPr>
      </w:lvl>
    </w:lvlOverride>
    <w:lvlOverride w:ilvl="7">
      <w:lvl w:ilvl="7">
        <w:start w:val="1"/>
        <w:numFmt w:val="lowerRoman"/>
        <w:lvlText w:val="(%8)"/>
        <w:lvlJc w:val="left"/>
        <w:pPr>
          <w:ind w:left="3312" w:hanging="432"/>
        </w:pPr>
        <w:rPr>
          <w:rFonts w:hint="default"/>
        </w:rPr>
      </w:lvl>
    </w:lvlOverride>
    <w:lvlOverride w:ilvl="8">
      <w:lvl w:ilvl="8">
        <w:start w:val="1"/>
        <w:numFmt w:val="lowerRoman"/>
        <w:lvlText w:val="%9."/>
        <w:lvlJc w:val="left"/>
        <w:pPr>
          <w:ind w:left="3672" w:hanging="432"/>
        </w:pPr>
        <w:rPr>
          <w:rFonts w:hint="default"/>
        </w:rPr>
      </w:lvl>
    </w:lvlOverride>
  </w:num>
  <w:num w:numId="11">
    <w:abstractNumId w:val="14"/>
  </w:num>
  <w:num w:numId="12">
    <w:abstractNumId w:val="14"/>
    <w:lvlOverride w:ilvl="0">
      <w:startOverride w:val="1"/>
    </w:lvlOverride>
  </w:num>
  <w:num w:numId="13">
    <w:abstractNumId w:val="14"/>
    <w:lvlOverride w:ilvl="0">
      <w:startOverride w:val="1"/>
    </w:lvlOverride>
  </w:num>
  <w:num w:numId="14">
    <w:abstractNumId w:val="22"/>
  </w:num>
  <w:num w:numId="15">
    <w:abstractNumId w:val="18"/>
  </w:num>
  <w:num w:numId="16">
    <w:abstractNumId w:val="10"/>
  </w:num>
  <w:num w:numId="17">
    <w:abstractNumId w:val="35"/>
  </w:num>
  <w:num w:numId="18">
    <w:abstractNumId w:val="25"/>
  </w:num>
  <w:num w:numId="19">
    <w:abstractNumId w:val="14"/>
    <w:lvlOverride w:ilvl="0">
      <w:startOverride w:val="1"/>
    </w:lvlOverride>
  </w:num>
  <w:num w:numId="20">
    <w:abstractNumId w:val="31"/>
  </w:num>
  <w:num w:numId="21">
    <w:abstractNumId w:val="21"/>
  </w:num>
  <w:num w:numId="22">
    <w:abstractNumId w:val="11"/>
  </w:num>
  <w:num w:numId="23">
    <w:abstractNumId w:val="7"/>
  </w:num>
  <w:num w:numId="24">
    <w:abstractNumId w:val="14"/>
    <w:lvlOverride w:ilvl="0">
      <w:startOverride w:val="1"/>
    </w:lvlOverride>
  </w:num>
  <w:num w:numId="25">
    <w:abstractNumId w:val="14"/>
    <w:lvlOverride w:ilvl="0">
      <w:startOverride w:val="1"/>
    </w:lvlOverride>
  </w:num>
  <w:num w:numId="26">
    <w:abstractNumId w:val="4"/>
  </w:num>
  <w:num w:numId="27">
    <w:abstractNumId w:val="14"/>
    <w:lvlOverride w:ilvl="0">
      <w:startOverride w:val="1"/>
    </w:lvlOverride>
  </w:num>
  <w:num w:numId="28">
    <w:abstractNumId w:val="20"/>
  </w:num>
  <w:num w:numId="29">
    <w:abstractNumId w:val="14"/>
    <w:lvlOverride w:ilvl="0">
      <w:startOverride w:val="1"/>
    </w:lvlOverride>
  </w:num>
  <w:num w:numId="30">
    <w:abstractNumId w:val="13"/>
  </w:num>
  <w:num w:numId="31">
    <w:abstractNumId w:val="28"/>
  </w:num>
  <w:num w:numId="32">
    <w:abstractNumId w:val="3"/>
  </w:num>
  <w:num w:numId="33">
    <w:abstractNumId w:val="14"/>
    <w:lvlOverride w:ilvl="0">
      <w:startOverride w:val="1"/>
    </w:lvlOverride>
  </w:num>
  <w:num w:numId="34">
    <w:abstractNumId w:val="26"/>
  </w:num>
  <w:num w:numId="35">
    <w:abstractNumId w:val="17"/>
  </w:num>
  <w:num w:numId="36">
    <w:abstractNumId w:val="14"/>
    <w:lvlOverride w:ilvl="0">
      <w:startOverride w:val="1"/>
    </w:lvlOverride>
  </w:num>
  <w:num w:numId="37">
    <w:abstractNumId w:val="19"/>
  </w:num>
  <w:num w:numId="38">
    <w:abstractNumId w:val="14"/>
    <w:lvlOverride w:ilvl="0">
      <w:startOverride w:val="1"/>
    </w:lvlOverride>
  </w:num>
  <w:num w:numId="39">
    <w:abstractNumId w:val="16"/>
  </w:num>
  <w:num w:numId="40">
    <w:abstractNumId w:val="1"/>
  </w:num>
  <w:num w:numId="41">
    <w:abstractNumId w:val="9"/>
  </w:num>
  <w:num w:numId="42">
    <w:abstractNumId w:val="8"/>
  </w:num>
  <w:num w:numId="43">
    <w:abstractNumId w:val="2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TrackFormatting/>
  <w:defaultTabStop w:val="720"/>
  <w:displayHorizontalDrawingGridEvery w:val="0"/>
  <w:displayVerticalDrawingGridEvery w:val="0"/>
  <w:doNotUseMarginsForDrawingGridOrigin/>
  <w:noPunctuationKerning/>
  <w:characterSpacingControl w:val="doNotCompress"/>
  <w:hdrShapeDefaults>
    <o:shapedefaults v:ext="edit" spidmax="208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DA3"/>
    <w:rsid w:val="000029E6"/>
    <w:rsid w:val="0000580B"/>
    <w:rsid w:val="000058EB"/>
    <w:rsid w:val="00005F94"/>
    <w:rsid w:val="000072DD"/>
    <w:rsid w:val="000100E3"/>
    <w:rsid w:val="000118DF"/>
    <w:rsid w:val="000131D2"/>
    <w:rsid w:val="0001351D"/>
    <w:rsid w:val="000136C1"/>
    <w:rsid w:val="000149E6"/>
    <w:rsid w:val="000217C6"/>
    <w:rsid w:val="00021B66"/>
    <w:rsid w:val="0002683B"/>
    <w:rsid w:val="00026D10"/>
    <w:rsid w:val="00026EC9"/>
    <w:rsid w:val="00027E24"/>
    <w:rsid w:val="00027FEA"/>
    <w:rsid w:val="0003061E"/>
    <w:rsid w:val="00031346"/>
    <w:rsid w:val="0003213D"/>
    <w:rsid w:val="0003674C"/>
    <w:rsid w:val="000375F9"/>
    <w:rsid w:val="000410C1"/>
    <w:rsid w:val="0004169F"/>
    <w:rsid w:val="00042485"/>
    <w:rsid w:val="00043235"/>
    <w:rsid w:val="0004323A"/>
    <w:rsid w:val="00043921"/>
    <w:rsid w:val="0004488C"/>
    <w:rsid w:val="00046440"/>
    <w:rsid w:val="0005418B"/>
    <w:rsid w:val="00055E50"/>
    <w:rsid w:val="0005703E"/>
    <w:rsid w:val="00063399"/>
    <w:rsid w:val="000656D6"/>
    <w:rsid w:val="000661C1"/>
    <w:rsid w:val="00066B3D"/>
    <w:rsid w:val="00067450"/>
    <w:rsid w:val="0007515E"/>
    <w:rsid w:val="000756C0"/>
    <w:rsid w:val="00075F1B"/>
    <w:rsid w:val="000776B3"/>
    <w:rsid w:val="0008274E"/>
    <w:rsid w:val="00086B4F"/>
    <w:rsid w:val="0008734F"/>
    <w:rsid w:val="000879F5"/>
    <w:rsid w:val="00090F81"/>
    <w:rsid w:val="000940A3"/>
    <w:rsid w:val="000945A8"/>
    <w:rsid w:val="000954CC"/>
    <w:rsid w:val="000A0CFF"/>
    <w:rsid w:val="000A27B6"/>
    <w:rsid w:val="000A6A44"/>
    <w:rsid w:val="000B1308"/>
    <w:rsid w:val="000B7BC5"/>
    <w:rsid w:val="000C2D16"/>
    <w:rsid w:val="000C2F59"/>
    <w:rsid w:val="000C5063"/>
    <w:rsid w:val="000C553E"/>
    <w:rsid w:val="000C5BB5"/>
    <w:rsid w:val="000C7A5D"/>
    <w:rsid w:val="000D0303"/>
    <w:rsid w:val="000D197D"/>
    <w:rsid w:val="000D1F0E"/>
    <w:rsid w:val="000D4011"/>
    <w:rsid w:val="000D7A09"/>
    <w:rsid w:val="000E0985"/>
    <w:rsid w:val="000E1BD3"/>
    <w:rsid w:val="000E33C5"/>
    <w:rsid w:val="000E3A0E"/>
    <w:rsid w:val="000E66D5"/>
    <w:rsid w:val="000F42C8"/>
    <w:rsid w:val="000F5C10"/>
    <w:rsid w:val="000F5E2D"/>
    <w:rsid w:val="0010404A"/>
    <w:rsid w:val="00105EDE"/>
    <w:rsid w:val="001101D6"/>
    <w:rsid w:val="00110204"/>
    <w:rsid w:val="00110755"/>
    <w:rsid w:val="00113422"/>
    <w:rsid w:val="00117D3C"/>
    <w:rsid w:val="00121B22"/>
    <w:rsid w:val="00122C69"/>
    <w:rsid w:val="001231A9"/>
    <w:rsid w:val="0012327A"/>
    <w:rsid w:val="00123633"/>
    <w:rsid w:val="00127CC0"/>
    <w:rsid w:val="0013123D"/>
    <w:rsid w:val="001332D7"/>
    <w:rsid w:val="00133378"/>
    <w:rsid w:val="0013747E"/>
    <w:rsid w:val="0014525F"/>
    <w:rsid w:val="001464E2"/>
    <w:rsid w:val="0014689D"/>
    <w:rsid w:val="0015168C"/>
    <w:rsid w:val="0015444C"/>
    <w:rsid w:val="00156220"/>
    <w:rsid w:val="001650C0"/>
    <w:rsid w:val="00165A68"/>
    <w:rsid w:val="00166112"/>
    <w:rsid w:val="00167BA2"/>
    <w:rsid w:val="00171E77"/>
    <w:rsid w:val="0017471C"/>
    <w:rsid w:val="0017561C"/>
    <w:rsid w:val="0018219C"/>
    <w:rsid w:val="001849E2"/>
    <w:rsid w:val="00197BDB"/>
    <w:rsid w:val="001A0A20"/>
    <w:rsid w:val="001A25AD"/>
    <w:rsid w:val="001A40A2"/>
    <w:rsid w:val="001A44C6"/>
    <w:rsid w:val="001A4ACC"/>
    <w:rsid w:val="001A4F9E"/>
    <w:rsid w:val="001A7DAD"/>
    <w:rsid w:val="001B0708"/>
    <w:rsid w:val="001B1248"/>
    <w:rsid w:val="001B1880"/>
    <w:rsid w:val="001B21C3"/>
    <w:rsid w:val="001B2A6F"/>
    <w:rsid w:val="001B3154"/>
    <w:rsid w:val="001B3A46"/>
    <w:rsid w:val="001B4B85"/>
    <w:rsid w:val="001B4E35"/>
    <w:rsid w:val="001B5751"/>
    <w:rsid w:val="001B720E"/>
    <w:rsid w:val="001C4B23"/>
    <w:rsid w:val="001C6FF7"/>
    <w:rsid w:val="001D053B"/>
    <w:rsid w:val="001D0E9F"/>
    <w:rsid w:val="001D293E"/>
    <w:rsid w:val="001D323F"/>
    <w:rsid w:val="001D44F9"/>
    <w:rsid w:val="001D4E99"/>
    <w:rsid w:val="001E13F2"/>
    <w:rsid w:val="001E30EC"/>
    <w:rsid w:val="001E6589"/>
    <w:rsid w:val="001E66A7"/>
    <w:rsid w:val="001F2FC1"/>
    <w:rsid w:val="001F5ABA"/>
    <w:rsid w:val="001F61A7"/>
    <w:rsid w:val="001F7D81"/>
    <w:rsid w:val="00200C29"/>
    <w:rsid w:val="00201C7D"/>
    <w:rsid w:val="00203ADD"/>
    <w:rsid w:val="0020697B"/>
    <w:rsid w:val="00211770"/>
    <w:rsid w:val="0021247B"/>
    <w:rsid w:val="00212705"/>
    <w:rsid w:val="00212E7F"/>
    <w:rsid w:val="0021533D"/>
    <w:rsid w:val="00217A07"/>
    <w:rsid w:val="0022211F"/>
    <w:rsid w:val="00224938"/>
    <w:rsid w:val="002256DD"/>
    <w:rsid w:val="00225C9A"/>
    <w:rsid w:val="0023088A"/>
    <w:rsid w:val="00240A33"/>
    <w:rsid w:val="002467A7"/>
    <w:rsid w:val="00247E00"/>
    <w:rsid w:val="002549EA"/>
    <w:rsid w:val="00256617"/>
    <w:rsid w:val="002567AA"/>
    <w:rsid w:val="00260DCC"/>
    <w:rsid w:val="00263B8A"/>
    <w:rsid w:val="00265411"/>
    <w:rsid w:val="002655DA"/>
    <w:rsid w:val="00265821"/>
    <w:rsid w:val="00266429"/>
    <w:rsid w:val="00270D0E"/>
    <w:rsid w:val="00280C6C"/>
    <w:rsid w:val="00286AF4"/>
    <w:rsid w:val="00286CBE"/>
    <w:rsid w:val="002922CC"/>
    <w:rsid w:val="00292BAB"/>
    <w:rsid w:val="00295318"/>
    <w:rsid w:val="00297F9B"/>
    <w:rsid w:val="002A130A"/>
    <w:rsid w:val="002A5F2F"/>
    <w:rsid w:val="002B3A14"/>
    <w:rsid w:val="002B5AD3"/>
    <w:rsid w:val="002C1079"/>
    <w:rsid w:val="002C2908"/>
    <w:rsid w:val="002C2C82"/>
    <w:rsid w:val="002D2C2F"/>
    <w:rsid w:val="002D5D8F"/>
    <w:rsid w:val="002D6BA5"/>
    <w:rsid w:val="002E12CC"/>
    <w:rsid w:val="002E14EC"/>
    <w:rsid w:val="002E5468"/>
    <w:rsid w:val="002E76C1"/>
    <w:rsid w:val="002F07CD"/>
    <w:rsid w:val="002F2955"/>
    <w:rsid w:val="002F4049"/>
    <w:rsid w:val="002F42C9"/>
    <w:rsid w:val="002F5D40"/>
    <w:rsid w:val="002F62F4"/>
    <w:rsid w:val="002F63D8"/>
    <w:rsid w:val="00301597"/>
    <w:rsid w:val="00302D69"/>
    <w:rsid w:val="00303978"/>
    <w:rsid w:val="00306E60"/>
    <w:rsid w:val="00312465"/>
    <w:rsid w:val="00313705"/>
    <w:rsid w:val="0031597C"/>
    <w:rsid w:val="0031617C"/>
    <w:rsid w:val="0031786D"/>
    <w:rsid w:val="00317BF5"/>
    <w:rsid w:val="00321219"/>
    <w:rsid w:val="003221AB"/>
    <w:rsid w:val="00324CF5"/>
    <w:rsid w:val="0032551A"/>
    <w:rsid w:val="003277E9"/>
    <w:rsid w:val="00327B1C"/>
    <w:rsid w:val="00331789"/>
    <w:rsid w:val="00336D9E"/>
    <w:rsid w:val="00337141"/>
    <w:rsid w:val="00340611"/>
    <w:rsid w:val="00340C6A"/>
    <w:rsid w:val="0034264B"/>
    <w:rsid w:val="00342E25"/>
    <w:rsid w:val="00352783"/>
    <w:rsid w:val="003527B9"/>
    <w:rsid w:val="00357981"/>
    <w:rsid w:val="00362104"/>
    <w:rsid w:val="003628C0"/>
    <w:rsid w:val="00365C18"/>
    <w:rsid w:val="003673DF"/>
    <w:rsid w:val="003705BA"/>
    <w:rsid w:val="00370B78"/>
    <w:rsid w:val="00371277"/>
    <w:rsid w:val="00372BE6"/>
    <w:rsid w:val="003745C8"/>
    <w:rsid w:val="00376E6D"/>
    <w:rsid w:val="003772B8"/>
    <w:rsid w:val="00382D77"/>
    <w:rsid w:val="0039122A"/>
    <w:rsid w:val="003949B7"/>
    <w:rsid w:val="00396314"/>
    <w:rsid w:val="003A043D"/>
    <w:rsid w:val="003B0077"/>
    <w:rsid w:val="003B1D65"/>
    <w:rsid w:val="003B2E37"/>
    <w:rsid w:val="003B3E00"/>
    <w:rsid w:val="003B51D9"/>
    <w:rsid w:val="003B55FA"/>
    <w:rsid w:val="003C598C"/>
    <w:rsid w:val="003C621D"/>
    <w:rsid w:val="003D181C"/>
    <w:rsid w:val="003D4DA3"/>
    <w:rsid w:val="003D5527"/>
    <w:rsid w:val="003D7D03"/>
    <w:rsid w:val="003E1CE2"/>
    <w:rsid w:val="003E5117"/>
    <w:rsid w:val="003F02DE"/>
    <w:rsid w:val="003F0B25"/>
    <w:rsid w:val="003F1235"/>
    <w:rsid w:val="003F3294"/>
    <w:rsid w:val="003F65E7"/>
    <w:rsid w:val="003F6AF9"/>
    <w:rsid w:val="00400534"/>
    <w:rsid w:val="00401770"/>
    <w:rsid w:val="00402FDA"/>
    <w:rsid w:val="00403D7E"/>
    <w:rsid w:val="004052E3"/>
    <w:rsid w:val="0040553C"/>
    <w:rsid w:val="004062A3"/>
    <w:rsid w:val="00412853"/>
    <w:rsid w:val="004155A4"/>
    <w:rsid w:val="00415B85"/>
    <w:rsid w:val="00417C13"/>
    <w:rsid w:val="0042282C"/>
    <w:rsid w:val="00427F5F"/>
    <w:rsid w:val="00432C09"/>
    <w:rsid w:val="00432E8F"/>
    <w:rsid w:val="0044090B"/>
    <w:rsid w:val="00444872"/>
    <w:rsid w:val="0044608E"/>
    <w:rsid w:val="0044679C"/>
    <w:rsid w:val="00447BC9"/>
    <w:rsid w:val="00452390"/>
    <w:rsid w:val="004566FC"/>
    <w:rsid w:val="00457708"/>
    <w:rsid w:val="004612F9"/>
    <w:rsid w:val="00461B8A"/>
    <w:rsid w:val="0046311C"/>
    <w:rsid w:val="00463668"/>
    <w:rsid w:val="00463E76"/>
    <w:rsid w:val="00464CCE"/>
    <w:rsid w:val="00466F2E"/>
    <w:rsid w:val="00470904"/>
    <w:rsid w:val="00473EF0"/>
    <w:rsid w:val="00477D72"/>
    <w:rsid w:val="00480AC9"/>
    <w:rsid w:val="00485D1D"/>
    <w:rsid w:val="004906D3"/>
    <w:rsid w:val="00490FB3"/>
    <w:rsid w:val="004920EE"/>
    <w:rsid w:val="0049226A"/>
    <w:rsid w:val="00493D33"/>
    <w:rsid w:val="004969BD"/>
    <w:rsid w:val="00496D6F"/>
    <w:rsid w:val="004A3133"/>
    <w:rsid w:val="004A37C1"/>
    <w:rsid w:val="004A549A"/>
    <w:rsid w:val="004A7B8E"/>
    <w:rsid w:val="004A7F69"/>
    <w:rsid w:val="004B26DC"/>
    <w:rsid w:val="004B32A5"/>
    <w:rsid w:val="004B56AC"/>
    <w:rsid w:val="004B6D17"/>
    <w:rsid w:val="004B6E01"/>
    <w:rsid w:val="004B720C"/>
    <w:rsid w:val="004C3084"/>
    <w:rsid w:val="004C737D"/>
    <w:rsid w:val="004D5E64"/>
    <w:rsid w:val="004D6725"/>
    <w:rsid w:val="004E19A1"/>
    <w:rsid w:val="004E27CD"/>
    <w:rsid w:val="004E43CE"/>
    <w:rsid w:val="004E4985"/>
    <w:rsid w:val="004E73F4"/>
    <w:rsid w:val="004F2854"/>
    <w:rsid w:val="004F66F8"/>
    <w:rsid w:val="00500232"/>
    <w:rsid w:val="005008E0"/>
    <w:rsid w:val="00503ECE"/>
    <w:rsid w:val="00520401"/>
    <w:rsid w:val="00520B9D"/>
    <w:rsid w:val="0052116F"/>
    <w:rsid w:val="0052639C"/>
    <w:rsid w:val="00530D6E"/>
    <w:rsid w:val="0053221D"/>
    <w:rsid w:val="00533667"/>
    <w:rsid w:val="00535408"/>
    <w:rsid w:val="00536191"/>
    <w:rsid w:val="00536B16"/>
    <w:rsid w:val="00536F15"/>
    <w:rsid w:val="00540C84"/>
    <w:rsid w:val="00544ABA"/>
    <w:rsid w:val="00552C9D"/>
    <w:rsid w:val="00553691"/>
    <w:rsid w:val="005637DF"/>
    <w:rsid w:val="00563AF9"/>
    <w:rsid w:val="00565C70"/>
    <w:rsid w:val="005726E1"/>
    <w:rsid w:val="00574B7C"/>
    <w:rsid w:val="00581AB7"/>
    <w:rsid w:val="0058435B"/>
    <w:rsid w:val="005845D1"/>
    <w:rsid w:val="005858DC"/>
    <w:rsid w:val="00590B3F"/>
    <w:rsid w:val="00590B8E"/>
    <w:rsid w:val="00591E18"/>
    <w:rsid w:val="00592E55"/>
    <w:rsid w:val="00596A27"/>
    <w:rsid w:val="00596D8D"/>
    <w:rsid w:val="00597E36"/>
    <w:rsid w:val="005B0FBF"/>
    <w:rsid w:val="005B1BDD"/>
    <w:rsid w:val="005B2442"/>
    <w:rsid w:val="005B29ED"/>
    <w:rsid w:val="005B5923"/>
    <w:rsid w:val="005B6E84"/>
    <w:rsid w:val="005C0A39"/>
    <w:rsid w:val="005C0E4F"/>
    <w:rsid w:val="005C21F8"/>
    <w:rsid w:val="005C70D7"/>
    <w:rsid w:val="005D31A3"/>
    <w:rsid w:val="005D6A0B"/>
    <w:rsid w:val="005E0CA9"/>
    <w:rsid w:val="005E28A3"/>
    <w:rsid w:val="005E2CE5"/>
    <w:rsid w:val="005E3683"/>
    <w:rsid w:val="005E4E85"/>
    <w:rsid w:val="005E7E8B"/>
    <w:rsid w:val="005F318E"/>
    <w:rsid w:val="005F48E4"/>
    <w:rsid w:val="005F745D"/>
    <w:rsid w:val="006046F7"/>
    <w:rsid w:val="006048BB"/>
    <w:rsid w:val="006048D3"/>
    <w:rsid w:val="00606DFA"/>
    <w:rsid w:val="00610014"/>
    <w:rsid w:val="00610B68"/>
    <w:rsid w:val="00610C70"/>
    <w:rsid w:val="00610FD9"/>
    <w:rsid w:val="006139C6"/>
    <w:rsid w:val="00615049"/>
    <w:rsid w:val="0061543B"/>
    <w:rsid w:val="006174DA"/>
    <w:rsid w:val="00622928"/>
    <w:rsid w:val="00625ADE"/>
    <w:rsid w:val="006264C6"/>
    <w:rsid w:val="006311D0"/>
    <w:rsid w:val="0063528F"/>
    <w:rsid w:val="0063702B"/>
    <w:rsid w:val="00642FF7"/>
    <w:rsid w:val="006433F6"/>
    <w:rsid w:val="006470C0"/>
    <w:rsid w:val="0065461C"/>
    <w:rsid w:val="006552B8"/>
    <w:rsid w:val="00666526"/>
    <w:rsid w:val="00667FF4"/>
    <w:rsid w:val="006748BA"/>
    <w:rsid w:val="006751E7"/>
    <w:rsid w:val="00675998"/>
    <w:rsid w:val="006810DB"/>
    <w:rsid w:val="00682397"/>
    <w:rsid w:val="00683D3E"/>
    <w:rsid w:val="00684D30"/>
    <w:rsid w:val="00685225"/>
    <w:rsid w:val="00687C96"/>
    <w:rsid w:val="0069057F"/>
    <w:rsid w:val="00692D4F"/>
    <w:rsid w:val="00693440"/>
    <w:rsid w:val="0069598B"/>
    <w:rsid w:val="00697D79"/>
    <w:rsid w:val="006A04BF"/>
    <w:rsid w:val="006B14E4"/>
    <w:rsid w:val="006B1D29"/>
    <w:rsid w:val="006B2981"/>
    <w:rsid w:val="006B4130"/>
    <w:rsid w:val="006B4658"/>
    <w:rsid w:val="006B4C0B"/>
    <w:rsid w:val="006B738F"/>
    <w:rsid w:val="006B7C1A"/>
    <w:rsid w:val="006C1BB2"/>
    <w:rsid w:val="006C5AA5"/>
    <w:rsid w:val="006C7A6E"/>
    <w:rsid w:val="006D11C2"/>
    <w:rsid w:val="006E11DB"/>
    <w:rsid w:val="006E6AEA"/>
    <w:rsid w:val="006F150E"/>
    <w:rsid w:val="006F2BAE"/>
    <w:rsid w:val="006F3FA7"/>
    <w:rsid w:val="007040E3"/>
    <w:rsid w:val="0070427E"/>
    <w:rsid w:val="007057DB"/>
    <w:rsid w:val="00707FC8"/>
    <w:rsid w:val="00714C89"/>
    <w:rsid w:val="00715A8A"/>
    <w:rsid w:val="00723271"/>
    <w:rsid w:val="00723B85"/>
    <w:rsid w:val="00723C20"/>
    <w:rsid w:val="00725674"/>
    <w:rsid w:val="0073066C"/>
    <w:rsid w:val="00731A05"/>
    <w:rsid w:val="007340A2"/>
    <w:rsid w:val="00734861"/>
    <w:rsid w:val="00734969"/>
    <w:rsid w:val="007357F1"/>
    <w:rsid w:val="00736344"/>
    <w:rsid w:val="00736E6A"/>
    <w:rsid w:val="007454FB"/>
    <w:rsid w:val="007456F9"/>
    <w:rsid w:val="00751246"/>
    <w:rsid w:val="00752AD4"/>
    <w:rsid w:val="00755116"/>
    <w:rsid w:val="007558CE"/>
    <w:rsid w:val="0075798A"/>
    <w:rsid w:val="00761E9A"/>
    <w:rsid w:val="00762BB2"/>
    <w:rsid w:val="007632FE"/>
    <w:rsid w:val="0076570D"/>
    <w:rsid w:val="0077092B"/>
    <w:rsid w:val="00770CA0"/>
    <w:rsid w:val="00771550"/>
    <w:rsid w:val="0077411B"/>
    <w:rsid w:val="007857DD"/>
    <w:rsid w:val="0079502E"/>
    <w:rsid w:val="00797507"/>
    <w:rsid w:val="0079757D"/>
    <w:rsid w:val="00797A8B"/>
    <w:rsid w:val="007A21E9"/>
    <w:rsid w:val="007A34BA"/>
    <w:rsid w:val="007A48C2"/>
    <w:rsid w:val="007A4BB1"/>
    <w:rsid w:val="007A4FE6"/>
    <w:rsid w:val="007A57FE"/>
    <w:rsid w:val="007A6114"/>
    <w:rsid w:val="007A713A"/>
    <w:rsid w:val="007B2BB5"/>
    <w:rsid w:val="007B346F"/>
    <w:rsid w:val="007B4B74"/>
    <w:rsid w:val="007B4D99"/>
    <w:rsid w:val="007B5A47"/>
    <w:rsid w:val="007C18CB"/>
    <w:rsid w:val="007C634C"/>
    <w:rsid w:val="007C700A"/>
    <w:rsid w:val="007D097E"/>
    <w:rsid w:val="007D393F"/>
    <w:rsid w:val="007D3B06"/>
    <w:rsid w:val="007D5386"/>
    <w:rsid w:val="007D6811"/>
    <w:rsid w:val="007E0857"/>
    <w:rsid w:val="007E37E5"/>
    <w:rsid w:val="007E4C0C"/>
    <w:rsid w:val="007E515D"/>
    <w:rsid w:val="007E53F3"/>
    <w:rsid w:val="007E6AC4"/>
    <w:rsid w:val="007E7C04"/>
    <w:rsid w:val="007E7E2B"/>
    <w:rsid w:val="007F087A"/>
    <w:rsid w:val="007F29B9"/>
    <w:rsid w:val="007F3693"/>
    <w:rsid w:val="007F3BF0"/>
    <w:rsid w:val="007F3FD4"/>
    <w:rsid w:val="007F501C"/>
    <w:rsid w:val="007F58DB"/>
    <w:rsid w:val="00801922"/>
    <w:rsid w:val="00802CE6"/>
    <w:rsid w:val="00804F9B"/>
    <w:rsid w:val="00814F5F"/>
    <w:rsid w:val="0081613F"/>
    <w:rsid w:val="00817D99"/>
    <w:rsid w:val="00822CA6"/>
    <w:rsid w:val="008259A0"/>
    <w:rsid w:val="00826AF0"/>
    <w:rsid w:val="00830690"/>
    <w:rsid w:val="00831038"/>
    <w:rsid w:val="008313D4"/>
    <w:rsid w:val="00833C28"/>
    <w:rsid w:val="00833D74"/>
    <w:rsid w:val="008344BA"/>
    <w:rsid w:val="00837841"/>
    <w:rsid w:val="00847D00"/>
    <w:rsid w:val="0085046D"/>
    <w:rsid w:val="00851ED3"/>
    <w:rsid w:val="00853C5B"/>
    <w:rsid w:val="0085412F"/>
    <w:rsid w:val="0085475B"/>
    <w:rsid w:val="008549AE"/>
    <w:rsid w:val="00856C85"/>
    <w:rsid w:val="0086297A"/>
    <w:rsid w:val="0086348C"/>
    <w:rsid w:val="00863715"/>
    <w:rsid w:val="0086695D"/>
    <w:rsid w:val="008725AD"/>
    <w:rsid w:val="008728AF"/>
    <w:rsid w:val="00872CC9"/>
    <w:rsid w:val="00874088"/>
    <w:rsid w:val="008755A6"/>
    <w:rsid w:val="008803B0"/>
    <w:rsid w:val="008805BA"/>
    <w:rsid w:val="00881DC1"/>
    <w:rsid w:val="0088382D"/>
    <w:rsid w:val="00887634"/>
    <w:rsid w:val="008901ED"/>
    <w:rsid w:val="00893B94"/>
    <w:rsid w:val="008947FD"/>
    <w:rsid w:val="008969C4"/>
    <w:rsid w:val="00897397"/>
    <w:rsid w:val="008A0682"/>
    <w:rsid w:val="008A15C9"/>
    <w:rsid w:val="008A37FE"/>
    <w:rsid w:val="008A5E54"/>
    <w:rsid w:val="008A7C2A"/>
    <w:rsid w:val="008B0938"/>
    <w:rsid w:val="008B0BA4"/>
    <w:rsid w:val="008B12D0"/>
    <w:rsid w:val="008B35EC"/>
    <w:rsid w:val="008B5FD2"/>
    <w:rsid w:val="008B6890"/>
    <w:rsid w:val="008B725A"/>
    <w:rsid w:val="008C1B54"/>
    <w:rsid w:val="008C3612"/>
    <w:rsid w:val="008C703E"/>
    <w:rsid w:val="008C7B05"/>
    <w:rsid w:val="008D2F73"/>
    <w:rsid w:val="008D44B1"/>
    <w:rsid w:val="008D5256"/>
    <w:rsid w:val="008D7798"/>
    <w:rsid w:val="008E210C"/>
    <w:rsid w:val="008E2E06"/>
    <w:rsid w:val="008F23A5"/>
    <w:rsid w:val="008F6A24"/>
    <w:rsid w:val="008F7BA9"/>
    <w:rsid w:val="00904B28"/>
    <w:rsid w:val="009121C3"/>
    <w:rsid w:val="0091238E"/>
    <w:rsid w:val="00922D51"/>
    <w:rsid w:val="00923C12"/>
    <w:rsid w:val="00925496"/>
    <w:rsid w:val="009256AD"/>
    <w:rsid w:val="009264DE"/>
    <w:rsid w:val="00926BC5"/>
    <w:rsid w:val="009306F0"/>
    <w:rsid w:val="00932EC6"/>
    <w:rsid w:val="00935919"/>
    <w:rsid w:val="0094042E"/>
    <w:rsid w:val="009405D4"/>
    <w:rsid w:val="00945324"/>
    <w:rsid w:val="00945FAC"/>
    <w:rsid w:val="00947EEE"/>
    <w:rsid w:val="00947FEE"/>
    <w:rsid w:val="009510E4"/>
    <w:rsid w:val="00952150"/>
    <w:rsid w:val="00953515"/>
    <w:rsid w:val="009656FD"/>
    <w:rsid w:val="00966E55"/>
    <w:rsid w:val="009671AD"/>
    <w:rsid w:val="00967E55"/>
    <w:rsid w:val="00971048"/>
    <w:rsid w:val="0097643E"/>
    <w:rsid w:val="00980F89"/>
    <w:rsid w:val="0098125F"/>
    <w:rsid w:val="00983CE4"/>
    <w:rsid w:val="00985899"/>
    <w:rsid w:val="00990E4F"/>
    <w:rsid w:val="00994F8E"/>
    <w:rsid w:val="009A017B"/>
    <w:rsid w:val="009A078A"/>
    <w:rsid w:val="009A5188"/>
    <w:rsid w:val="009A7C5A"/>
    <w:rsid w:val="009A7D36"/>
    <w:rsid w:val="009B059E"/>
    <w:rsid w:val="009B3DB3"/>
    <w:rsid w:val="009B4BD1"/>
    <w:rsid w:val="009B6359"/>
    <w:rsid w:val="009C3140"/>
    <w:rsid w:val="009C3DBE"/>
    <w:rsid w:val="009C55A8"/>
    <w:rsid w:val="009D052F"/>
    <w:rsid w:val="009E26BF"/>
    <w:rsid w:val="009E6D80"/>
    <w:rsid w:val="009E6EFE"/>
    <w:rsid w:val="009F6C9B"/>
    <w:rsid w:val="00A0061C"/>
    <w:rsid w:val="00A00D3E"/>
    <w:rsid w:val="00A01A2A"/>
    <w:rsid w:val="00A01AE5"/>
    <w:rsid w:val="00A02647"/>
    <w:rsid w:val="00A03340"/>
    <w:rsid w:val="00A03F3F"/>
    <w:rsid w:val="00A05551"/>
    <w:rsid w:val="00A07CC9"/>
    <w:rsid w:val="00A150E4"/>
    <w:rsid w:val="00A16457"/>
    <w:rsid w:val="00A171CB"/>
    <w:rsid w:val="00A1790D"/>
    <w:rsid w:val="00A205AB"/>
    <w:rsid w:val="00A21EC4"/>
    <w:rsid w:val="00A222BF"/>
    <w:rsid w:val="00A25FDB"/>
    <w:rsid w:val="00A3210A"/>
    <w:rsid w:val="00A3244B"/>
    <w:rsid w:val="00A32C16"/>
    <w:rsid w:val="00A34690"/>
    <w:rsid w:val="00A35B7B"/>
    <w:rsid w:val="00A36C48"/>
    <w:rsid w:val="00A371A9"/>
    <w:rsid w:val="00A41790"/>
    <w:rsid w:val="00A41DFD"/>
    <w:rsid w:val="00A43768"/>
    <w:rsid w:val="00A50D0F"/>
    <w:rsid w:val="00A51EE6"/>
    <w:rsid w:val="00A52DA8"/>
    <w:rsid w:val="00A570F5"/>
    <w:rsid w:val="00A620F7"/>
    <w:rsid w:val="00A635E4"/>
    <w:rsid w:val="00A63FD5"/>
    <w:rsid w:val="00A641D2"/>
    <w:rsid w:val="00A6577A"/>
    <w:rsid w:val="00A67306"/>
    <w:rsid w:val="00A76667"/>
    <w:rsid w:val="00A76F15"/>
    <w:rsid w:val="00A77C03"/>
    <w:rsid w:val="00A8017E"/>
    <w:rsid w:val="00A850B1"/>
    <w:rsid w:val="00A856EA"/>
    <w:rsid w:val="00A87C21"/>
    <w:rsid w:val="00A90CA6"/>
    <w:rsid w:val="00A9599D"/>
    <w:rsid w:val="00A9790A"/>
    <w:rsid w:val="00AA1263"/>
    <w:rsid w:val="00AA129E"/>
    <w:rsid w:val="00AA2077"/>
    <w:rsid w:val="00AA2E99"/>
    <w:rsid w:val="00AA3C47"/>
    <w:rsid w:val="00AA6258"/>
    <w:rsid w:val="00AA6CF5"/>
    <w:rsid w:val="00AA7FDB"/>
    <w:rsid w:val="00AB210F"/>
    <w:rsid w:val="00AB42CA"/>
    <w:rsid w:val="00AB4F43"/>
    <w:rsid w:val="00AB60BD"/>
    <w:rsid w:val="00AB6FF5"/>
    <w:rsid w:val="00AB74CD"/>
    <w:rsid w:val="00AB7616"/>
    <w:rsid w:val="00AC04C2"/>
    <w:rsid w:val="00AC17E9"/>
    <w:rsid w:val="00AC32EB"/>
    <w:rsid w:val="00AC5465"/>
    <w:rsid w:val="00AC709A"/>
    <w:rsid w:val="00AC74B7"/>
    <w:rsid w:val="00AD3C74"/>
    <w:rsid w:val="00AD69A3"/>
    <w:rsid w:val="00AE319E"/>
    <w:rsid w:val="00AE3405"/>
    <w:rsid w:val="00AE52D7"/>
    <w:rsid w:val="00AF06F6"/>
    <w:rsid w:val="00AF143D"/>
    <w:rsid w:val="00AF3AD9"/>
    <w:rsid w:val="00AF3FA9"/>
    <w:rsid w:val="00AF40DB"/>
    <w:rsid w:val="00AF68FD"/>
    <w:rsid w:val="00AF7271"/>
    <w:rsid w:val="00B01672"/>
    <w:rsid w:val="00B0355D"/>
    <w:rsid w:val="00B04A10"/>
    <w:rsid w:val="00B056ED"/>
    <w:rsid w:val="00B13240"/>
    <w:rsid w:val="00B163EF"/>
    <w:rsid w:val="00B20FB4"/>
    <w:rsid w:val="00B21545"/>
    <w:rsid w:val="00B26D53"/>
    <w:rsid w:val="00B27196"/>
    <w:rsid w:val="00B2797C"/>
    <w:rsid w:val="00B32944"/>
    <w:rsid w:val="00B3323C"/>
    <w:rsid w:val="00B3713F"/>
    <w:rsid w:val="00B37E03"/>
    <w:rsid w:val="00B40B71"/>
    <w:rsid w:val="00B4143B"/>
    <w:rsid w:val="00B42C1A"/>
    <w:rsid w:val="00B44D87"/>
    <w:rsid w:val="00B533F3"/>
    <w:rsid w:val="00B545F4"/>
    <w:rsid w:val="00B553E2"/>
    <w:rsid w:val="00B553FE"/>
    <w:rsid w:val="00B55711"/>
    <w:rsid w:val="00B5703F"/>
    <w:rsid w:val="00B61486"/>
    <w:rsid w:val="00B634E4"/>
    <w:rsid w:val="00B6470B"/>
    <w:rsid w:val="00B664D0"/>
    <w:rsid w:val="00B70167"/>
    <w:rsid w:val="00B7282C"/>
    <w:rsid w:val="00B728EF"/>
    <w:rsid w:val="00B77934"/>
    <w:rsid w:val="00B804D2"/>
    <w:rsid w:val="00B82FC4"/>
    <w:rsid w:val="00B87DB6"/>
    <w:rsid w:val="00B90E60"/>
    <w:rsid w:val="00B92B3F"/>
    <w:rsid w:val="00B93B00"/>
    <w:rsid w:val="00B93EDF"/>
    <w:rsid w:val="00B958BA"/>
    <w:rsid w:val="00BA0C67"/>
    <w:rsid w:val="00BA60FC"/>
    <w:rsid w:val="00BA7E5C"/>
    <w:rsid w:val="00BB00AD"/>
    <w:rsid w:val="00BB3DF2"/>
    <w:rsid w:val="00BB52EC"/>
    <w:rsid w:val="00BB5B9A"/>
    <w:rsid w:val="00BB5FBA"/>
    <w:rsid w:val="00BB7CE7"/>
    <w:rsid w:val="00BC1716"/>
    <w:rsid w:val="00BC1A8F"/>
    <w:rsid w:val="00BC29AB"/>
    <w:rsid w:val="00BC4C49"/>
    <w:rsid w:val="00BD05BC"/>
    <w:rsid w:val="00BD3655"/>
    <w:rsid w:val="00BD37DB"/>
    <w:rsid w:val="00BD4477"/>
    <w:rsid w:val="00BD49A6"/>
    <w:rsid w:val="00BD5542"/>
    <w:rsid w:val="00BD6C64"/>
    <w:rsid w:val="00BD6F78"/>
    <w:rsid w:val="00BD742B"/>
    <w:rsid w:val="00BE101B"/>
    <w:rsid w:val="00BE2198"/>
    <w:rsid w:val="00BE24C5"/>
    <w:rsid w:val="00BE47B7"/>
    <w:rsid w:val="00BE5FE2"/>
    <w:rsid w:val="00BE709F"/>
    <w:rsid w:val="00BE72B1"/>
    <w:rsid w:val="00BE7B2B"/>
    <w:rsid w:val="00BF00F3"/>
    <w:rsid w:val="00BF3004"/>
    <w:rsid w:val="00BF4D62"/>
    <w:rsid w:val="00BF5532"/>
    <w:rsid w:val="00BF577B"/>
    <w:rsid w:val="00BF6E6A"/>
    <w:rsid w:val="00BF7858"/>
    <w:rsid w:val="00C045BB"/>
    <w:rsid w:val="00C0727E"/>
    <w:rsid w:val="00C1027C"/>
    <w:rsid w:val="00C1199D"/>
    <w:rsid w:val="00C11F3F"/>
    <w:rsid w:val="00C16AAD"/>
    <w:rsid w:val="00C2087C"/>
    <w:rsid w:val="00C20CEC"/>
    <w:rsid w:val="00C2250A"/>
    <w:rsid w:val="00C242A1"/>
    <w:rsid w:val="00C31643"/>
    <w:rsid w:val="00C31D9C"/>
    <w:rsid w:val="00C324F0"/>
    <w:rsid w:val="00C32F06"/>
    <w:rsid w:val="00C33DD8"/>
    <w:rsid w:val="00C45E8A"/>
    <w:rsid w:val="00C45FF5"/>
    <w:rsid w:val="00C464A3"/>
    <w:rsid w:val="00C4778C"/>
    <w:rsid w:val="00C505EF"/>
    <w:rsid w:val="00C5078C"/>
    <w:rsid w:val="00C57D07"/>
    <w:rsid w:val="00C60BD2"/>
    <w:rsid w:val="00C62234"/>
    <w:rsid w:val="00C65E0A"/>
    <w:rsid w:val="00C6626A"/>
    <w:rsid w:val="00C672CD"/>
    <w:rsid w:val="00C709F3"/>
    <w:rsid w:val="00C73F85"/>
    <w:rsid w:val="00C76D49"/>
    <w:rsid w:val="00C90881"/>
    <w:rsid w:val="00C90DAA"/>
    <w:rsid w:val="00C92854"/>
    <w:rsid w:val="00C94C63"/>
    <w:rsid w:val="00CA2039"/>
    <w:rsid w:val="00CA6C39"/>
    <w:rsid w:val="00CB0C23"/>
    <w:rsid w:val="00CB37F9"/>
    <w:rsid w:val="00CB3E64"/>
    <w:rsid w:val="00CB41C6"/>
    <w:rsid w:val="00CB46B7"/>
    <w:rsid w:val="00CB5FEE"/>
    <w:rsid w:val="00CB6066"/>
    <w:rsid w:val="00CB7C59"/>
    <w:rsid w:val="00CC01EE"/>
    <w:rsid w:val="00CC47D3"/>
    <w:rsid w:val="00CC4955"/>
    <w:rsid w:val="00CC7634"/>
    <w:rsid w:val="00CD1C02"/>
    <w:rsid w:val="00CD3594"/>
    <w:rsid w:val="00CD4034"/>
    <w:rsid w:val="00CD76A7"/>
    <w:rsid w:val="00CD77E7"/>
    <w:rsid w:val="00CE0C9A"/>
    <w:rsid w:val="00CE163F"/>
    <w:rsid w:val="00CE3ACB"/>
    <w:rsid w:val="00CE6005"/>
    <w:rsid w:val="00CE758B"/>
    <w:rsid w:val="00CF0C56"/>
    <w:rsid w:val="00CF1F17"/>
    <w:rsid w:val="00CF2D9B"/>
    <w:rsid w:val="00CF57D0"/>
    <w:rsid w:val="00D0034A"/>
    <w:rsid w:val="00D00866"/>
    <w:rsid w:val="00D020F9"/>
    <w:rsid w:val="00D02F4E"/>
    <w:rsid w:val="00D03D55"/>
    <w:rsid w:val="00D07537"/>
    <w:rsid w:val="00D10FB9"/>
    <w:rsid w:val="00D115F8"/>
    <w:rsid w:val="00D144AE"/>
    <w:rsid w:val="00D15366"/>
    <w:rsid w:val="00D22AC7"/>
    <w:rsid w:val="00D27BD0"/>
    <w:rsid w:val="00D300E9"/>
    <w:rsid w:val="00D35C23"/>
    <w:rsid w:val="00D36FA5"/>
    <w:rsid w:val="00D40686"/>
    <w:rsid w:val="00D41021"/>
    <w:rsid w:val="00D41464"/>
    <w:rsid w:val="00D42030"/>
    <w:rsid w:val="00D45964"/>
    <w:rsid w:val="00D56C4B"/>
    <w:rsid w:val="00D61A1A"/>
    <w:rsid w:val="00D632BC"/>
    <w:rsid w:val="00D649F3"/>
    <w:rsid w:val="00D73602"/>
    <w:rsid w:val="00D75C83"/>
    <w:rsid w:val="00D76764"/>
    <w:rsid w:val="00D76E73"/>
    <w:rsid w:val="00D80166"/>
    <w:rsid w:val="00D82CBF"/>
    <w:rsid w:val="00D84098"/>
    <w:rsid w:val="00D8491F"/>
    <w:rsid w:val="00D852AD"/>
    <w:rsid w:val="00D86422"/>
    <w:rsid w:val="00D86661"/>
    <w:rsid w:val="00D86ADF"/>
    <w:rsid w:val="00D8709E"/>
    <w:rsid w:val="00D92BD6"/>
    <w:rsid w:val="00D92ED9"/>
    <w:rsid w:val="00D93175"/>
    <w:rsid w:val="00D9558F"/>
    <w:rsid w:val="00D95DB9"/>
    <w:rsid w:val="00D975EE"/>
    <w:rsid w:val="00D97AE5"/>
    <w:rsid w:val="00DA3B27"/>
    <w:rsid w:val="00DA3CAE"/>
    <w:rsid w:val="00DA6536"/>
    <w:rsid w:val="00DA7B03"/>
    <w:rsid w:val="00DB47EE"/>
    <w:rsid w:val="00DB761F"/>
    <w:rsid w:val="00DC0A0B"/>
    <w:rsid w:val="00DC699C"/>
    <w:rsid w:val="00DD1FB2"/>
    <w:rsid w:val="00DD2B12"/>
    <w:rsid w:val="00DD2D89"/>
    <w:rsid w:val="00DD6F27"/>
    <w:rsid w:val="00DE02FE"/>
    <w:rsid w:val="00DE2658"/>
    <w:rsid w:val="00DE3AF8"/>
    <w:rsid w:val="00DE4CCE"/>
    <w:rsid w:val="00DF1A48"/>
    <w:rsid w:val="00DF67B9"/>
    <w:rsid w:val="00DF708C"/>
    <w:rsid w:val="00E010A6"/>
    <w:rsid w:val="00E0113A"/>
    <w:rsid w:val="00E07909"/>
    <w:rsid w:val="00E107C9"/>
    <w:rsid w:val="00E10E1E"/>
    <w:rsid w:val="00E11542"/>
    <w:rsid w:val="00E118FD"/>
    <w:rsid w:val="00E16824"/>
    <w:rsid w:val="00E1756B"/>
    <w:rsid w:val="00E17C03"/>
    <w:rsid w:val="00E2077D"/>
    <w:rsid w:val="00E2195B"/>
    <w:rsid w:val="00E23C58"/>
    <w:rsid w:val="00E277FD"/>
    <w:rsid w:val="00E34B19"/>
    <w:rsid w:val="00E34CB1"/>
    <w:rsid w:val="00E35288"/>
    <w:rsid w:val="00E502DA"/>
    <w:rsid w:val="00E50A24"/>
    <w:rsid w:val="00E52AAF"/>
    <w:rsid w:val="00E54826"/>
    <w:rsid w:val="00E564F3"/>
    <w:rsid w:val="00E60754"/>
    <w:rsid w:val="00E61D9C"/>
    <w:rsid w:val="00E6537E"/>
    <w:rsid w:val="00E717AA"/>
    <w:rsid w:val="00E72D93"/>
    <w:rsid w:val="00E7333B"/>
    <w:rsid w:val="00E77EE4"/>
    <w:rsid w:val="00E83207"/>
    <w:rsid w:val="00E832B5"/>
    <w:rsid w:val="00E85395"/>
    <w:rsid w:val="00E857B6"/>
    <w:rsid w:val="00E86DBB"/>
    <w:rsid w:val="00E93CAF"/>
    <w:rsid w:val="00E94140"/>
    <w:rsid w:val="00E97AC5"/>
    <w:rsid w:val="00EA25D6"/>
    <w:rsid w:val="00EA6E84"/>
    <w:rsid w:val="00EA7243"/>
    <w:rsid w:val="00EA7D07"/>
    <w:rsid w:val="00EB009C"/>
    <w:rsid w:val="00EB02AE"/>
    <w:rsid w:val="00EB0A39"/>
    <w:rsid w:val="00EB20FE"/>
    <w:rsid w:val="00EB238B"/>
    <w:rsid w:val="00EB2C38"/>
    <w:rsid w:val="00EB7173"/>
    <w:rsid w:val="00EB7441"/>
    <w:rsid w:val="00EC1B19"/>
    <w:rsid w:val="00EC3E8D"/>
    <w:rsid w:val="00EC5D5A"/>
    <w:rsid w:val="00EC65CF"/>
    <w:rsid w:val="00EC6702"/>
    <w:rsid w:val="00ED1277"/>
    <w:rsid w:val="00ED3D3B"/>
    <w:rsid w:val="00EE3D04"/>
    <w:rsid w:val="00EE7D09"/>
    <w:rsid w:val="00EF221E"/>
    <w:rsid w:val="00EF6635"/>
    <w:rsid w:val="00EF7C24"/>
    <w:rsid w:val="00F01F4B"/>
    <w:rsid w:val="00F027BB"/>
    <w:rsid w:val="00F02B86"/>
    <w:rsid w:val="00F02F9E"/>
    <w:rsid w:val="00F04E22"/>
    <w:rsid w:val="00F04F5A"/>
    <w:rsid w:val="00F0502D"/>
    <w:rsid w:val="00F05E8A"/>
    <w:rsid w:val="00F078CB"/>
    <w:rsid w:val="00F1003C"/>
    <w:rsid w:val="00F1060B"/>
    <w:rsid w:val="00F14277"/>
    <w:rsid w:val="00F15E13"/>
    <w:rsid w:val="00F1687C"/>
    <w:rsid w:val="00F17849"/>
    <w:rsid w:val="00F207FD"/>
    <w:rsid w:val="00F21518"/>
    <w:rsid w:val="00F22A3B"/>
    <w:rsid w:val="00F33D5F"/>
    <w:rsid w:val="00F379BB"/>
    <w:rsid w:val="00F4215B"/>
    <w:rsid w:val="00F4373B"/>
    <w:rsid w:val="00F44310"/>
    <w:rsid w:val="00F45F3E"/>
    <w:rsid w:val="00F46D54"/>
    <w:rsid w:val="00F51492"/>
    <w:rsid w:val="00F55E4E"/>
    <w:rsid w:val="00F5641B"/>
    <w:rsid w:val="00F608E6"/>
    <w:rsid w:val="00F70207"/>
    <w:rsid w:val="00F72485"/>
    <w:rsid w:val="00F725D7"/>
    <w:rsid w:val="00F73D15"/>
    <w:rsid w:val="00F750D2"/>
    <w:rsid w:val="00F80FF9"/>
    <w:rsid w:val="00F81A53"/>
    <w:rsid w:val="00F8235C"/>
    <w:rsid w:val="00F82D2D"/>
    <w:rsid w:val="00F84310"/>
    <w:rsid w:val="00F8632F"/>
    <w:rsid w:val="00F86F86"/>
    <w:rsid w:val="00F93778"/>
    <w:rsid w:val="00FA09F0"/>
    <w:rsid w:val="00FA11EA"/>
    <w:rsid w:val="00FA123D"/>
    <w:rsid w:val="00FA1D36"/>
    <w:rsid w:val="00FA276A"/>
    <w:rsid w:val="00FA2FB1"/>
    <w:rsid w:val="00FA3821"/>
    <w:rsid w:val="00FA7BC6"/>
    <w:rsid w:val="00FB1642"/>
    <w:rsid w:val="00FB2345"/>
    <w:rsid w:val="00FB4D28"/>
    <w:rsid w:val="00FB68EC"/>
    <w:rsid w:val="00FB6B39"/>
    <w:rsid w:val="00FB7F27"/>
    <w:rsid w:val="00FC14FF"/>
    <w:rsid w:val="00FC396A"/>
    <w:rsid w:val="00FC4488"/>
    <w:rsid w:val="00FC4B00"/>
    <w:rsid w:val="00FC6EDD"/>
    <w:rsid w:val="00FC73DC"/>
    <w:rsid w:val="00FD2FFC"/>
    <w:rsid w:val="00FD4736"/>
    <w:rsid w:val="00FD792D"/>
    <w:rsid w:val="00FE05D2"/>
    <w:rsid w:val="00FE134F"/>
    <w:rsid w:val="00FE3C05"/>
    <w:rsid w:val="00FE47BF"/>
    <w:rsid w:val="00FE584B"/>
    <w:rsid w:val="00FF0BDC"/>
    <w:rsid w:val="00FF1029"/>
    <w:rsid w:val="00FF2974"/>
    <w:rsid w:val="00FF46D8"/>
    <w:rsid w:val="00FF4CCA"/>
    <w:rsid w:val="00FF553D"/>
    <w:rsid w:val="00FF6906"/>
    <w:rsid w:val="00FF71E2"/>
    <w:rsid w:val="00FF7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7"/>
    <o:shapelayout v:ext="edit">
      <o:idmap v:ext="edit" data="1"/>
    </o:shapelayout>
  </w:shapeDefaults>
  <w:decimalSymbol w:val="."/>
  <w:listSeparator w:val=","/>
  <w15:docId w15:val="{DAF7B422-288B-42E8-9687-EF8B34039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50E4"/>
    <w:rPr>
      <w:rFonts w:ascii="Arial" w:hAnsi="Arial"/>
      <w:sz w:val="24"/>
    </w:rPr>
  </w:style>
  <w:style w:type="paragraph" w:styleId="Heading1">
    <w:name w:val="heading 1"/>
    <w:basedOn w:val="Normal"/>
    <w:next w:val="Normal"/>
    <w:link w:val="Heading1Char"/>
    <w:autoRedefine/>
    <w:qFormat/>
    <w:rsid w:val="004D6725"/>
    <w:pPr>
      <w:keepNext/>
      <w:numPr>
        <w:numId w:val="10"/>
      </w:numPr>
      <w:spacing w:after="120"/>
      <w:outlineLvl w:val="0"/>
    </w:pPr>
    <w:rPr>
      <w:b/>
    </w:rPr>
  </w:style>
  <w:style w:type="paragraph" w:styleId="Heading2">
    <w:name w:val="heading 2"/>
    <w:basedOn w:val="Normal"/>
    <w:next w:val="Normal"/>
    <w:link w:val="Heading2Char"/>
    <w:uiPriority w:val="9"/>
    <w:unhideWhenUsed/>
    <w:qFormat/>
    <w:rsid w:val="00D82CBF"/>
    <w:pPr>
      <w:keepNext/>
      <w:keepLines/>
      <w:numPr>
        <w:ilvl w:val="1"/>
        <w:numId w:val="6"/>
      </w:numPr>
      <w:spacing w:before="120" w:after="120"/>
      <w:outlineLvl w:val="1"/>
    </w:pPr>
    <w:rPr>
      <w:rFonts w:eastAsiaTheme="majorEastAsia" w:cstheme="majorBidi"/>
      <w:b/>
      <w:bCs/>
      <w:szCs w:val="26"/>
    </w:rPr>
  </w:style>
  <w:style w:type="paragraph" w:styleId="Heading3">
    <w:name w:val="heading 3"/>
    <w:basedOn w:val="Normal"/>
    <w:next w:val="Normal"/>
    <w:link w:val="Heading3Char"/>
    <w:qFormat/>
    <w:rsid w:val="00A150E4"/>
    <w:pPr>
      <w:keepNext/>
      <w:numPr>
        <w:ilvl w:val="2"/>
        <w:numId w:val="6"/>
      </w:numPr>
      <w:spacing w:before="240" w:after="60"/>
      <w:outlineLvl w:val="2"/>
    </w:pPr>
    <w:rPr>
      <w:rFonts w:cs="Arial"/>
      <w:b/>
      <w:bCs/>
      <w:szCs w:val="26"/>
    </w:rPr>
  </w:style>
  <w:style w:type="paragraph" w:styleId="Heading4">
    <w:name w:val="heading 4"/>
    <w:basedOn w:val="Normal"/>
    <w:qFormat/>
    <w:rsid w:val="00A150E4"/>
    <w:pPr>
      <w:numPr>
        <w:ilvl w:val="3"/>
        <w:numId w:val="6"/>
      </w:numPr>
      <w:spacing w:before="100" w:beforeAutospacing="1" w:after="100" w:afterAutospacing="1"/>
      <w:outlineLvl w:val="3"/>
    </w:pPr>
    <w:rPr>
      <w:b/>
      <w:bCs/>
      <w:szCs w:val="24"/>
    </w:rPr>
  </w:style>
  <w:style w:type="paragraph" w:styleId="Heading5">
    <w:name w:val="heading 5"/>
    <w:basedOn w:val="Normal"/>
    <w:next w:val="Normal"/>
    <w:link w:val="Heading5Char"/>
    <w:uiPriority w:val="9"/>
    <w:unhideWhenUsed/>
    <w:qFormat/>
    <w:rsid w:val="00A150E4"/>
    <w:pPr>
      <w:keepNext/>
      <w:keepLines/>
      <w:numPr>
        <w:ilvl w:val="4"/>
        <w:numId w:val="6"/>
      </w:numPr>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755116"/>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55116"/>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55116"/>
    <w:pPr>
      <w:keepNext/>
      <w:keepLines/>
      <w:numPr>
        <w:ilvl w:val="7"/>
        <w:numId w:val="6"/>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755116"/>
    <w:pPr>
      <w:keepNext/>
      <w:keepLines/>
      <w:numPr>
        <w:ilvl w:val="8"/>
        <w:numId w:val="6"/>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D6725"/>
    <w:rPr>
      <w:rFonts w:ascii="Arial" w:hAnsi="Arial"/>
      <w:b/>
      <w:sz w:val="24"/>
    </w:rPr>
  </w:style>
  <w:style w:type="character" w:customStyle="1" w:styleId="Heading2Char">
    <w:name w:val="Heading 2 Char"/>
    <w:basedOn w:val="DefaultParagraphFont"/>
    <w:link w:val="Heading2"/>
    <w:uiPriority w:val="9"/>
    <w:rsid w:val="00D82CBF"/>
    <w:rPr>
      <w:rFonts w:ascii="Arial" w:eastAsiaTheme="majorEastAsia" w:hAnsi="Arial" w:cstheme="majorBidi"/>
      <w:b/>
      <w:bCs/>
      <w:sz w:val="24"/>
      <w:szCs w:val="26"/>
    </w:rPr>
  </w:style>
  <w:style w:type="character" w:customStyle="1" w:styleId="Heading3Char">
    <w:name w:val="Heading 3 Char"/>
    <w:basedOn w:val="DefaultParagraphFont"/>
    <w:link w:val="Heading3"/>
    <w:rsid w:val="00A150E4"/>
    <w:rPr>
      <w:rFonts w:ascii="Arial" w:hAnsi="Arial" w:cs="Arial"/>
      <w:b/>
      <w:bCs/>
      <w:sz w:val="24"/>
      <w:szCs w:val="26"/>
    </w:rPr>
  </w:style>
  <w:style w:type="paragraph" w:styleId="BodyText">
    <w:name w:val="Body Text"/>
    <w:basedOn w:val="Normal"/>
    <w:link w:val="BodyTextChar"/>
    <w:semiHidden/>
  </w:style>
  <w:style w:type="character" w:customStyle="1" w:styleId="BodyTextChar">
    <w:name w:val="Body Text Char"/>
    <w:basedOn w:val="DefaultParagraphFont"/>
    <w:link w:val="BodyText"/>
    <w:semiHidden/>
    <w:rsid w:val="007A4BB1"/>
    <w:rPr>
      <w:sz w:val="24"/>
    </w:rPr>
  </w:style>
  <w:style w:type="paragraph" w:styleId="BodyTextIndent">
    <w:name w:val="Body Text Indent"/>
    <w:basedOn w:val="Normal"/>
    <w:semiHidden/>
    <w:pPr>
      <w:ind w:left="720"/>
    </w:pPr>
  </w:style>
  <w:style w:type="character" w:styleId="CommentReference">
    <w:name w:val="annotation reference"/>
    <w:semiHidden/>
    <w:rPr>
      <w:sz w:val="16"/>
    </w:rPr>
  </w:style>
  <w:style w:type="paragraph" w:styleId="CommentText">
    <w:name w:val="annotation text"/>
    <w:basedOn w:val="Normal"/>
    <w:link w:val="CommentTextChar"/>
    <w:semiHidden/>
  </w:style>
  <w:style w:type="character" w:customStyle="1" w:styleId="CommentTextChar">
    <w:name w:val="Comment Text Char"/>
    <w:basedOn w:val="DefaultParagraphFont"/>
    <w:link w:val="CommentText"/>
    <w:semiHidden/>
    <w:rsid w:val="00DE4CCE"/>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sid w:val="004F66F8"/>
  </w:style>
  <w:style w:type="paragraph" w:styleId="BodyTextIndent2">
    <w:name w:val="Body Text Indent 2"/>
    <w:basedOn w:val="Normal"/>
    <w:link w:val="BodyTextIndent2Char"/>
    <w:semiHidden/>
    <w:pPr>
      <w:ind w:left="720"/>
    </w:pPr>
    <w:rPr>
      <w:i/>
    </w:rPr>
  </w:style>
  <w:style w:type="character" w:customStyle="1" w:styleId="BodyTextIndent2Char">
    <w:name w:val="Body Text Indent 2 Char"/>
    <w:basedOn w:val="DefaultParagraphFont"/>
    <w:link w:val="BodyTextIndent2"/>
    <w:semiHidden/>
    <w:rsid w:val="00BD37DB"/>
    <w:rPr>
      <w:i/>
      <w:sz w:val="24"/>
    </w:rPr>
  </w:style>
  <w:style w:type="paragraph" w:styleId="DocumentMap">
    <w:name w:val="Document Map"/>
    <w:basedOn w:val="Normal"/>
    <w:semiHidden/>
    <w:pPr>
      <w:shd w:val="clear" w:color="auto" w:fill="000080"/>
    </w:pPr>
    <w:rPr>
      <w:rFonts w:ascii="Tahoma" w:hAnsi="Tahoma"/>
    </w:rPr>
  </w:style>
  <w:style w:type="paragraph" w:styleId="BodyText2">
    <w:name w:val="Body Text 2"/>
    <w:basedOn w:val="Normal"/>
    <w:semiHidden/>
    <w:rPr>
      <w:sz w:val="22"/>
    </w:r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3D4DA3"/>
    <w:rPr>
      <w:rFonts w:ascii="Tahoma" w:hAnsi="Tahoma" w:cs="Tahoma"/>
      <w:sz w:val="16"/>
      <w:szCs w:val="16"/>
    </w:rPr>
  </w:style>
  <w:style w:type="character" w:customStyle="1" w:styleId="BalloonTextChar">
    <w:name w:val="Balloon Text Char"/>
    <w:link w:val="BalloonText"/>
    <w:uiPriority w:val="99"/>
    <w:semiHidden/>
    <w:rsid w:val="003D4DA3"/>
    <w:rPr>
      <w:rFonts w:ascii="Tahoma" w:hAnsi="Tahoma" w:cs="Tahoma"/>
      <w:sz w:val="16"/>
      <w:szCs w:val="16"/>
    </w:rPr>
  </w:style>
  <w:style w:type="paragraph" w:styleId="Title">
    <w:name w:val="Title"/>
    <w:basedOn w:val="Normal"/>
    <w:link w:val="TitleChar"/>
    <w:qFormat/>
    <w:rsid w:val="00A150E4"/>
    <w:pPr>
      <w:jc w:val="center"/>
    </w:pPr>
    <w:rPr>
      <w:b/>
      <w:bCs/>
      <w:sz w:val="32"/>
      <w:szCs w:val="24"/>
    </w:rPr>
  </w:style>
  <w:style w:type="character" w:customStyle="1" w:styleId="TitleChar">
    <w:name w:val="Title Char"/>
    <w:link w:val="Title"/>
    <w:rsid w:val="00A150E4"/>
    <w:rPr>
      <w:rFonts w:ascii="Arial" w:hAnsi="Arial"/>
      <w:b/>
      <w:bCs/>
      <w:sz w:val="32"/>
      <w:szCs w:val="24"/>
    </w:rPr>
  </w:style>
  <w:style w:type="paragraph" w:styleId="TOCHeading">
    <w:name w:val="TOC Heading"/>
    <w:next w:val="Normal"/>
    <w:uiPriority w:val="39"/>
    <w:unhideWhenUsed/>
    <w:qFormat/>
    <w:rsid w:val="00372BE6"/>
    <w:pPr>
      <w:keepLines/>
      <w:spacing w:before="480" w:line="276" w:lineRule="auto"/>
    </w:pPr>
    <w:rPr>
      <w:rFonts w:ascii="Arial" w:eastAsia="MS Gothic" w:hAnsi="Arial"/>
      <w:b/>
      <w:bCs/>
      <w:sz w:val="24"/>
      <w:szCs w:val="28"/>
      <w:lang w:eastAsia="ja-JP"/>
    </w:rPr>
  </w:style>
  <w:style w:type="paragraph" w:styleId="TOC1">
    <w:name w:val="toc 1"/>
    <w:basedOn w:val="Normal"/>
    <w:next w:val="Normal"/>
    <w:autoRedefine/>
    <w:uiPriority w:val="39"/>
    <w:unhideWhenUsed/>
    <w:qFormat/>
    <w:rsid w:val="00881DC1"/>
    <w:pPr>
      <w:tabs>
        <w:tab w:val="left" w:pos="450"/>
        <w:tab w:val="left" w:pos="720"/>
        <w:tab w:val="right" w:leader="dot" w:pos="9360"/>
      </w:tabs>
      <w:ind w:right="864"/>
    </w:pPr>
    <w:rPr>
      <w:noProof/>
    </w:rPr>
  </w:style>
  <w:style w:type="character" w:styleId="Hyperlink">
    <w:name w:val="Hyperlink"/>
    <w:uiPriority w:val="99"/>
    <w:unhideWhenUsed/>
    <w:rsid w:val="00BD5542"/>
    <w:rPr>
      <w:color w:val="0000FF"/>
      <w:u w:val="single"/>
    </w:rPr>
  </w:style>
  <w:style w:type="paragraph" w:styleId="TOC2">
    <w:name w:val="toc 2"/>
    <w:basedOn w:val="TOC3"/>
    <w:next w:val="Normal"/>
    <w:autoRedefine/>
    <w:uiPriority w:val="39"/>
    <w:unhideWhenUsed/>
    <w:qFormat/>
    <w:rsid w:val="00372BE6"/>
    <w:rPr>
      <w:rFonts w:ascii="Arial" w:hAnsi="Arial"/>
      <w:noProof/>
    </w:rPr>
  </w:style>
  <w:style w:type="paragraph" w:styleId="TOC3">
    <w:name w:val="toc 3"/>
    <w:basedOn w:val="Normal"/>
    <w:next w:val="Normal"/>
    <w:autoRedefine/>
    <w:uiPriority w:val="39"/>
    <w:unhideWhenUsed/>
    <w:qFormat/>
    <w:rsid w:val="00D07537"/>
    <w:pPr>
      <w:tabs>
        <w:tab w:val="left" w:pos="880"/>
        <w:tab w:val="right" w:pos="8640"/>
      </w:tabs>
      <w:spacing w:after="100" w:line="276" w:lineRule="auto"/>
      <w:ind w:left="440"/>
    </w:pPr>
    <w:rPr>
      <w:rFonts w:ascii="Calibri" w:eastAsia="MS Mincho" w:hAnsi="Calibri" w:cs="Arial"/>
      <w:sz w:val="22"/>
      <w:szCs w:val="22"/>
      <w:lang w:eastAsia="ja-JP"/>
    </w:rPr>
  </w:style>
  <w:style w:type="paragraph" w:styleId="Revision">
    <w:name w:val="Revision"/>
    <w:hidden/>
    <w:uiPriority w:val="99"/>
    <w:semiHidden/>
    <w:rsid w:val="002467A7"/>
  </w:style>
  <w:style w:type="paragraph" w:styleId="ListParagraph">
    <w:name w:val="List Paragraph"/>
    <w:basedOn w:val="Normal"/>
    <w:uiPriority w:val="34"/>
    <w:qFormat/>
    <w:rsid w:val="004C3084"/>
    <w:pPr>
      <w:ind w:left="720"/>
      <w:contextualSpacing/>
    </w:pPr>
  </w:style>
  <w:style w:type="paragraph" w:styleId="CommentSubject">
    <w:name w:val="annotation subject"/>
    <w:basedOn w:val="CommentText"/>
    <w:next w:val="CommentText"/>
    <w:link w:val="CommentSubjectChar"/>
    <w:uiPriority w:val="99"/>
    <w:semiHidden/>
    <w:unhideWhenUsed/>
    <w:rsid w:val="00DE4CCE"/>
    <w:rPr>
      <w:b/>
      <w:bCs/>
    </w:rPr>
  </w:style>
  <w:style w:type="character" w:customStyle="1" w:styleId="CommentSubjectChar">
    <w:name w:val="Comment Subject Char"/>
    <w:basedOn w:val="CommentTextChar"/>
    <w:link w:val="CommentSubject"/>
    <w:uiPriority w:val="99"/>
    <w:semiHidden/>
    <w:rsid w:val="00DE4CCE"/>
    <w:rPr>
      <w:b/>
      <w:bCs/>
    </w:rPr>
  </w:style>
  <w:style w:type="character" w:customStyle="1" w:styleId="printpagetitle1">
    <w:name w:val="printpagetitle1"/>
    <w:rsid w:val="00F725D7"/>
    <w:rPr>
      <w:rFonts w:ascii="Verdana" w:hAnsi="Verdana" w:hint="default"/>
      <w:b w:val="0"/>
      <w:bCs w:val="0"/>
      <w:strike w:val="0"/>
      <w:dstrike w:val="0"/>
      <w:color w:val="000000"/>
      <w:sz w:val="38"/>
      <w:szCs w:val="38"/>
      <w:u w:val="none"/>
      <w:effect w:val="none"/>
    </w:rPr>
  </w:style>
  <w:style w:type="paragraph" w:styleId="NormalWeb">
    <w:name w:val="Normal (Web)"/>
    <w:basedOn w:val="Normal"/>
    <w:uiPriority w:val="99"/>
    <w:unhideWhenUsed/>
    <w:rsid w:val="000D1F0E"/>
    <w:pPr>
      <w:spacing w:before="100" w:beforeAutospacing="1" w:after="100" w:afterAutospacing="1"/>
    </w:pPr>
    <w:rPr>
      <w:szCs w:val="24"/>
    </w:rPr>
  </w:style>
  <w:style w:type="paragraph" w:customStyle="1" w:styleId="p0">
    <w:name w:val="p0"/>
    <w:basedOn w:val="Normal"/>
    <w:rsid w:val="00265411"/>
    <w:pPr>
      <w:spacing w:before="48" w:after="240" w:line="312" w:lineRule="atLeast"/>
      <w:ind w:left="720" w:firstLine="720"/>
    </w:pPr>
    <w:rPr>
      <w:rFonts w:cs="Arial"/>
      <w:color w:val="000000"/>
      <w:sz w:val="21"/>
      <w:szCs w:val="21"/>
    </w:rPr>
  </w:style>
  <w:style w:type="paragraph" w:customStyle="1" w:styleId="sec">
    <w:name w:val="sec"/>
    <w:basedOn w:val="Normal"/>
    <w:rsid w:val="00265411"/>
    <w:pPr>
      <w:spacing w:before="48" w:after="120" w:line="360" w:lineRule="atLeast"/>
      <w:ind w:left="120"/>
    </w:pPr>
    <w:rPr>
      <w:rFonts w:cs="Arial"/>
      <w:b/>
      <w:bCs/>
      <w:color w:val="555555"/>
      <w:szCs w:val="24"/>
    </w:rPr>
  </w:style>
  <w:style w:type="character" w:styleId="FollowedHyperlink">
    <w:name w:val="FollowedHyperlink"/>
    <w:basedOn w:val="DefaultParagraphFont"/>
    <w:uiPriority w:val="99"/>
    <w:semiHidden/>
    <w:unhideWhenUsed/>
    <w:rsid w:val="00D41464"/>
    <w:rPr>
      <w:color w:val="800080" w:themeColor="followedHyperlink"/>
      <w:u w:val="single"/>
    </w:rPr>
  </w:style>
  <w:style w:type="table" w:styleId="TableGrid">
    <w:name w:val="Table Grid"/>
    <w:basedOn w:val="TableNormal"/>
    <w:uiPriority w:val="59"/>
    <w:rsid w:val="00D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90CA6"/>
    <w:rPr>
      <w:b/>
      <w:bCs/>
    </w:rPr>
  </w:style>
  <w:style w:type="character" w:customStyle="1" w:styleId="baec5a81-e4d6-4674-97f3-e9220f0136c1">
    <w:name w:val="baec5a81-e4d6-4674-97f3-e9220f0136c1"/>
    <w:basedOn w:val="DefaultParagraphFont"/>
    <w:rsid w:val="00A90CA6"/>
  </w:style>
  <w:style w:type="paragraph" w:customStyle="1" w:styleId="Default">
    <w:name w:val="Default"/>
    <w:rsid w:val="00CB37F9"/>
    <w:pPr>
      <w:autoSpaceDE w:val="0"/>
      <w:autoSpaceDN w:val="0"/>
      <w:adjustRightInd w:val="0"/>
    </w:pPr>
    <w:rPr>
      <w:rFonts w:ascii="Arial" w:hAnsi="Arial" w:cs="Arial"/>
      <w:color w:val="000000"/>
      <w:sz w:val="24"/>
      <w:szCs w:val="24"/>
    </w:rPr>
  </w:style>
  <w:style w:type="paragraph" w:customStyle="1" w:styleId="InsideAddress">
    <w:name w:val="Inside Address"/>
    <w:basedOn w:val="Normal"/>
    <w:rsid w:val="00C1199D"/>
    <w:pPr>
      <w:spacing w:line="220" w:lineRule="atLeast"/>
      <w:jc w:val="both"/>
    </w:pPr>
    <w:rPr>
      <w:spacing w:val="-5"/>
    </w:rPr>
  </w:style>
  <w:style w:type="paragraph" w:styleId="Subtitle">
    <w:name w:val="Subtitle"/>
    <w:basedOn w:val="Normal"/>
    <w:next w:val="Normal"/>
    <w:link w:val="SubtitleChar"/>
    <w:uiPriority w:val="11"/>
    <w:qFormat/>
    <w:rsid w:val="00FC14F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14FF"/>
    <w:rPr>
      <w:rFonts w:asciiTheme="majorHAnsi" w:eastAsiaTheme="majorEastAsia" w:hAnsiTheme="majorHAnsi" w:cstheme="majorBidi"/>
      <w:i/>
      <w:iCs/>
      <w:color w:val="4F81BD" w:themeColor="accent1"/>
      <w:spacing w:val="15"/>
      <w:sz w:val="24"/>
      <w:szCs w:val="24"/>
    </w:rPr>
  </w:style>
  <w:style w:type="character" w:customStyle="1" w:styleId="Heading5Char">
    <w:name w:val="Heading 5 Char"/>
    <w:basedOn w:val="DefaultParagraphFont"/>
    <w:link w:val="Heading5"/>
    <w:uiPriority w:val="9"/>
    <w:rsid w:val="00A150E4"/>
    <w:rPr>
      <w:rFonts w:ascii="Arial" w:eastAsiaTheme="majorEastAsia" w:hAnsi="Arial" w:cstheme="majorBidi"/>
      <w:color w:val="243F60" w:themeColor="accent1" w:themeShade="7F"/>
      <w:sz w:val="24"/>
    </w:rPr>
  </w:style>
  <w:style w:type="character" w:customStyle="1" w:styleId="Heading6Char">
    <w:name w:val="Heading 6 Char"/>
    <w:basedOn w:val="DefaultParagraphFont"/>
    <w:link w:val="Heading6"/>
    <w:uiPriority w:val="9"/>
    <w:semiHidden/>
    <w:rsid w:val="00755116"/>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755116"/>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755116"/>
    <w:rPr>
      <w:rFonts w:asciiTheme="majorHAnsi" w:eastAsiaTheme="majorEastAsia" w:hAnsiTheme="majorHAnsi" w:cstheme="majorBidi"/>
      <w:color w:val="404040" w:themeColor="text1" w:themeTint="BF"/>
      <w:sz w:val="24"/>
    </w:rPr>
  </w:style>
  <w:style w:type="character" w:customStyle="1" w:styleId="Heading9Char">
    <w:name w:val="Heading 9 Char"/>
    <w:basedOn w:val="DefaultParagraphFont"/>
    <w:link w:val="Heading9"/>
    <w:uiPriority w:val="9"/>
    <w:semiHidden/>
    <w:rsid w:val="00755116"/>
    <w:rPr>
      <w:rFonts w:asciiTheme="majorHAnsi" w:eastAsiaTheme="majorEastAsia" w:hAnsiTheme="majorHAnsi" w:cstheme="majorBidi"/>
      <w:i/>
      <w:iCs/>
      <w:color w:val="404040" w:themeColor="text1" w:themeTint="BF"/>
      <w:sz w:val="24"/>
    </w:rPr>
  </w:style>
  <w:style w:type="paragraph" w:styleId="NoSpacing">
    <w:name w:val="No Spacing"/>
    <w:uiPriority w:val="1"/>
    <w:qFormat/>
    <w:rsid w:val="00A150E4"/>
    <w:rPr>
      <w:rFonts w:ascii="Arial" w:hAnsi="Arial"/>
      <w:sz w:val="24"/>
    </w:rPr>
  </w:style>
  <w:style w:type="paragraph" w:styleId="TOC4">
    <w:name w:val="toc 4"/>
    <w:basedOn w:val="Normal"/>
    <w:next w:val="Normal"/>
    <w:autoRedefine/>
    <w:uiPriority w:val="39"/>
    <w:unhideWhenUsed/>
    <w:rsid w:val="00692D4F"/>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92D4F"/>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92D4F"/>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92D4F"/>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92D4F"/>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92D4F"/>
    <w:pPr>
      <w:spacing w:after="100" w:line="276" w:lineRule="auto"/>
      <w:ind w:left="1760"/>
    </w:pPr>
    <w:rPr>
      <w:rFonts w:asciiTheme="minorHAnsi" w:eastAsiaTheme="minorEastAsia" w:hAnsiTheme="minorHAnsi" w:cstheme="minorBidi"/>
      <w:sz w:val="22"/>
      <w:szCs w:val="22"/>
    </w:rPr>
  </w:style>
  <w:style w:type="numbering" w:customStyle="1" w:styleId="Susan">
    <w:name w:val="Susan"/>
    <w:uiPriority w:val="99"/>
    <w:rsid w:val="00F02B86"/>
    <w:pPr>
      <w:numPr>
        <w:numId w:val="7"/>
      </w:numPr>
    </w:pPr>
  </w:style>
  <w:style w:type="paragraph" w:customStyle="1" w:styleId="susan0">
    <w:name w:val="susan"/>
    <w:basedOn w:val="Heading2"/>
    <w:link w:val="susanChar"/>
    <w:rsid w:val="007857DD"/>
    <w:pPr>
      <w:numPr>
        <w:ilvl w:val="0"/>
        <w:numId w:val="0"/>
      </w:numPr>
    </w:pPr>
  </w:style>
  <w:style w:type="character" w:customStyle="1" w:styleId="susanChar">
    <w:name w:val="susan Char"/>
    <w:basedOn w:val="Heading1Char"/>
    <w:link w:val="susan0"/>
    <w:rsid w:val="00B61486"/>
    <w:rPr>
      <w:rFonts w:ascii="Arial" w:eastAsiaTheme="majorEastAsia" w:hAnsi="Arial" w:cstheme="majorBidi"/>
      <w:b/>
      <w:bCs/>
      <w:sz w:val="24"/>
      <w:szCs w:val="26"/>
    </w:rPr>
  </w:style>
  <w:style w:type="paragraph" w:customStyle="1" w:styleId="Susan2">
    <w:name w:val="Susan 2"/>
    <w:basedOn w:val="Heading2"/>
    <w:link w:val="Susan2Char"/>
    <w:autoRedefine/>
    <w:qFormat/>
    <w:rsid w:val="00BB7CE7"/>
    <w:pPr>
      <w:numPr>
        <w:ilvl w:val="0"/>
        <w:numId w:val="11"/>
      </w:numPr>
    </w:pPr>
    <w:rPr>
      <w:rFonts w:cs="Arial"/>
    </w:rPr>
  </w:style>
  <w:style w:type="paragraph" w:customStyle="1" w:styleId="Susan1">
    <w:name w:val="Susan1"/>
    <w:basedOn w:val="Heading1"/>
    <w:link w:val="Susan1Char"/>
    <w:qFormat/>
    <w:rsid w:val="00B61486"/>
  </w:style>
  <w:style w:type="character" w:customStyle="1" w:styleId="Susan2Char">
    <w:name w:val="Susan 2 Char"/>
    <w:basedOn w:val="Heading2Char"/>
    <w:link w:val="Susan2"/>
    <w:rsid w:val="00BB7CE7"/>
    <w:rPr>
      <w:rFonts w:ascii="Arial" w:eastAsiaTheme="majorEastAsia" w:hAnsi="Arial" w:cs="Arial"/>
      <w:b/>
      <w:bCs/>
      <w:sz w:val="24"/>
      <w:szCs w:val="26"/>
    </w:rPr>
  </w:style>
  <w:style w:type="paragraph" w:styleId="ListNumber3">
    <w:name w:val="List Number 3"/>
    <w:basedOn w:val="Normal"/>
    <w:uiPriority w:val="99"/>
    <w:semiHidden/>
    <w:unhideWhenUsed/>
    <w:rsid w:val="008259A0"/>
    <w:pPr>
      <w:numPr>
        <w:numId w:val="9"/>
      </w:numPr>
      <w:contextualSpacing/>
    </w:pPr>
  </w:style>
  <w:style w:type="character" w:customStyle="1" w:styleId="Susan1Char">
    <w:name w:val="Susan1 Char"/>
    <w:basedOn w:val="Heading1Char"/>
    <w:link w:val="Susan1"/>
    <w:rsid w:val="00B61486"/>
    <w:rPr>
      <w:rFonts w:ascii="Arial" w:hAnsi="Arial"/>
      <w:b/>
      <w:sz w:val="24"/>
    </w:rPr>
  </w:style>
  <w:style w:type="paragraph" w:styleId="List2">
    <w:name w:val="List 2"/>
    <w:basedOn w:val="Normal"/>
    <w:uiPriority w:val="99"/>
    <w:semiHidden/>
    <w:unhideWhenUsed/>
    <w:rsid w:val="008259A0"/>
    <w:pPr>
      <w:ind w:left="720" w:hanging="360"/>
      <w:contextualSpacing/>
    </w:pPr>
  </w:style>
  <w:style w:type="character" w:customStyle="1" w:styleId="label">
    <w:name w:val="label"/>
    <w:basedOn w:val="DefaultParagraphFont"/>
    <w:rsid w:val="00BC29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686667">
      <w:bodyDiv w:val="1"/>
      <w:marLeft w:val="0"/>
      <w:marRight w:val="0"/>
      <w:marTop w:val="0"/>
      <w:marBottom w:val="0"/>
      <w:divBdr>
        <w:top w:val="none" w:sz="0" w:space="0" w:color="auto"/>
        <w:left w:val="none" w:sz="0" w:space="0" w:color="auto"/>
        <w:bottom w:val="none" w:sz="0" w:space="0" w:color="auto"/>
        <w:right w:val="none" w:sz="0" w:space="0" w:color="auto"/>
      </w:divBdr>
    </w:div>
    <w:div w:id="404885998">
      <w:bodyDiv w:val="1"/>
      <w:marLeft w:val="0"/>
      <w:marRight w:val="0"/>
      <w:marTop w:val="0"/>
      <w:marBottom w:val="0"/>
      <w:divBdr>
        <w:top w:val="none" w:sz="0" w:space="0" w:color="auto"/>
        <w:left w:val="none" w:sz="0" w:space="0" w:color="auto"/>
        <w:bottom w:val="none" w:sz="0" w:space="0" w:color="auto"/>
        <w:right w:val="none" w:sz="0" w:space="0" w:color="auto"/>
      </w:divBdr>
      <w:divsChild>
        <w:div w:id="620264154">
          <w:marLeft w:val="0"/>
          <w:marRight w:val="0"/>
          <w:marTop w:val="0"/>
          <w:marBottom w:val="0"/>
          <w:divBdr>
            <w:top w:val="none" w:sz="0" w:space="0" w:color="auto"/>
            <w:left w:val="none" w:sz="0" w:space="0" w:color="auto"/>
            <w:bottom w:val="none" w:sz="0" w:space="0" w:color="auto"/>
            <w:right w:val="none" w:sz="0" w:space="0" w:color="auto"/>
          </w:divBdr>
        </w:div>
      </w:divsChild>
    </w:div>
    <w:div w:id="524901985">
      <w:bodyDiv w:val="1"/>
      <w:marLeft w:val="0"/>
      <w:marRight w:val="0"/>
      <w:marTop w:val="0"/>
      <w:marBottom w:val="0"/>
      <w:divBdr>
        <w:top w:val="none" w:sz="0" w:space="0" w:color="auto"/>
        <w:left w:val="none" w:sz="0" w:space="0" w:color="auto"/>
        <w:bottom w:val="none" w:sz="0" w:space="0" w:color="auto"/>
        <w:right w:val="none" w:sz="0" w:space="0" w:color="auto"/>
      </w:divBdr>
    </w:div>
    <w:div w:id="685904286">
      <w:bodyDiv w:val="1"/>
      <w:marLeft w:val="0"/>
      <w:marRight w:val="0"/>
      <w:marTop w:val="0"/>
      <w:marBottom w:val="0"/>
      <w:divBdr>
        <w:top w:val="none" w:sz="0" w:space="0" w:color="auto"/>
        <w:left w:val="none" w:sz="0" w:space="0" w:color="auto"/>
        <w:bottom w:val="none" w:sz="0" w:space="0" w:color="auto"/>
        <w:right w:val="none" w:sz="0" w:space="0" w:color="auto"/>
      </w:divBdr>
      <w:divsChild>
        <w:div w:id="247227473">
          <w:marLeft w:val="0"/>
          <w:marRight w:val="0"/>
          <w:marTop w:val="0"/>
          <w:marBottom w:val="0"/>
          <w:divBdr>
            <w:top w:val="none" w:sz="0" w:space="0" w:color="auto"/>
            <w:left w:val="none" w:sz="0" w:space="0" w:color="auto"/>
            <w:bottom w:val="none" w:sz="0" w:space="0" w:color="auto"/>
            <w:right w:val="none" w:sz="0" w:space="0" w:color="auto"/>
          </w:divBdr>
          <w:divsChild>
            <w:div w:id="433864141">
              <w:marLeft w:val="0"/>
              <w:marRight w:val="0"/>
              <w:marTop w:val="0"/>
              <w:marBottom w:val="0"/>
              <w:divBdr>
                <w:top w:val="none" w:sz="0" w:space="0" w:color="auto"/>
                <w:left w:val="none" w:sz="0" w:space="0" w:color="auto"/>
                <w:bottom w:val="none" w:sz="0" w:space="0" w:color="auto"/>
                <w:right w:val="none" w:sz="0" w:space="0" w:color="auto"/>
              </w:divBdr>
              <w:divsChild>
                <w:div w:id="379867960">
                  <w:marLeft w:val="0"/>
                  <w:marRight w:val="0"/>
                  <w:marTop w:val="0"/>
                  <w:marBottom w:val="0"/>
                  <w:divBdr>
                    <w:top w:val="none" w:sz="0" w:space="0" w:color="auto"/>
                    <w:left w:val="none" w:sz="0" w:space="0" w:color="auto"/>
                    <w:bottom w:val="none" w:sz="0" w:space="0" w:color="auto"/>
                    <w:right w:val="none" w:sz="0" w:space="0" w:color="auto"/>
                  </w:divBdr>
                  <w:divsChild>
                    <w:div w:id="456685967">
                      <w:marLeft w:val="0"/>
                      <w:marRight w:val="0"/>
                      <w:marTop w:val="0"/>
                      <w:marBottom w:val="0"/>
                      <w:divBdr>
                        <w:top w:val="none" w:sz="0" w:space="0" w:color="auto"/>
                        <w:left w:val="none" w:sz="0" w:space="0" w:color="auto"/>
                        <w:bottom w:val="none" w:sz="0" w:space="0" w:color="auto"/>
                        <w:right w:val="none" w:sz="0" w:space="0" w:color="auto"/>
                      </w:divBdr>
                      <w:divsChild>
                        <w:div w:id="1210649478">
                          <w:marLeft w:val="0"/>
                          <w:marRight w:val="0"/>
                          <w:marTop w:val="0"/>
                          <w:marBottom w:val="0"/>
                          <w:divBdr>
                            <w:top w:val="none" w:sz="0" w:space="0" w:color="auto"/>
                            <w:left w:val="none" w:sz="0" w:space="0" w:color="auto"/>
                            <w:bottom w:val="none" w:sz="0" w:space="0" w:color="auto"/>
                            <w:right w:val="none" w:sz="0" w:space="0" w:color="auto"/>
                          </w:divBdr>
                          <w:divsChild>
                            <w:div w:id="1366175085">
                              <w:marLeft w:val="0"/>
                              <w:marRight w:val="0"/>
                              <w:marTop w:val="0"/>
                              <w:marBottom w:val="0"/>
                              <w:divBdr>
                                <w:top w:val="none" w:sz="0" w:space="0" w:color="auto"/>
                                <w:left w:val="none" w:sz="0" w:space="0" w:color="auto"/>
                                <w:bottom w:val="none" w:sz="0" w:space="0" w:color="auto"/>
                                <w:right w:val="none" w:sz="0" w:space="0" w:color="auto"/>
                              </w:divBdr>
                              <w:divsChild>
                                <w:div w:id="1080443409">
                                  <w:marLeft w:val="0"/>
                                  <w:marRight w:val="0"/>
                                  <w:marTop w:val="0"/>
                                  <w:marBottom w:val="0"/>
                                  <w:divBdr>
                                    <w:top w:val="none" w:sz="0" w:space="0" w:color="auto"/>
                                    <w:left w:val="none" w:sz="0" w:space="0" w:color="auto"/>
                                    <w:bottom w:val="none" w:sz="0" w:space="0" w:color="auto"/>
                                    <w:right w:val="none" w:sz="0" w:space="0" w:color="auto"/>
                                  </w:divBdr>
                                  <w:divsChild>
                                    <w:div w:id="568343017">
                                      <w:marLeft w:val="-225"/>
                                      <w:marRight w:val="-225"/>
                                      <w:marTop w:val="0"/>
                                      <w:marBottom w:val="0"/>
                                      <w:divBdr>
                                        <w:top w:val="none" w:sz="0" w:space="0" w:color="auto"/>
                                        <w:left w:val="none" w:sz="0" w:space="0" w:color="auto"/>
                                        <w:bottom w:val="none" w:sz="0" w:space="0" w:color="auto"/>
                                        <w:right w:val="none" w:sz="0" w:space="0" w:color="auto"/>
                                      </w:divBdr>
                                      <w:divsChild>
                                        <w:div w:id="1796949211">
                                          <w:marLeft w:val="0"/>
                                          <w:marRight w:val="0"/>
                                          <w:marTop w:val="0"/>
                                          <w:marBottom w:val="0"/>
                                          <w:divBdr>
                                            <w:top w:val="none" w:sz="0" w:space="0" w:color="auto"/>
                                            <w:left w:val="none" w:sz="0" w:space="0" w:color="auto"/>
                                            <w:bottom w:val="none" w:sz="0" w:space="0" w:color="auto"/>
                                            <w:right w:val="none" w:sz="0" w:space="0" w:color="auto"/>
                                          </w:divBdr>
                                          <w:divsChild>
                                            <w:div w:id="223762718">
                                              <w:marLeft w:val="0"/>
                                              <w:marRight w:val="-390"/>
                                              <w:marTop w:val="0"/>
                                              <w:marBottom w:val="450"/>
                                              <w:divBdr>
                                                <w:top w:val="none" w:sz="0" w:space="0" w:color="auto"/>
                                                <w:left w:val="none" w:sz="0" w:space="0" w:color="auto"/>
                                                <w:bottom w:val="none" w:sz="0" w:space="0" w:color="auto"/>
                                                <w:right w:val="none" w:sz="0" w:space="0" w:color="auto"/>
                                              </w:divBdr>
                                              <w:divsChild>
                                                <w:div w:id="53380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0645163">
      <w:bodyDiv w:val="1"/>
      <w:marLeft w:val="150"/>
      <w:marRight w:val="150"/>
      <w:marTop w:val="150"/>
      <w:marBottom w:val="0"/>
      <w:divBdr>
        <w:top w:val="none" w:sz="0" w:space="0" w:color="auto"/>
        <w:left w:val="none" w:sz="0" w:space="0" w:color="auto"/>
        <w:bottom w:val="none" w:sz="0" w:space="0" w:color="auto"/>
        <w:right w:val="none" w:sz="0" w:space="0" w:color="auto"/>
      </w:divBdr>
      <w:divsChild>
        <w:div w:id="1236934185">
          <w:marLeft w:val="75"/>
          <w:marRight w:val="0"/>
          <w:marTop w:val="0"/>
          <w:marBottom w:val="0"/>
          <w:divBdr>
            <w:top w:val="none" w:sz="0" w:space="0" w:color="auto"/>
            <w:left w:val="none" w:sz="0" w:space="0" w:color="auto"/>
            <w:bottom w:val="none" w:sz="0" w:space="0" w:color="auto"/>
            <w:right w:val="none" w:sz="0" w:space="0" w:color="auto"/>
          </w:divBdr>
        </w:div>
      </w:divsChild>
    </w:div>
    <w:div w:id="718557778">
      <w:bodyDiv w:val="1"/>
      <w:marLeft w:val="0"/>
      <w:marRight w:val="0"/>
      <w:marTop w:val="0"/>
      <w:marBottom w:val="0"/>
      <w:divBdr>
        <w:top w:val="none" w:sz="0" w:space="0" w:color="auto"/>
        <w:left w:val="none" w:sz="0" w:space="0" w:color="auto"/>
        <w:bottom w:val="none" w:sz="0" w:space="0" w:color="auto"/>
        <w:right w:val="none" w:sz="0" w:space="0" w:color="auto"/>
      </w:divBdr>
      <w:divsChild>
        <w:div w:id="426000326">
          <w:marLeft w:val="0"/>
          <w:marRight w:val="0"/>
          <w:marTop w:val="0"/>
          <w:marBottom w:val="0"/>
          <w:divBdr>
            <w:top w:val="none" w:sz="0" w:space="0" w:color="auto"/>
            <w:left w:val="none" w:sz="0" w:space="0" w:color="auto"/>
            <w:bottom w:val="none" w:sz="0" w:space="0" w:color="auto"/>
            <w:right w:val="none" w:sz="0" w:space="0" w:color="auto"/>
          </w:divBdr>
          <w:divsChild>
            <w:div w:id="1192500867">
              <w:marLeft w:val="0"/>
              <w:marRight w:val="0"/>
              <w:marTop w:val="0"/>
              <w:marBottom w:val="0"/>
              <w:divBdr>
                <w:top w:val="none" w:sz="0" w:space="0" w:color="auto"/>
                <w:left w:val="none" w:sz="0" w:space="0" w:color="auto"/>
                <w:bottom w:val="none" w:sz="0" w:space="0" w:color="auto"/>
                <w:right w:val="none" w:sz="0" w:space="0" w:color="auto"/>
              </w:divBdr>
              <w:divsChild>
                <w:div w:id="1644390516">
                  <w:marLeft w:val="0"/>
                  <w:marRight w:val="0"/>
                  <w:marTop w:val="0"/>
                  <w:marBottom w:val="0"/>
                  <w:divBdr>
                    <w:top w:val="none" w:sz="0" w:space="0" w:color="auto"/>
                    <w:left w:val="none" w:sz="0" w:space="0" w:color="auto"/>
                    <w:bottom w:val="none" w:sz="0" w:space="0" w:color="auto"/>
                    <w:right w:val="none" w:sz="0" w:space="0" w:color="auto"/>
                  </w:divBdr>
                  <w:divsChild>
                    <w:div w:id="1915780361">
                      <w:marLeft w:val="0"/>
                      <w:marRight w:val="0"/>
                      <w:marTop w:val="0"/>
                      <w:marBottom w:val="0"/>
                      <w:divBdr>
                        <w:top w:val="none" w:sz="0" w:space="0" w:color="auto"/>
                        <w:left w:val="none" w:sz="0" w:space="0" w:color="auto"/>
                        <w:bottom w:val="none" w:sz="0" w:space="0" w:color="auto"/>
                        <w:right w:val="none" w:sz="0" w:space="0" w:color="auto"/>
                      </w:divBdr>
                      <w:divsChild>
                        <w:div w:id="719017739">
                          <w:marLeft w:val="0"/>
                          <w:marRight w:val="0"/>
                          <w:marTop w:val="0"/>
                          <w:marBottom w:val="0"/>
                          <w:divBdr>
                            <w:top w:val="none" w:sz="0" w:space="0" w:color="auto"/>
                            <w:left w:val="none" w:sz="0" w:space="0" w:color="auto"/>
                            <w:bottom w:val="none" w:sz="0" w:space="0" w:color="auto"/>
                            <w:right w:val="none" w:sz="0" w:space="0" w:color="auto"/>
                          </w:divBdr>
                          <w:divsChild>
                            <w:div w:id="1536431480">
                              <w:marLeft w:val="0"/>
                              <w:marRight w:val="0"/>
                              <w:marTop w:val="0"/>
                              <w:marBottom w:val="0"/>
                              <w:divBdr>
                                <w:top w:val="none" w:sz="0" w:space="0" w:color="auto"/>
                                <w:left w:val="none" w:sz="0" w:space="0" w:color="auto"/>
                                <w:bottom w:val="none" w:sz="0" w:space="0" w:color="auto"/>
                                <w:right w:val="none" w:sz="0" w:space="0" w:color="auto"/>
                              </w:divBdr>
                              <w:divsChild>
                                <w:div w:id="134705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231221">
      <w:bodyDiv w:val="1"/>
      <w:marLeft w:val="0"/>
      <w:marRight w:val="0"/>
      <w:marTop w:val="0"/>
      <w:marBottom w:val="0"/>
      <w:divBdr>
        <w:top w:val="none" w:sz="0" w:space="0" w:color="auto"/>
        <w:left w:val="none" w:sz="0" w:space="0" w:color="auto"/>
        <w:bottom w:val="none" w:sz="0" w:space="0" w:color="auto"/>
        <w:right w:val="none" w:sz="0" w:space="0" w:color="auto"/>
      </w:divBdr>
      <w:divsChild>
        <w:div w:id="23139063">
          <w:marLeft w:val="0"/>
          <w:marRight w:val="0"/>
          <w:marTop w:val="100"/>
          <w:marBottom w:val="100"/>
          <w:divBdr>
            <w:top w:val="none" w:sz="0" w:space="0" w:color="auto"/>
            <w:left w:val="none" w:sz="0" w:space="0" w:color="auto"/>
            <w:bottom w:val="none" w:sz="0" w:space="0" w:color="auto"/>
            <w:right w:val="none" w:sz="0" w:space="0" w:color="auto"/>
          </w:divBdr>
          <w:divsChild>
            <w:div w:id="1279288751">
              <w:marLeft w:val="0"/>
              <w:marRight w:val="0"/>
              <w:marTop w:val="0"/>
              <w:marBottom w:val="0"/>
              <w:divBdr>
                <w:top w:val="none" w:sz="0" w:space="0" w:color="auto"/>
                <w:left w:val="none" w:sz="0" w:space="0" w:color="auto"/>
                <w:bottom w:val="none" w:sz="0" w:space="0" w:color="auto"/>
                <w:right w:val="none" w:sz="0" w:space="0" w:color="auto"/>
              </w:divBdr>
              <w:divsChild>
                <w:div w:id="339084026">
                  <w:marLeft w:val="0"/>
                  <w:marRight w:val="0"/>
                  <w:marTop w:val="0"/>
                  <w:marBottom w:val="0"/>
                  <w:divBdr>
                    <w:top w:val="none" w:sz="0" w:space="0" w:color="auto"/>
                    <w:left w:val="none" w:sz="0" w:space="0" w:color="auto"/>
                    <w:bottom w:val="none" w:sz="0" w:space="0" w:color="auto"/>
                    <w:right w:val="none" w:sz="0" w:space="0" w:color="auto"/>
                  </w:divBdr>
                  <w:divsChild>
                    <w:div w:id="774979622">
                      <w:marLeft w:val="0"/>
                      <w:marRight w:val="0"/>
                      <w:marTop w:val="0"/>
                      <w:marBottom w:val="0"/>
                      <w:divBdr>
                        <w:top w:val="none" w:sz="0" w:space="0" w:color="auto"/>
                        <w:left w:val="none" w:sz="0" w:space="0" w:color="auto"/>
                        <w:bottom w:val="none" w:sz="0" w:space="0" w:color="auto"/>
                        <w:right w:val="none" w:sz="0" w:space="0" w:color="auto"/>
                      </w:divBdr>
                      <w:divsChild>
                        <w:div w:id="249437794">
                          <w:marLeft w:val="0"/>
                          <w:marRight w:val="0"/>
                          <w:marTop w:val="0"/>
                          <w:marBottom w:val="0"/>
                          <w:divBdr>
                            <w:top w:val="none" w:sz="0" w:space="0" w:color="auto"/>
                            <w:left w:val="none" w:sz="0" w:space="0" w:color="auto"/>
                            <w:bottom w:val="none" w:sz="0" w:space="0" w:color="auto"/>
                            <w:right w:val="none" w:sz="0" w:space="0" w:color="auto"/>
                          </w:divBdr>
                          <w:divsChild>
                            <w:div w:id="1638338905">
                              <w:marLeft w:val="0"/>
                              <w:marRight w:val="0"/>
                              <w:marTop w:val="0"/>
                              <w:marBottom w:val="0"/>
                              <w:divBdr>
                                <w:top w:val="none" w:sz="0" w:space="0" w:color="auto"/>
                                <w:left w:val="none" w:sz="0" w:space="0" w:color="auto"/>
                                <w:bottom w:val="none" w:sz="0" w:space="0" w:color="auto"/>
                                <w:right w:val="none" w:sz="0" w:space="0" w:color="auto"/>
                              </w:divBdr>
                              <w:divsChild>
                                <w:div w:id="329453852">
                                  <w:marLeft w:val="0"/>
                                  <w:marRight w:val="0"/>
                                  <w:marTop w:val="0"/>
                                  <w:marBottom w:val="0"/>
                                  <w:divBdr>
                                    <w:top w:val="none" w:sz="0" w:space="0" w:color="auto"/>
                                    <w:left w:val="none" w:sz="0" w:space="0" w:color="auto"/>
                                    <w:bottom w:val="none" w:sz="0" w:space="0" w:color="auto"/>
                                    <w:right w:val="none" w:sz="0" w:space="0" w:color="auto"/>
                                  </w:divBdr>
                                  <w:divsChild>
                                    <w:div w:id="1832139047">
                                      <w:marLeft w:val="0"/>
                                      <w:marRight w:val="0"/>
                                      <w:marTop w:val="0"/>
                                      <w:marBottom w:val="0"/>
                                      <w:divBdr>
                                        <w:top w:val="none" w:sz="0" w:space="0" w:color="auto"/>
                                        <w:left w:val="none" w:sz="0" w:space="0" w:color="auto"/>
                                        <w:bottom w:val="none" w:sz="0" w:space="0" w:color="auto"/>
                                        <w:right w:val="none" w:sz="0" w:space="0" w:color="auto"/>
                                      </w:divBdr>
                                      <w:divsChild>
                                        <w:div w:id="1286430693">
                                          <w:marLeft w:val="0"/>
                                          <w:marRight w:val="0"/>
                                          <w:marTop w:val="0"/>
                                          <w:marBottom w:val="0"/>
                                          <w:divBdr>
                                            <w:top w:val="none" w:sz="0" w:space="0" w:color="auto"/>
                                            <w:left w:val="none" w:sz="0" w:space="0" w:color="auto"/>
                                            <w:bottom w:val="none" w:sz="0" w:space="0" w:color="auto"/>
                                            <w:right w:val="none" w:sz="0" w:space="0" w:color="auto"/>
                                          </w:divBdr>
                                          <w:divsChild>
                                            <w:div w:id="2075007560">
                                              <w:marLeft w:val="0"/>
                                              <w:marRight w:val="0"/>
                                              <w:marTop w:val="0"/>
                                              <w:marBottom w:val="0"/>
                                              <w:divBdr>
                                                <w:top w:val="none" w:sz="0" w:space="0" w:color="auto"/>
                                                <w:left w:val="none" w:sz="0" w:space="0" w:color="auto"/>
                                                <w:bottom w:val="none" w:sz="0" w:space="0" w:color="auto"/>
                                                <w:right w:val="none" w:sz="0" w:space="0" w:color="auto"/>
                                              </w:divBdr>
                                              <w:divsChild>
                                                <w:div w:id="997269753">
                                                  <w:marLeft w:val="0"/>
                                                  <w:marRight w:val="0"/>
                                                  <w:marTop w:val="0"/>
                                                  <w:marBottom w:val="0"/>
                                                  <w:divBdr>
                                                    <w:top w:val="none" w:sz="0" w:space="0" w:color="auto"/>
                                                    <w:left w:val="none" w:sz="0" w:space="0" w:color="auto"/>
                                                    <w:bottom w:val="none" w:sz="0" w:space="0" w:color="auto"/>
                                                    <w:right w:val="none" w:sz="0" w:space="0" w:color="auto"/>
                                                  </w:divBdr>
                                                  <w:divsChild>
                                                    <w:div w:id="1536116976">
                                                      <w:marLeft w:val="0"/>
                                                      <w:marRight w:val="0"/>
                                                      <w:marTop w:val="0"/>
                                                      <w:marBottom w:val="0"/>
                                                      <w:divBdr>
                                                        <w:top w:val="none" w:sz="0" w:space="0" w:color="auto"/>
                                                        <w:left w:val="none" w:sz="0" w:space="0" w:color="auto"/>
                                                        <w:bottom w:val="none" w:sz="0" w:space="0" w:color="auto"/>
                                                        <w:right w:val="none" w:sz="0" w:space="0" w:color="auto"/>
                                                      </w:divBdr>
                                                      <w:divsChild>
                                                        <w:div w:id="150024985">
                                                          <w:marLeft w:val="-180"/>
                                                          <w:marRight w:val="0"/>
                                                          <w:marTop w:val="0"/>
                                                          <w:marBottom w:val="0"/>
                                                          <w:divBdr>
                                                            <w:top w:val="none" w:sz="0" w:space="0" w:color="auto"/>
                                                            <w:left w:val="none" w:sz="0" w:space="0" w:color="auto"/>
                                                            <w:bottom w:val="none" w:sz="0" w:space="0" w:color="auto"/>
                                                            <w:right w:val="none" w:sz="0" w:space="0" w:color="auto"/>
                                                          </w:divBdr>
                                                          <w:divsChild>
                                                            <w:div w:id="1126199287">
                                                              <w:marLeft w:val="0"/>
                                                              <w:marRight w:val="0"/>
                                                              <w:marTop w:val="0"/>
                                                              <w:marBottom w:val="0"/>
                                                              <w:divBdr>
                                                                <w:top w:val="none" w:sz="0" w:space="0" w:color="auto"/>
                                                                <w:left w:val="none" w:sz="0" w:space="0" w:color="auto"/>
                                                                <w:bottom w:val="none" w:sz="0" w:space="0" w:color="auto"/>
                                                                <w:right w:val="none" w:sz="0" w:space="0" w:color="auto"/>
                                                              </w:divBdr>
                                                              <w:divsChild>
                                                                <w:div w:id="632180963">
                                                                  <w:marLeft w:val="0"/>
                                                                  <w:marRight w:val="0"/>
                                                                  <w:marTop w:val="0"/>
                                                                  <w:marBottom w:val="0"/>
                                                                  <w:divBdr>
                                                                    <w:top w:val="none" w:sz="0" w:space="0" w:color="auto"/>
                                                                    <w:left w:val="none" w:sz="0" w:space="0" w:color="auto"/>
                                                                    <w:bottom w:val="none" w:sz="0" w:space="0" w:color="auto"/>
                                                                    <w:right w:val="none" w:sz="0" w:space="0" w:color="auto"/>
                                                                  </w:divBdr>
                                                                  <w:divsChild>
                                                                    <w:div w:id="1474173648">
                                                                      <w:marLeft w:val="0"/>
                                                                      <w:marRight w:val="0"/>
                                                                      <w:marTop w:val="0"/>
                                                                      <w:marBottom w:val="0"/>
                                                                      <w:divBdr>
                                                                        <w:top w:val="none" w:sz="0" w:space="0" w:color="auto"/>
                                                                        <w:left w:val="none" w:sz="0" w:space="0" w:color="auto"/>
                                                                        <w:bottom w:val="none" w:sz="0" w:space="0" w:color="auto"/>
                                                                        <w:right w:val="none" w:sz="0" w:space="0" w:color="auto"/>
                                                                      </w:divBdr>
                                                                      <w:divsChild>
                                                                        <w:div w:id="1450276618">
                                                                          <w:marLeft w:val="0"/>
                                                                          <w:marRight w:val="0"/>
                                                                          <w:marTop w:val="0"/>
                                                                          <w:marBottom w:val="0"/>
                                                                          <w:divBdr>
                                                                            <w:top w:val="none" w:sz="0" w:space="0" w:color="auto"/>
                                                                            <w:left w:val="none" w:sz="0" w:space="0" w:color="auto"/>
                                                                            <w:bottom w:val="none" w:sz="0" w:space="0" w:color="auto"/>
                                                                            <w:right w:val="none" w:sz="0" w:space="0" w:color="auto"/>
                                                                          </w:divBdr>
                                                                        </w:div>
                                                                        <w:div w:id="194290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9204045">
      <w:bodyDiv w:val="1"/>
      <w:marLeft w:val="0"/>
      <w:marRight w:val="0"/>
      <w:marTop w:val="0"/>
      <w:marBottom w:val="0"/>
      <w:divBdr>
        <w:top w:val="none" w:sz="0" w:space="0" w:color="auto"/>
        <w:left w:val="none" w:sz="0" w:space="0" w:color="auto"/>
        <w:bottom w:val="none" w:sz="0" w:space="0" w:color="auto"/>
        <w:right w:val="none" w:sz="0" w:space="0" w:color="auto"/>
      </w:divBdr>
      <w:divsChild>
        <w:div w:id="1632007284">
          <w:marLeft w:val="0"/>
          <w:marRight w:val="0"/>
          <w:marTop w:val="0"/>
          <w:marBottom w:val="0"/>
          <w:divBdr>
            <w:top w:val="none" w:sz="0" w:space="0" w:color="auto"/>
            <w:left w:val="none" w:sz="0" w:space="0" w:color="auto"/>
            <w:bottom w:val="none" w:sz="0" w:space="0" w:color="auto"/>
            <w:right w:val="none" w:sz="0" w:space="0" w:color="auto"/>
          </w:divBdr>
          <w:divsChild>
            <w:div w:id="1034697127">
              <w:marLeft w:val="0"/>
              <w:marRight w:val="0"/>
              <w:marTop w:val="0"/>
              <w:marBottom w:val="0"/>
              <w:divBdr>
                <w:top w:val="none" w:sz="0" w:space="0" w:color="auto"/>
                <w:left w:val="none" w:sz="0" w:space="0" w:color="auto"/>
                <w:bottom w:val="none" w:sz="0" w:space="0" w:color="auto"/>
                <w:right w:val="none" w:sz="0" w:space="0" w:color="auto"/>
              </w:divBdr>
              <w:divsChild>
                <w:div w:id="1891191177">
                  <w:marLeft w:val="0"/>
                  <w:marRight w:val="0"/>
                  <w:marTop w:val="0"/>
                  <w:marBottom w:val="0"/>
                  <w:divBdr>
                    <w:top w:val="none" w:sz="0" w:space="0" w:color="auto"/>
                    <w:left w:val="none" w:sz="0" w:space="0" w:color="auto"/>
                    <w:bottom w:val="none" w:sz="0" w:space="0" w:color="auto"/>
                    <w:right w:val="none" w:sz="0" w:space="0" w:color="auto"/>
                  </w:divBdr>
                  <w:divsChild>
                    <w:div w:id="2755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138218">
      <w:bodyDiv w:val="1"/>
      <w:marLeft w:val="0"/>
      <w:marRight w:val="0"/>
      <w:marTop w:val="0"/>
      <w:marBottom w:val="0"/>
      <w:divBdr>
        <w:top w:val="none" w:sz="0" w:space="0" w:color="auto"/>
        <w:left w:val="none" w:sz="0" w:space="0" w:color="auto"/>
        <w:bottom w:val="none" w:sz="0" w:space="0" w:color="auto"/>
        <w:right w:val="none" w:sz="0" w:space="0" w:color="auto"/>
      </w:divBdr>
      <w:divsChild>
        <w:div w:id="896086204">
          <w:marLeft w:val="0"/>
          <w:marRight w:val="0"/>
          <w:marTop w:val="0"/>
          <w:marBottom w:val="150"/>
          <w:divBdr>
            <w:top w:val="none" w:sz="0" w:space="0" w:color="auto"/>
            <w:left w:val="none" w:sz="0" w:space="0" w:color="auto"/>
            <w:bottom w:val="none" w:sz="0" w:space="0" w:color="auto"/>
            <w:right w:val="none" w:sz="0" w:space="0" w:color="auto"/>
          </w:divBdr>
          <w:divsChild>
            <w:div w:id="209997664">
              <w:marLeft w:val="0"/>
              <w:marRight w:val="0"/>
              <w:marTop w:val="0"/>
              <w:marBottom w:val="0"/>
              <w:divBdr>
                <w:top w:val="none" w:sz="0" w:space="0" w:color="auto"/>
                <w:left w:val="none" w:sz="0" w:space="0" w:color="auto"/>
                <w:bottom w:val="none" w:sz="0" w:space="0" w:color="auto"/>
                <w:right w:val="none" w:sz="0" w:space="0" w:color="auto"/>
              </w:divBdr>
              <w:divsChild>
                <w:div w:id="1762413377">
                  <w:marLeft w:val="0"/>
                  <w:marRight w:val="0"/>
                  <w:marTop w:val="0"/>
                  <w:marBottom w:val="0"/>
                  <w:divBdr>
                    <w:top w:val="none" w:sz="0" w:space="0" w:color="auto"/>
                    <w:left w:val="none" w:sz="0" w:space="0" w:color="auto"/>
                    <w:bottom w:val="none" w:sz="0" w:space="0" w:color="auto"/>
                    <w:right w:val="none" w:sz="0" w:space="0" w:color="auto"/>
                  </w:divBdr>
                  <w:divsChild>
                    <w:div w:id="184971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235456">
      <w:bodyDiv w:val="1"/>
      <w:marLeft w:val="0"/>
      <w:marRight w:val="0"/>
      <w:marTop w:val="0"/>
      <w:marBottom w:val="0"/>
      <w:divBdr>
        <w:top w:val="none" w:sz="0" w:space="0" w:color="auto"/>
        <w:left w:val="none" w:sz="0" w:space="0" w:color="auto"/>
        <w:bottom w:val="none" w:sz="0" w:space="0" w:color="auto"/>
        <w:right w:val="none" w:sz="0" w:space="0" w:color="auto"/>
      </w:divBdr>
    </w:div>
    <w:div w:id="1256522385">
      <w:bodyDiv w:val="1"/>
      <w:marLeft w:val="0"/>
      <w:marRight w:val="0"/>
      <w:marTop w:val="0"/>
      <w:marBottom w:val="0"/>
      <w:divBdr>
        <w:top w:val="none" w:sz="0" w:space="0" w:color="auto"/>
        <w:left w:val="none" w:sz="0" w:space="0" w:color="auto"/>
        <w:bottom w:val="none" w:sz="0" w:space="0" w:color="auto"/>
        <w:right w:val="none" w:sz="0" w:space="0" w:color="auto"/>
      </w:divBdr>
      <w:divsChild>
        <w:div w:id="1029531891">
          <w:marLeft w:val="0"/>
          <w:marRight w:val="0"/>
          <w:marTop w:val="0"/>
          <w:marBottom w:val="0"/>
          <w:divBdr>
            <w:top w:val="none" w:sz="0" w:space="0" w:color="auto"/>
            <w:left w:val="none" w:sz="0" w:space="0" w:color="auto"/>
            <w:bottom w:val="none" w:sz="0" w:space="0" w:color="auto"/>
            <w:right w:val="none" w:sz="0" w:space="0" w:color="auto"/>
          </w:divBdr>
          <w:divsChild>
            <w:div w:id="1471559045">
              <w:marLeft w:val="0"/>
              <w:marRight w:val="0"/>
              <w:marTop w:val="0"/>
              <w:marBottom w:val="0"/>
              <w:divBdr>
                <w:top w:val="none" w:sz="0" w:space="0" w:color="auto"/>
                <w:left w:val="none" w:sz="0" w:space="0" w:color="auto"/>
                <w:bottom w:val="none" w:sz="0" w:space="0" w:color="auto"/>
                <w:right w:val="none" w:sz="0" w:space="0" w:color="auto"/>
              </w:divBdr>
              <w:divsChild>
                <w:div w:id="507136714">
                  <w:marLeft w:val="0"/>
                  <w:marRight w:val="0"/>
                  <w:marTop w:val="0"/>
                  <w:marBottom w:val="0"/>
                  <w:divBdr>
                    <w:top w:val="none" w:sz="0" w:space="0" w:color="auto"/>
                    <w:left w:val="none" w:sz="0" w:space="0" w:color="auto"/>
                    <w:bottom w:val="none" w:sz="0" w:space="0" w:color="auto"/>
                    <w:right w:val="none" w:sz="0" w:space="0" w:color="auto"/>
                  </w:divBdr>
                  <w:divsChild>
                    <w:div w:id="695810209">
                      <w:marLeft w:val="0"/>
                      <w:marRight w:val="0"/>
                      <w:marTop w:val="0"/>
                      <w:marBottom w:val="0"/>
                      <w:divBdr>
                        <w:top w:val="none" w:sz="0" w:space="0" w:color="auto"/>
                        <w:left w:val="none" w:sz="0" w:space="0" w:color="auto"/>
                        <w:bottom w:val="none" w:sz="0" w:space="0" w:color="auto"/>
                        <w:right w:val="none" w:sz="0" w:space="0" w:color="auto"/>
                      </w:divBdr>
                      <w:divsChild>
                        <w:div w:id="552347925">
                          <w:marLeft w:val="0"/>
                          <w:marRight w:val="0"/>
                          <w:marTop w:val="0"/>
                          <w:marBottom w:val="0"/>
                          <w:divBdr>
                            <w:top w:val="none" w:sz="0" w:space="0" w:color="auto"/>
                            <w:left w:val="none" w:sz="0" w:space="0" w:color="auto"/>
                            <w:bottom w:val="none" w:sz="0" w:space="0" w:color="auto"/>
                            <w:right w:val="none" w:sz="0" w:space="0" w:color="auto"/>
                          </w:divBdr>
                          <w:divsChild>
                            <w:div w:id="572617326">
                              <w:marLeft w:val="0"/>
                              <w:marRight w:val="0"/>
                              <w:marTop w:val="0"/>
                              <w:marBottom w:val="0"/>
                              <w:divBdr>
                                <w:top w:val="none" w:sz="0" w:space="0" w:color="auto"/>
                                <w:left w:val="none" w:sz="0" w:space="0" w:color="auto"/>
                                <w:bottom w:val="none" w:sz="0" w:space="0" w:color="auto"/>
                                <w:right w:val="none" w:sz="0" w:space="0" w:color="auto"/>
                              </w:divBdr>
                              <w:divsChild>
                                <w:div w:id="1644655993">
                                  <w:marLeft w:val="0"/>
                                  <w:marRight w:val="0"/>
                                  <w:marTop w:val="0"/>
                                  <w:marBottom w:val="0"/>
                                  <w:divBdr>
                                    <w:top w:val="none" w:sz="0" w:space="0" w:color="auto"/>
                                    <w:left w:val="none" w:sz="0" w:space="0" w:color="auto"/>
                                    <w:bottom w:val="none" w:sz="0" w:space="0" w:color="auto"/>
                                    <w:right w:val="none" w:sz="0" w:space="0" w:color="auto"/>
                                  </w:divBdr>
                                  <w:divsChild>
                                    <w:div w:id="881132447">
                                      <w:marLeft w:val="-225"/>
                                      <w:marRight w:val="-225"/>
                                      <w:marTop w:val="0"/>
                                      <w:marBottom w:val="0"/>
                                      <w:divBdr>
                                        <w:top w:val="none" w:sz="0" w:space="0" w:color="auto"/>
                                        <w:left w:val="none" w:sz="0" w:space="0" w:color="auto"/>
                                        <w:bottom w:val="none" w:sz="0" w:space="0" w:color="auto"/>
                                        <w:right w:val="none" w:sz="0" w:space="0" w:color="auto"/>
                                      </w:divBdr>
                                      <w:divsChild>
                                        <w:div w:id="805396071">
                                          <w:marLeft w:val="0"/>
                                          <w:marRight w:val="0"/>
                                          <w:marTop w:val="0"/>
                                          <w:marBottom w:val="0"/>
                                          <w:divBdr>
                                            <w:top w:val="none" w:sz="0" w:space="0" w:color="auto"/>
                                            <w:left w:val="none" w:sz="0" w:space="0" w:color="auto"/>
                                            <w:bottom w:val="none" w:sz="0" w:space="0" w:color="auto"/>
                                            <w:right w:val="none" w:sz="0" w:space="0" w:color="auto"/>
                                          </w:divBdr>
                                          <w:divsChild>
                                            <w:div w:id="873928560">
                                              <w:marLeft w:val="0"/>
                                              <w:marRight w:val="-390"/>
                                              <w:marTop w:val="0"/>
                                              <w:marBottom w:val="450"/>
                                              <w:divBdr>
                                                <w:top w:val="none" w:sz="0" w:space="0" w:color="auto"/>
                                                <w:left w:val="none" w:sz="0" w:space="0" w:color="auto"/>
                                                <w:bottom w:val="none" w:sz="0" w:space="0" w:color="auto"/>
                                                <w:right w:val="none" w:sz="0" w:space="0" w:color="auto"/>
                                              </w:divBdr>
                                              <w:divsChild>
                                                <w:div w:id="79221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7222369">
      <w:bodyDiv w:val="1"/>
      <w:marLeft w:val="0"/>
      <w:marRight w:val="0"/>
      <w:marTop w:val="0"/>
      <w:marBottom w:val="0"/>
      <w:divBdr>
        <w:top w:val="none" w:sz="0" w:space="0" w:color="auto"/>
        <w:left w:val="none" w:sz="0" w:space="0" w:color="auto"/>
        <w:bottom w:val="none" w:sz="0" w:space="0" w:color="auto"/>
        <w:right w:val="none" w:sz="0" w:space="0" w:color="auto"/>
      </w:divBdr>
    </w:div>
    <w:div w:id="1422213313">
      <w:bodyDiv w:val="1"/>
      <w:marLeft w:val="0"/>
      <w:marRight w:val="0"/>
      <w:marTop w:val="0"/>
      <w:marBottom w:val="0"/>
      <w:divBdr>
        <w:top w:val="none" w:sz="0" w:space="0" w:color="auto"/>
        <w:left w:val="none" w:sz="0" w:space="0" w:color="auto"/>
        <w:bottom w:val="none" w:sz="0" w:space="0" w:color="auto"/>
        <w:right w:val="none" w:sz="0" w:space="0" w:color="auto"/>
      </w:divBdr>
      <w:divsChild>
        <w:div w:id="1896504512">
          <w:marLeft w:val="0"/>
          <w:marRight w:val="0"/>
          <w:marTop w:val="0"/>
          <w:marBottom w:val="0"/>
          <w:divBdr>
            <w:top w:val="none" w:sz="0" w:space="0" w:color="auto"/>
            <w:left w:val="none" w:sz="0" w:space="0" w:color="auto"/>
            <w:bottom w:val="none" w:sz="0" w:space="0" w:color="auto"/>
            <w:right w:val="none" w:sz="0" w:space="0" w:color="auto"/>
          </w:divBdr>
          <w:divsChild>
            <w:div w:id="151069394">
              <w:marLeft w:val="0"/>
              <w:marRight w:val="0"/>
              <w:marTop w:val="0"/>
              <w:marBottom w:val="0"/>
              <w:divBdr>
                <w:top w:val="none" w:sz="0" w:space="0" w:color="auto"/>
                <w:left w:val="none" w:sz="0" w:space="0" w:color="auto"/>
                <w:bottom w:val="none" w:sz="0" w:space="0" w:color="auto"/>
                <w:right w:val="none" w:sz="0" w:space="0" w:color="auto"/>
              </w:divBdr>
              <w:divsChild>
                <w:div w:id="1603149786">
                  <w:marLeft w:val="0"/>
                  <w:marRight w:val="0"/>
                  <w:marTop w:val="0"/>
                  <w:marBottom w:val="0"/>
                  <w:divBdr>
                    <w:top w:val="none" w:sz="0" w:space="0" w:color="auto"/>
                    <w:left w:val="none" w:sz="0" w:space="0" w:color="auto"/>
                    <w:bottom w:val="none" w:sz="0" w:space="0" w:color="auto"/>
                    <w:right w:val="none" w:sz="0" w:space="0" w:color="auto"/>
                  </w:divBdr>
                  <w:divsChild>
                    <w:div w:id="1648631436">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282035553">
                          <w:marLeft w:val="0"/>
                          <w:marRight w:val="0"/>
                          <w:marTop w:val="0"/>
                          <w:marBottom w:val="0"/>
                          <w:divBdr>
                            <w:top w:val="none" w:sz="0" w:space="0" w:color="auto"/>
                            <w:left w:val="none" w:sz="0" w:space="0" w:color="auto"/>
                            <w:bottom w:val="none" w:sz="0" w:space="0" w:color="auto"/>
                            <w:right w:val="none" w:sz="0" w:space="0" w:color="auto"/>
                          </w:divBdr>
                          <w:divsChild>
                            <w:div w:id="215361914">
                              <w:marLeft w:val="0"/>
                              <w:marRight w:val="0"/>
                              <w:marTop w:val="0"/>
                              <w:marBottom w:val="0"/>
                              <w:divBdr>
                                <w:top w:val="none" w:sz="0" w:space="0" w:color="auto"/>
                                <w:left w:val="none" w:sz="0" w:space="0" w:color="auto"/>
                                <w:bottom w:val="none" w:sz="0" w:space="0" w:color="auto"/>
                                <w:right w:val="none" w:sz="0" w:space="0" w:color="auto"/>
                              </w:divBdr>
                              <w:divsChild>
                                <w:div w:id="1644967820">
                                  <w:marLeft w:val="0"/>
                                  <w:marRight w:val="0"/>
                                  <w:marTop w:val="0"/>
                                  <w:marBottom w:val="0"/>
                                  <w:divBdr>
                                    <w:top w:val="none" w:sz="0" w:space="0" w:color="auto"/>
                                    <w:left w:val="none" w:sz="0" w:space="0" w:color="auto"/>
                                    <w:bottom w:val="none" w:sz="0" w:space="0" w:color="auto"/>
                                    <w:right w:val="none" w:sz="0" w:space="0" w:color="auto"/>
                                  </w:divBdr>
                                  <w:divsChild>
                                    <w:div w:id="1973050283">
                                      <w:marLeft w:val="0"/>
                                      <w:marRight w:val="0"/>
                                      <w:marTop w:val="0"/>
                                      <w:marBottom w:val="0"/>
                                      <w:divBdr>
                                        <w:top w:val="none" w:sz="0" w:space="0" w:color="auto"/>
                                        <w:left w:val="none" w:sz="0" w:space="0" w:color="auto"/>
                                        <w:bottom w:val="none" w:sz="0" w:space="0" w:color="auto"/>
                                        <w:right w:val="none" w:sz="0" w:space="0" w:color="auto"/>
                                      </w:divBdr>
                                      <w:divsChild>
                                        <w:div w:id="897936221">
                                          <w:marLeft w:val="0"/>
                                          <w:marRight w:val="0"/>
                                          <w:marTop w:val="0"/>
                                          <w:marBottom w:val="0"/>
                                          <w:divBdr>
                                            <w:top w:val="none" w:sz="0" w:space="0" w:color="auto"/>
                                            <w:left w:val="none" w:sz="0" w:space="0" w:color="auto"/>
                                            <w:bottom w:val="none" w:sz="0" w:space="0" w:color="auto"/>
                                            <w:right w:val="none" w:sz="0" w:space="0" w:color="auto"/>
                                          </w:divBdr>
                                        </w:div>
                                        <w:div w:id="1862475862">
                                          <w:marLeft w:val="0"/>
                                          <w:marRight w:val="0"/>
                                          <w:marTop w:val="0"/>
                                          <w:marBottom w:val="0"/>
                                          <w:divBdr>
                                            <w:top w:val="none" w:sz="0" w:space="0" w:color="auto"/>
                                            <w:left w:val="none" w:sz="0" w:space="0" w:color="auto"/>
                                            <w:bottom w:val="none" w:sz="0" w:space="0" w:color="auto"/>
                                            <w:right w:val="none" w:sz="0" w:space="0" w:color="auto"/>
                                          </w:divBdr>
                                        </w:div>
                                        <w:div w:id="637491777">
                                          <w:marLeft w:val="0"/>
                                          <w:marRight w:val="0"/>
                                          <w:marTop w:val="0"/>
                                          <w:marBottom w:val="0"/>
                                          <w:divBdr>
                                            <w:top w:val="none" w:sz="0" w:space="0" w:color="auto"/>
                                            <w:left w:val="none" w:sz="0" w:space="0" w:color="auto"/>
                                            <w:bottom w:val="none" w:sz="0" w:space="0" w:color="auto"/>
                                            <w:right w:val="none" w:sz="0" w:space="0" w:color="auto"/>
                                          </w:divBdr>
                                        </w:div>
                                        <w:div w:id="108012762">
                                          <w:marLeft w:val="0"/>
                                          <w:marRight w:val="0"/>
                                          <w:marTop w:val="0"/>
                                          <w:marBottom w:val="0"/>
                                          <w:divBdr>
                                            <w:top w:val="none" w:sz="0" w:space="0" w:color="auto"/>
                                            <w:left w:val="none" w:sz="0" w:space="0" w:color="auto"/>
                                            <w:bottom w:val="none" w:sz="0" w:space="0" w:color="auto"/>
                                            <w:right w:val="none" w:sz="0" w:space="0" w:color="auto"/>
                                          </w:divBdr>
                                        </w:div>
                                        <w:div w:id="1533230842">
                                          <w:marLeft w:val="0"/>
                                          <w:marRight w:val="0"/>
                                          <w:marTop w:val="0"/>
                                          <w:marBottom w:val="0"/>
                                          <w:divBdr>
                                            <w:top w:val="none" w:sz="0" w:space="0" w:color="auto"/>
                                            <w:left w:val="none" w:sz="0" w:space="0" w:color="auto"/>
                                            <w:bottom w:val="none" w:sz="0" w:space="0" w:color="auto"/>
                                            <w:right w:val="none" w:sz="0" w:space="0" w:color="auto"/>
                                          </w:divBdr>
                                        </w:div>
                                        <w:div w:id="586810532">
                                          <w:marLeft w:val="0"/>
                                          <w:marRight w:val="0"/>
                                          <w:marTop w:val="0"/>
                                          <w:marBottom w:val="0"/>
                                          <w:divBdr>
                                            <w:top w:val="none" w:sz="0" w:space="0" w:color="auto"/>
                                            <w:left w:val="none" w:sz="0" w:space="0" w:color="auto"/>
                                            <w:bottom w:val="none" w:sz="0" w:space="0" w:color="auto"/>
                                            <w:right w:val="none" w:sz="0" w:space="0" w:color="auto"/>
                                          </w:divBdr>
                                        </w:div>
                                        <w:div w:id="416094881">
                                          <w:marLeft w:val="0"/>
                                          <w:marRight w:val="0"/>
                                          <w:marTop w:val="0"/>
                                          <w:marBottom w:val="0"/>
                                          <w:divBdr>
                                            <w:top w:val="none" w:sz="0" w:space="0" w:color="auto"/>
                                            <w:left w:val="none" w:sz="0" w:space="0" w:color="auto"/>
                                            <w:bottom w:val="none" w:sz="0" w:space="0" w:color="auto"/>
                                            <w:right w:val="none" w:sz="0" w:space="0" w:color="auto"/>
                                          </w:divBdr>
                                        </w:div>
                                        <w:div w:id="466359205">
                                          <w:marLeft w:val="0"/>
                                          <w:marRight w:val="0"/>
                                          <w:marTop w:val="0"/>
                                          <w:marBottom w:val="0"/>
                                          <w:divBdr>
                                            <w:top w:val="none" w:sz="0" w:space="0" w:color="auto"/>
                                            <w:left w:val="none" w:sz="0" w:space="0" w:color="auto"/>
                                            <w:bottom w:val="none" w:sz="0" w:space="0" w:color="auto"/>
                                            <w:right w:val="none" w:sz="0" w:space="0" w:color="auto"/>
                                          </w:divBdr>
                                        </w:div>
                                        <w:div w:id="862979370">
                                          <w:marLeft w:val="0"/>
                                          <w:marRight w:val="0"/>
                                          <w:marTop w:val="0"/>
                                          <w:marBottom w:val="0"/>
                                          <w:divBdr>
                                            <w:top w:val="none" w:sz="0" w:space="0" w:color="auto"/>
                                            <w:left w:val="none" w:sz="0" w:space="0" w:color="auto"/>
                                            <w:bottom w:val="none" w:sz="0" w:space="0" w:color="auto"/>
                                            <w:right w:val="none" w:sz="0" w:space="0" w:color="auto"/>
                                          </w:divBdr>
                                        </w:div>
                                        <w:div w:id="833760502">
                                          <w:marLeft w:val="0"/>
                                          <w:marRight w:val="0"/>
                                          <w:marTop w:val="0"/>
                                          <w:marBottom w:val="0"/>
                                          <w:divBdr>
                                            <w:top w:val="none" w:sz="0" w:space="0" w:color="auto"/>
                                            <w:left w:val="none" w:sz="0" w:space="0" w:color="auto"/>
                                            <w:bottom w:val="none" w:sz="0" w:space="0" w:color="auto"/>
                                            <w:right w:val="none" w:sz="0" w:space="0" w:color="auto"/>
                                          </w:divBdr>
                                        </w:div>
                                        <w:div w:id="1970698364">
                                          <w:marLeft w:val="0"/>
                                          <w:marRight w:val="0"/>
                                          <w:marTop w:val="0"/>
                                          <w:marBottom w:val="0"/>
                                          <w:divBdr>
                                            <w:top w:val="none" w:sz="0" w:space="0" w:color="auto"/>
                                            <w:left w:val="none" w:sz="0" w:space="0" w:color="auto"/>
                                            <w:bottom w:val="none" w:sz="0" w:space="0" w:color="auto"/>
                                            <w:right w:val="none" w:sz="0" w:space="0" w:color="auto"/>
                                          </w:divBdr>
                                        </w:div>
                                        <w:div w:id="1674184617">
                                          <w:marLeft w:val="0"/>
                                          <w:marRight w:val="0"/>
                                          <w:marTop w:val="0"/>
                                          <w:marBottom w:val="0"/>
                                          <w:divBdr>
                                            <w:top w:val="none" w:sz="0" w:space="0" w:color="auto"/>
                                            <w:left w:val="none" w:sz="0" w:space="0" w:color="auto"/>
                                            <w:bottom w:val="none" w:sz="0" w:space="0" w:color="auto"/>
                                            <w:right w:val="none" w:sz="0" w:space="0" w:color="auto"/>
                                          </w:divBdr>
                                        </w:div>
                                        <w:div w:id="162727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7572948">
      <w:bodyDiv w:val="1"/>
      <w:marLeft w:val="0"/>
      <w:marRight w:val="0"/>
      <w:marTop w:val="0"/>
      <w:marBottom w:val="0"/>
      <w:divBdr>
        <w:top w:val="none" w:sz="0" w:space="0" w:color="auto"/>
        <w:left w:val="none" w:sz="0" w:space="0" w:color="auto"/>
        <w:bottom w:val="none" w:sz="0" w:space="0" w:color="auto"/>
        <w:right w:val="none" w:sz="0" w:space="0" w:color="auto"/>
      </w:divBdr>
    </w:div>
    <w:div w:id="1639873044">
      <w:bodyDiv w:val="1"/>
      <w:marLeft w:val="0"/>
      <w:marRight w:val="0"/>
      <w:marTop w:val="0"/>
      <w:marBottom w:val="0"/>
      <w:divBdr>
        <w:top w:val="none" w:sz="0" w:space="0" w:color="auto"/>
        <w:left w:val="none" w:sz="0" w:space="0" w:color="auto"/>
        <w:bottom w:val="none" w:sz="0" w:space="0" w:color="auto"/>
        <w:right w:val="none" w:sz="0" w:space="0" w:color="auto"/>
      </w:divBdr>
    </w:div>
    <w:div w:id="1676155026">
      <w:bodyDiv w:val="1"/>
      <w:marLeft w:val="0"/>
      <w:marRight w:val="0"/>
      <w:marTop w:val="0"/>
      <w:marBottom w:val="0"/>
      <w:divBdr>
        <w:top w:val="none" w:sz="0" w:space="0" w:color="auto"/>
        <w:left w:val="none" w:sz="0" w:space="0" w:color="auto"/>
        <w:bottom w:val="none" w:sz="0" w:space="0" w:color="auto"/>
        <w:right w:val="none" w:sz="0" w:space="0" w:color="auto"/>
      </w:divBdr>
      <w:divsChild>
        <w:div w:id="513493640">
          <w:marLeft w:val="0"/>
          <w:marRight w:val="0"/>
          <w:marTop w:val="0"/>
          <w:marBottom w:val="0"/>
          <w:divBdr>
            <w:top w:val="none" w:sz="0" w:space="0" w:color="auto"/>
            <w:left w:val="none" w:sz="0" w:space="0" w:color="auto"/>
            <w:bottom w:val="none" w:sz="0" w:space="0" w:color="auto"/>
            <w:right w:val="none" w:sz="0" w:space="0" w:color="auto"/>
          </w:divBdr>
          <w:divsChild>
            <w:div w:id="126436094">
              <w:marLeft w:val="0"/>
              <w:marRight w:val="0"/>
              <w:marTop w:val="0"/>
              <w:marBottom w:val="0"/>
              <w:divBdr>
                <w:top w:val="none" w:sz="0" w:space="0" w:color="auto"/>
                <w:left w:val="none" w:sz="0" w:space="0" w:color="auto"/>
                <w:bottom w:val="none" w:sz="0" w:space="0" w:color="auto"/>
                <w:right w:val="none" w:sz="0" w:space="0" w:color="auto"/>
              </w:divBdr>
              <w:divsChild>
                <w:div w:id="114445814">
                  <w:marLeft w:val="0"/>
                  <w:marRight w:val="0"/>
                  <w:marTop w:val="0"/>
                  <w:marBottom w:val="0"/>
                  <w:divBdr>
                    <w:top w:val="none" w:sz="0" w:space="0" w:color="auto"/>
                    <w:left w:val="none" w:sz="0" w:space="0" w:color="auto"/>
                    <w:bottom w:val="none" w:sz="0" w:space="0" w:color="auto"/>
                    <w:right w:val="none" w:sz="0" w:space="0" w:color="auto"/>
                  </w:divBdr>
                  <w:divsChild>
                    <w:div w:id="1305937066">
                      <w:marLeft w:val="0"/>
                      <w:marRight w:val="0"/>
                      <w:marTop w:val="0"/>
                      <w:marBottom w:val="0"/>
                      <w:divBdr>
                        <w:top w:val="none" w:sz="0" w:space="0" w:color="auto"/>
                        <w:left w:val="none" w:sz="0" w:space="0" w:color="auto"/>
                        <w:bottom w:val="none" w:sz="0" w:space="0" w:color="auto"/>
                        <w:right w:val="none" w:sz="0" w:space="0" w:color="auto"/>
                      </w:divBdr>
                      <w:divsChild>
                        <w:div w:id="458376429">
                          <w:marLeft w:val="0"/>
                          <w:marRight w:val="0"/>
                          <w:marTop w:val="0"/>
                          <w:marBottom w:val="0"/>
                          <w:divBdr>
                            <w:top w:val="none" w:sz="0" w:space="0" w:color="auto"/>
                            <w:left w:val="none" w:sz="0" w:space="0" w:color="auto"/>
                            <w:bottom w:val="none" w:sz="0" w:space="0" w:color="auto"/>
                            <w:right w:val="none" w:sz="0" w:space="0" w:color="auto"/>
                          </w:divBdr>
                          <w:divsChild>
                            <w:div w:id="1862429160">
                              <w:marLeft w:val="0"/>
                              <w:marRight w:val="0"/>
                              <w:marTop w:val="0"/>
                              <w:marBottom w:val="0"/>
                              <w:divBdr>
                                <w:top w:val="none" w:sz="0" w:space="0" w:color="auto"/>
                                <w:left w:val="none" w:sz="0" w:space="0" w:color="auto"/>
                                <w:bottom w:val="none" w:sz="0" w:space="0" w:color="auto"/>
                                <w:right w:val="none" w:sz="0" w:space="0" w:color="auto"/>
                              </w:divBdr>
                              <w:divsChild>
                                <w:div w:id="4094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858727">
      <w:bodyDiv w:val="1"/>
      <w:marLeft w:val="0"/>
      <w:marRight w:val="0"/>
      <w:marTop w:val="0"/>
      <w:marBottom w:val="0"/>
      <w:divBdr>
        <w:top w:val="none" w:sz="0" w:space="0" w:color="auto"/>
        <w:left w:val="none" w:sz="0" w:space="0" w:color="auto"/>
        <w:bottom w:val="none" w:sz="0" w:space="0" w:color="auto"/>
        <w:right w:val="none" w:sz="0" w:space="0" w:color="auto"/>
      </w:divBdr>
    </w:div>
    <w:div w:id="1854296772">
      <w:bodyDiv w:val="1"/>
      <w:marLeft w:val="0"/>
      <w:marRight w:val="0"/>
      <w:marTop w:val="0"/>
      <w:marBottom w:val="0"/>
      <w:divBdr>
        <w:top w:val="none" w:sz="0" w:space="0" w:color="auto"/>
        <w:left w:val="none" w:sz="0" w:space="0" w:color="auto"/>
        <w:bottom w:val="none" w:sz="0" w:space="0" w:color="auto"/>
        <w:right w:val="none" w:sz="0" w:space="0" w:color="auto"/>
      </w:divBdr>
    </w:div>
    <w:div w:id="1862088468">
      <w:bodyDiv w:val="1"/>
      <w:marLeft w:val="0"/>
      <w:marRight w:val="0"/>
      <w:marTop w:val="0"/>
      <w:marBottom w:val="0"/>
      <w:divBdr>
        <w:top w:val="none" w:sz="0" w:space="0" w:color="auto"/>
        <w:left w:val="none" w:sz="0" w:space="0" w:color="auto"/>
        <w:bottom w:val="none" w:sz="0" w:space="0" w:color="auto"/>
        <w:right w:val="none" w:sz="0" w:space="0" w:color="auto"/>
      </w:divBdr>
    </w:div>
    <w:div w:id="1916932826">
      <w:bodyDiv w:val="1"/>
      <w:marLeft w:val="0"/>
      <w:marRight w:val="0"/>
      <w:marTop w:val="0"/>
      <w:marBottom w:val="0"/>
      <w:divBdr>
        <w:top w:val="none" w:sz="0" w:space="0" w:color="auto"/>
        <w:left w:val="none" w:sz="0" w:space="0" w:color="auto"/>
        <w:bottom w:val="none" w:sz="0" w:space="0" w:color="auto"/>
        <w:right w:val="none" w:sz="0" w:space="0" w:color="auto"/>
      </w:divBdr>
    </w:div>
    <w:div w:id="1969125270">
      <w:bodyDiv w:val="1"/>
      <w:marLeft w:val="0"/>
      <w:marRight w:val="0"/>
      <w:marTop w:val="0"/>
      <w:marBottom w:val="0"/>
      <w:divBdr>
        <w:top w:val="none" w:sz="0" w:space="0" w:color="auto"/>
        <w:left w:val="none" w:sz="0" w:space="0" w:color="auto"/>
        <w:bottom w:val="none" w:sz="0" w:space="0" w:color="auto"/>
        <w:right w:val="none" w:sz="0" w:space="0" w:color="auto"/>
      </w:divBdr>
      <w:divsChild>
        <w:div w:id="245963364">
          <w:marLeft w:val="0"/>
          <w:marRight w:val="0"/>
          <w:marTop w:val="0"/>
          <w:marBottom w:val="0"/>
          <w:divBdr>
            <w:top w:val="none" w:sz="0" w:space="0" w:color="auto"/>
            <w:left w:val="none" w:sz="0" w:space="0" w:color="auto"/>
            <w:bottom w:val="none" w:sz="0" w:space="0" w:color="auto"/>
            <w:right w:val="none" w:sz="0" w:space="0" w:color="auto"/>
          </w:divBdr>
          <w:divsChild>
            <w:div w:id="723718866">
              <w:marLeft w:val="0"/>
              <w:marRight w:val="0"/>
              <w:marTop w:val="0"/>
              <w:marBottom w:val="0"/>
              <w:divBdr>
                <w:top w:val="none" w:sz="0" w:space="0" w:color="auto"/>
                <w:left w:val="none" w:sz="0" w:space="0" w:color="auto"/>
                <w:bottom w:val="none" w:sz="0" w:space="0" w:color="auto"/>
                <w:right w:val="none" w:sz="0" w:space="0" w:color="auto"/>
              </w:divBdr>
              <w:divsChild>
                <w:div w:id="17968439">
                  <w:marLeft w:val="0"/>
                  <w:marRight w:val="0"/>
                  <w:marTop w:val="0"/>
                  <w:marBottom w:val="0"/>
                  <w:divBdr>
                    <w:top w:val="none" w:sz="0" w:space="0" w:color="auto"/>
                    <w:left w:val="none" w:sz="0" w:space="0" w:color="auto"/>
                    <w:bottom w:val="none" w:sz="0" w:space="0" w:color="auto"/>
                    <w:right w:val="none" w:sz="0" w:space="0" w:color="auto"/>
                  </w:divBdr>
                  <w:divsChild>
                    <w:div w:id="2013334275">
                      <w:marLeft w:val="0"/>
                      <w:marRight w:val="0"/>
                      <w:marTop w:val="0"/>
                      <w:marBottom w:val="0"/>
                      <w:divBdr>
                        <w:top w:val="none" w:sz="0" w:space="0" w:color="auto"/>
                        <w:left w:val="none" w:sz="0" w:space="0" w:color="auto"/>
                        <w:bottom w:val="none" w:sz="0" w:space="0" w:color="auto"/>
                        <w:right w:val="none" w:sz="0" w:space="0" w:color="auto"/>
                      </w:divBdr>
                      <w:divsChild>
                        <w:div w:id="1380516478">
                          <w:marLeft w:val="0"/>
                          <w:marRight w:val="0"/>
                          <w:marTop w:val="0"/>
                          <w:marBottom w:val="0"/>
                          <w:divBdr>
                            <w:top w:val="none" w:sz="0" w:space="0" w:color="auto"/>
                            <w:left w:val="none" w:sz="0" w:space="0" w:color="auto"/>
                            <w:bottom w:val="none" w:sz="0" w:space="0" w:color="auto"/>
                            <w:right w:val="none" w:sz="0" w:space="0" w:color="auto"/>
                          </w:divBdr>
                        </w:div>
                        <w:div w:id="52953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063106">
      <w:bodyDiv w:val="1"/>
      <w:marLeft w:val="0"/>
      <w:marRight w:val="0"/>
      <w:marTop w:val="0"/>
      <w:marBottom w:val="0"/>
      <w:divBdr>
        <w:top w:val="none" w:sz="0" w:space="0" w:color="auto"/>
        <w:left w:val="none" w:sz="0" w:space="0" w:color="auto"/>
        <w:bottom w:val="none" w:sz="0" w:space="0" w:color="auto"/>
        <w:right w:val="none" w:sz="0" w:space="0" w:color="auto"/>
      </w:divBdr>
      <w:divsChild>
        <w:div w:id="863907396">
          <w:marLeft w:val="0"/>
          <w:marRight w:val="0"/>
          <w:marTop w:val="0"/>
          <w:marBottom w:val="0"/>
          <w:divBdr>
            <w:top w:val="none" w:sz="0" w:space="0" w:color="auto"/>
            <w:left w:val="none" w:sz="0" w:space="0" w:color="auto"/>
            <w:bottom w:val="none" w:sz="0" w:space="0" w:color="auto"/>
            <w:right w:val="none" w:sz="0" w:space="0" w:color="auto"/>
          </w:divBdr>
          <w:divsChild>
            <w:div w:id="228462467">
              <w:marLeft w:val="0"/>
              <w:marRight w:val="0"/>
              <w:marTop w:val="0"/>
              <w:marBottom w:val="0"/>
              <w:divBdr>
                <w:top w:val="none" w:sz="0" w:space="0" w:color="auto"/>
                <w:left w:val="none" w:sz="0" w:space="0" w:color="auto"/>
                <w:bottom w:val="none" w:sz="0" w:space="0" w:color="auto"/>
                <w:right w:val="none" w:sz="0" w:space="0" w:color="auto"/>
              </w:divBdr>
              <w:divsChild>
                <w:div w:id="1061444701">
                  <w:marLeft w:val="0"/>
                  <w:marRight w:val="0"/>
                  <w:marTop w:val="0"/>
                  <w:marBottom w:val="0"/>
                  <w:divBdr>
                    <w:top w:val="none" w:sz="0" w:space="0" w:color="auto"/>
                    <w:left w:val="none" w:sz="0" w:space="0" w:color="auto"/>
                    <w:bottom w:val="none" w:sz="0" w:space="0" w:color="auto"/>
                    <w:right w:val="none" w:sz="0" w:space="0" w:color="auto"/>
                  </w:divBdr>
                  <w:divsChild>
                    <w:div w:id="1088968108">
                      <w:marLeft w:val="0"/>
                      <w:marRight w:val="0"/>
                      <w:marTop w:val="0"/>
                      <w:marBottom w:val="0"/>
                      <w:divBdr>
                        <w:top w:val="none" w:sz="0" w:space="0" w:color="auto"/>
                        <w:left w:val="none" w:sz="0" w:space="0" w:color="auto"/>
                        <w:bottom w:val="none" w:sz="0" w:space="0" w:color="auto"/>
                        <w:right w:val="none" w:sz="0" w:space="0" w:color="auto"/>
                      </w:divBdr>
                      <w:divsChild>
                        <w:div w:id="1675297794">
                          <w:marLeft w:val="135"/>
                          <w:marRight w:val="0"/>
                          <w:marTop w:val="0"/>
                          <w:marBottom w:val="0"/>
                          <w:divBdr>
                            <w:top w:val="none" w:sz="0" w:space="0" w:color="auto"/>
                            <w:left w:val="none" w:sz="0" w:space="0" w:color="auto"/>
                            <w:bottom w:val="none" w:sz="0" w:space="0" w:color="auto"/>
                            <w:right w:val="none" w:sz="0" w:space="0" w:color="auto"/>
                          </w:divBdr>
                          <w:divsChild>
                            <w:div w:id="439107708">
                              <w:marLeft w:val="0"/>
                              <w:marRight w:val="0"/>
                              <w:marTop w:val="0"/>
                              <w:marBottom w:val="0"/>
                              <w:divBdr>
                                <w:top w:val="none" w:sz="0" w:space="0" w:color="auto"/>
                                <w:left w:val="none" w:sz="0" w:space="0" w:color="auto"/>
                                <w:bottom w:val="none" w:sz="0" w:space="0" w:color="auto"/>
                                <w:right w:val="none" w:sz="0" w:space="0" w:color="auto"/>
                              </w:divBdr>
                              <w:divsChild>
                                <w:div w:id="1146432639">
                                  <w:marLeft w:val="0"/>
                                  <w:marRight w:val="0"/>
                                  <w:marTop w:val="0"/>
                                  <w:marBottom w:val="0"/>
                                  <w:divBdr>
                                    <w:top w:val="none" w:sz="0" w:space="0" w:color="auto"/>
                                    <w:left w:val="none" w:sz="0" w:space="0" w:color="auto"/>
                                    <w:bottom w:val="none" w:sz="0" w:space="0" w:color="auto"/>
                                    <w:right w:val="none" w:sz="0" w:space="0" w:color="auto"/>
                                  </w:divBdr>
                                  <w:divsChild>
                                    <w:div w:id="1404599346">
                                      <w:marLeft w:val="0"/>
                                      <w:marRight w:val="0"/>
                                      <w:marTop w:val="0"/>
                                      <w:marBottom w:val="0"/>
                                      <w:divBdr>
                                        <w:top w:val="none" w:sz="0" w:space="0" w:color="auto"/>
                                        <w:left w:val="none" w:sz="0" w:space="0" w:color="auto"/>
                                        <w:bottom w:val="none" w:sz="0" w:space="0" w:color="auto"/>
                                        <w:right w:val="none" w:sz="0" w:space="0" w:color="auto"/>
                                      </w:divBdr>
                                      <w:divsChild>
                                        <w:div w:id="498157628">
                                          <w:marLeft w:val="0"/>
                                          <w:marRight w:val="0"/>
                                          <w:marTop w:val="0"/>
                                          <w:marBottom w:val="0"/>
                                          <w:divBdr>
                                            <w:top w:val="none" w:sz="0" w:space="0" w:color="auto"/>
                                            <w:left w:val="none" w:sz="0" w:space="0" w:color="auto"/>
                                            <w:bottom w:val="none" w:sz="0" w:space="0" w:color="auto"/>
                                            <w:right w:val="none" w:sz="0" w:space="0" w:color="auto"/>
                                          </w:divBdr>
                                          <w:divsChild>
                                            <w:div w:id="896092503">
                                              <w:marLeft w:val="0"/>
                                              <w:marRight w:val="0"/>
                                              <w:marTop w:val="0"/>
                                              <w:marBottom w:val="0"/>
                                              <w:divBdr>
                                                <w:top w:val="none" w:sz="0" w:space="0" w:color="auto"/>
                                                <w:left w:val="none" w:sz="0" w:space="0" w:color="auto"/>
                                                <w:bottom w:val="none" w:sz="0" w:space="0" w:color="auto"/>
                                                <w:right w:val="none" w:sz="0" w:space="0" w:color="auto"/>
                                              </w:divBdr>
                                              <w:divsChild>
                                                <w:div w:id="179973725">
                                                  <w:marLeft w:val="0"/>
                                                  <w:marRight w:val="0"/>
                                                  <w:marTop w:val="0"/>
                                                  <w:marBottom w:val="0"/>
                                                  <w:divBdr>
                                                    <w:top w:val="none" w:sz="0" w:space="0" w:color="auto"/>
                                                    <w:left w:val="none" w:sz="0" w:space="0" w:color="auto"/>
                                                    <w:bottom w:val="none" w:sz="0" w:space="0" w:color="auto"/>
                                                    <w:right w:val="none" w:sz="0" w:space="0" w:color="auto"/>
                                                  </w:divBdr>
                                                  <w:divsChild>
                                                    <w:div w:id="296573251">
                                                      <w:marLeft w:val="0"/>
                                                      <w:marRight w:val="0"/>
                                                      <w:marTop w:val="0"/>
                                                      <w:marBottom w:val="0"/>
                                                      <w:divBdr>
                                                        <w:top w:val="none" w:sz="0" w:space="0" w:color="auto"/>
                                                        <w:left w:val="none" w:sz="0" w:space="0" w:color="auto"/>
                                                        <w:bottom w:val="none" w:sz="0" w:space="0" w:color="auto"/>
                                                        <w:right w:val="none" w:sz="0" w:space="0" w:color="auto"/>
                                                      </w:divBdr>
                                                      <w:divsChild>
                                                        <w:div w:id="2136948894">
                                                          <w:marLeft w:val="0"/>
                                                          <w:marRight w:val="0"/>
                                                          <w:marTop w:val="300"/>
                                                          <w:marBottom w:val="0"/>
                                                          <w:divBdr>
                                                            <w:top w:val="none" w:sz="0" w:space="0" w:color="auto"/>
                                                            <w:left w:val="none" w:sz="0" w:space="0" w:color="auto"/>
                                                            <w:bottom w:val="none" w:sz="0" w:space="0" w:color="auto"/>
                                                            <w:right w:val="none" w:sz="0" w:space="0" w:color="auto"/>
                                                          </w:divBdr>
                                                          <w:divsChild>
                                                            <w:div w:id="258487426">
                                                              <w:marLeft w:val="0"/>
                                                              <w:marRight w:val="0"/>
                                                              <w:marTop w:val="0"/>
                                                              <w:marBottom w:val="0"/>
                                                              <w:divBdr>
                                                                <w:top w:val="none" w:sz="0" w:space="0" w:color="auto"/>
                                                                <w:left w:val="none" w:sz="0" w:space="0" w:color="auto"/>
                                                                <w:bottom w:val="none" w:sz="0" w:space="0" w:color="auto"/>
                                                                <w:right w:val="none" w:sz="0" w:space="0" w:color="auto"/>
                                                              </w:divBdr>
                                                            </w:div>
                                                            <w:div w:id="647901591">
                                                              <w:marLeft w:val="0"/>
                                                              <w:marRight w:val="0"/>
                                                              <w:marTop w:val="0"/>
                                                              <w:marBottom w:val="0"/>
                                                              <w:divBdr>
                                                                <w:top w:val="none" w:sz="0" w:space="0" w:color="auto"/>
                                                                <w:left w:val="single" w:sz="6" w:space="0" w:color="D4D4D4"/>
                                                                <w:bottom w:val="none" w:sz="0" w:space="0" w:color="auto"/>
                                                                <w:right w:val="single" w:sz="6" w:space="0" w:color="D4D4D4"/>
                                                              </w:divBdr>
                                                              <w:divsChild>
                                                                <w:div w:id="1624291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docket.access.gpo.gov/cfr_2005/octqtr/47cfr1.4000.htm" TargetMode="External"/><Relationship Id="rId18" Type="http://schemas.openxmlformats.org/officeDocument/2006/relationships/image" Target="media/image4.jpeg"/><Relationship Id="rId26" Type="http://schemas.openxmlformats.org/officeDocument/2006/relationships/hyperlink" Target="http://www.ncga.state.nc.us/EnactedLegislation/Statutes/HTML/BySection/Chapter_160A/GS_160A-303.html" TargetMode="External"/><Relationship Id="rId39" Type="http://schemas.openxmlformats.org/officeDocument/2006/relationships/hyperlink" Target="javascript:document.CreatePDF.submit();" TargetMode="External"/><Relationship Id="rId21" Type="http://schemas.openxmlformats.org/officeDocument/2006/relationships/image" Target="media/image7.png"/><Relationship Id="rId34" Type="http://schemas.openxmlformats.org/officeDocument/2006/relationships/hyperlink" Target="http://www.feiss.com/55910/4---Light-Post/Pier-Lantern-OL14407SBL.html" TargetMode="External"/><Relationship Id="rId42" Type="http://schemas.openxmlformats.org/officeDocument/2006/relationships/image" Target="media/image14.png"/><Relationship Id="rId47" Type="http://schemas.openxmlformats.org/officeDocument/2006/relationships/image" Target="media/image17.gif"/><Relationship Id="rId50" Type="http://schemas.openxmlformats.org/officeDocument/2006/relationships/hyperlink" Target="http://www.asphaltroofing.org/resources_steep_man.html%20" TargetMode="External"/><Relationship Id="rId55" Type="http://schemas.openxmlformats.org/officeDocument/2006/relationships/hyperlink" Target="http://durhamnc.gov/ich/cb/ccpd/Documents/Unified%20Development%20Ordinance/UDO_update_20140901/UDO_11_20140901.pdf" TargetMode="External"/><Relationship Id="rId63" Type="http://schemas.openxmlformats.org/officeDocument/2006/relationships/image" Target="media/image24.jpg"/><Relationship Id="rId68" Type="http://schemas.openxmlformats.org/officeDocument/2006/relationships/header" Target="header4.xml"/><Relationship Id="rId76" Type="http://schemas.openxmlformats.org/officeDocument/2006/relationships/header" Target="header9.xml"/><Relationship Id="rId84" Type="http://schemas.openxmlformats.org/officeDocument/2006/relationships/header" Target="header12.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Dennis.Doty@durhamnc.gov" TargetMode="Externa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yperlink" Target="http://www.thewoodwrightco.com/" TargetMode="External"/><Relationship Id="rId11" Type="http://schemas.openxmlformats.org/officeDocument/2006/relationships/hyperlink" Target="mailto:cam@downingcreek.org" TargetMode="External"/><Relationship Id="rId24" Type="http://schemas.openxmlformats.org/officeDocument/2006/relationships/hyperlink" Target="http://www.co.durham.nc.us/common/db-dept.cfm?ID=1" TargetMode="External"/><Relationship Id="rId32" Type="http://schemas.openxmlformats.org/officeDocument/2006/relationships/image" Target="media/image10.png"/><Relationship Id="rId37" Type="http://schemas.openxmlformats.org/officeDocument/2006/relationships/hyperlink" Target="http://www.feiss.com/PartsDiagrams/Galena%20Parts%20Page%2018Dec2017.pdf" TargetMode="External"/><Relationship Id="rId40" Type="http://schemas.openxmlformats.org/officeDocument/2006/relationships/image" Target="media/image13.emf"/><Relationship Id="rId45" Type="http://schemas.openxmlformats.org/officeDocument/2006/relationships/hyperlink" Target="http://www.mcleanlighting.com/lighting-products/london-street-light-post-column/" TargetMode="External"/><Relationship Id="rId53" Type="http://schemas.openxmlformats.org/officeDocument/2006/relationships/image" Target="media/image20.jpeg"/><Relationship Id="rId58" Type="http://schemas.openxmlformats.org/officeDocument/2006/relationships/hyperlink" Target="http://www.isa-arbor.com/findanarborist/findanarborist.aspx" TargetMode="External"/><Relationship Id="rId66" Type="http://schemas.openxmlformats.org/officeDocument/2006/relationships/header" Target="header2.xml"/><Relationship Id="rId74" Type="http://schemas.openxmlformats.org/officeDocument/2006/relationships/header" Target="header7.xml"/><Relationship Id="rId79" Type="http://schemas.openxmlformats.org/officeDocument/2006/relationships/header" Target="header11.xml"/><Relationship Id="rId87" Type="http://schemas.openxmlformats.org/officeDocument/2006/relationships/header" Target="header14.xml"/><Relationship Id="rId5" Type="http://schemas.openxmlformats.org/officeDocument/2006/relationships/webSettings" Target="webSettings.xml"/><Relationship Id="rId61" Type="http://schemas.openxmlformats.org/officeDocument/2006/relationships/image" Target="media/image22.jpg"/><Relationship Id="rId82" Type="http://schemas.openxmlformats.org/officeDocument/2006/relationships/image" Target="media/image30.JP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fcc.gov/guides/over-air-reception-devices-rule" TargetMode="External"/><Relationship Id="rId22" Type="http://schemas.openxmlformats.org/officeDocument/2006/relationships/hyperlink" Target="http://thomas.loc.gov/cgi-bin/bdquery/z?d109:h.r.00042" TargetMode="External"/><Relationship Id="rId27" Type="http://schemas.openxmlformats.org/officeDocument/2006/relationships/image" Target="media/image8.jpeg"/><Relationship Id="rId30" Type="http://schemas.openxmlformats.org/officeDocument/2006/relationships/hyperlink" Target="http://www.thewoodwrightco.com/postdiagrams.php" TargetMode="External"/><Relationship Id="rId35" Type="http://schemas.openxmlformats.org/officeDocument/2006/relationships/image" Target="media/image12.png"/><Relationship Id="rId43" Type="http://schemas.openxmlformats.org/officeDocument/2006/relationships/image" Target="media/image15.jpeg"/><Relationship Id="rId48" Type="http://schemas.openxmlformats.org/officeDocument/2006/relationships/image" Target="media/image18.gif"/><Relationship Id="rId56" Type="http://schemas.openxmlformats.org/officeDocument/2006/relationships/hyperlink" Target="http://www.ncga.state.nc.us/EnactedLegislation/Statutes/HTML/ByChapter/Chapter_22B.html" TargetMode="External"/><Relationship Id="rId64" Type="http://schemas.openxmlformats.org/officeDocument/2006/relationships/image" Target="media/image25.jpg"/><Relationship Id="rId69" Type="http://schemas.openxmlformats.org/officeDocument/2006/relationships/hyperlink" Target="mailto:Dennis.Doty@durhamnc.gov" TargetMode="External"/><Relationship Id="rId77" Type="http://schemas.openxmlformats.org/officeDocument/2006/relationships/header" Target="header10.xml"/><Relationship Id="rId8" Type="http://schemas.openxmlformats.org/officeDocument/2006/relationships/header" Target="header1.xml"/><Relationship Id="rId51" Type="http://schemas.openxmlformats.org/officeDocument/2006/relationships/hyperlink" Target="http://www.everybodyneedsaroof.com/" TargetMode="External"/><Relationship Id="rId72" Type="http://schemas.openxmlformats.org/officeDocument/2006/relationships/header" Target="header5.xml"/><Relationship Id="rId80" Type="http://schemas.openxmlformats.org/officeDocument/2006/relationships/footer" Target="footer2.xml"/><Relationship Id="rId85" Type="http://schemas.openxmlformats.org/officeDocument/2006/relationships/header" Target="header13.xml"/><Relationship Id="rId3" Type="http://schemas.openxmlformats.org/officeDocument/2006/relationships/styles" Target="styles.xml"/><Relationship Id="rId12" Type="http://schemas.openxmlformats.org/officeDocument/2006/relationships/hyperlink" Target="http://www.nc811.org/safe-digging-process.html" TargetMode="External"/><Relationship Id="rId17" Type="http://schemas.openxmlformats.org/officeDocument/2006/relationships/image" Target="media/image3.jpeg"/><Relationship Id="rId25" Type="http://schemas.openxmlformats.org/officeDocument/2006/relationships/hyperlink" Target="http://www.co.durham.nc.us/departments/cannonball.cfm?ID=1&amp;deptPage=Dogs_at_Large.cfm" TargetMode="External"/><Relationship Id="rId33" Type="http://schemas.openxmlformats.org/officeDocument/2006/relationships/image" Target="media/image11.png"/><Relationship Id="rId38" Type="http://schemas.openxmlformats.org/officeDocument/2006/relationships/hyperlink" Target="http://www.feiss.com/55910/OL14407SBL.HTML" TargetMode="External"/><Relationship Id="rId46" Type="http://schemas.openxmlformats.org/officeDocument/2006/relationships/image" Target="media/image16.jpeg"/><Relationship Id="rId59" Type="http://schemas.openxmlformats.org/officeDocument/2006/relationships/hyperlink" Target="http://www.downingcreek.org/" TargetMode="External"/><Relationship Id="rId67" Type="http://schemas.openxmlformats.org/officeDocument/2006/relationships/header" Target="header3.xml"/><Relationship Id="rId20" Type="http://schemas.openxmlformats.org/officeDocument/2006/relationships/image" Target="media/image6.jpeg"/><Relationship Id="rId41" Type="http://schemas.openxmlformats.org/officeDocument/2006/relationships/oleObject" Target="embeddings/oleObject1.bin"/><Relationship Id="rId54" Type="http://schemas.openxmlformats.org/officeDocument/2006/relationships/hyperlink" Target="http://www.vinylsiding.org/" TargetMode="External"/><Relationship Id="rId62" Type="http://schemas.openxmlformats.org/officeDocument/2006/relationships/image" Target="media/image23.jpg"/><Relationship Id="rId70" Type="http://schemas.openxmlformats.org/officeDocument/2006/relationships/image" Target="media/image27.png"/><Relationship Id="rId75" Type="http://schemas.openxmlformats.org/officeDocument/2006/relationships/header" Target="header8.xml"/><Relationship Id="rId83" Type="http://schemas.openxmlformats.org/officeDocument/2006/relationships/hyperlink" Target="mailto:cam@downingcreek.org"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hyperlink" Target="http://www.municode.com/services/gateway.asp?pid=10670" TargetMode="External"/><Relationship Id="rId28" Type="http://schemas.openxmlformats.org/officeDocument/2006/relationships/hyperlink" Target="http://www.thewoodwrightco.com" TargetMode="External"/><Relationship Id="rId36" Type="http://schemas.openxmlformats.org/officeDocument/2006/relationships/hyperlink" Target="http://www.feiss.com/InstructionSheets/OL14406-OL14407.pdf" TargetMode="External"/><Relationship Id="rId49" Type="http://schemas.openxmlformats.org/officeDocument/2006/relationships/hyperlink" Target="http://www.sherwin-williams.com/homeowners/color/find-and-explore-colors/index.html?WT.ac=SEGDIY%20Primary%20Promo%20Left%20Find%20And%20Explore%20Color" TargetMode="External"/><Relationship Id="rId57" Type="http://schemas.openxmlformats.org/officeDocument/2006/relationships/hyperlink" Target="http://durhamnc.gov/ich/cb/ccpd/Documents/Old%20Zoning%20Ordinance/Zoning%20Ordinance_Section%207.pdf" TargetMode="External"/><Relationship Id="rId10" Type="http://schemas.openxmlformats.org/officeDocument/2006/relationships/hyperlink" Target="mailto:cam@downingcreek.org" TargetMode="External"/><Relationship Id="rId31" Type="http://schemas.openxmlformats.org/officeDocument/2006/relationships/image" Target="media/image9.jpeg"/><Relationship Id="rId44" Type="http://schemas.openxmlformats.org/officeDocument/2006/relationships/hyperlink" Target="http://www.feiss.com/product.search?SS=OL1008ORB" TargetMode="External"/><Relationship Id="rId52" Type="http://schemas.openxmlformats.org/officeDocument/2006/relationships/image" Target="media/image19.jpg"/><Relationship Id="rId60" Type="http://schemas.openxmlformats.org/officeDocument/2006/relationships/image" Target="media/image21.jpg"/><Relationship Id="rId65" Type="http://schemas.openxmlformats.org/officeDocument/2006/relationships/image" Target="media/image26.jpg"/><Relationship Id="rId73" Type="http://schemas.openxmlformats.org/officeDocument/2006/relationships/header" Target="header6.xml"/><Relationship Id="rId78" Type="http://schemas.openxmlformats.org/officeDocument/2006/relationships/image" Target="media/image28.png"/><Relationship Id="rId81" Type="http://schemas.openxmlformats.org/officeDocument/2006/relationships/image" Target="media/image29.JPG"/><Relationship Id="rId86"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E214A-C778-4308-9F76-501C6B723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17094</Words>
  <Characters>97436</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114302</CharactersWithSpaces>
  <SharedDoc>false</SharedDoc>
  <HLinks>
    <vt:vector size="90" baseType="variant">
      <vt:variant>
        <vt:i4>1703987</vt:i4>
      </vt:variant>
      <vt:variant>
        <vt:i4>86</vt:i4>
      </vt:variant>
      <vt:variant>
        <vt:i4>0</vt:i4>
      </vt:variant>
      <vt:variant>
        <vt:i4>5</vt:i4>
      </vt:variant>
      <vt:variant>
        <vt:lpwstr/>
      </vt:variant>
      <vt:variant>
        <vt:lpwstr>_Toc392965487</vt:lpwstr>
      </vt:variant>
      <vt:variant>
        <vt:i4>1703987</vt:i4>
      </vt:variant>
      <vt:variant>
        <vt:i4>80</vt:i4>
      </vt:variant>
      <vt:variant>
        <vt:i4>0</vt:i4>
      </vt:variant>
      <vt:variant>
        <vt:i4>5</vt:i4>
      </vt:variant>
      <vt:variant>
        <vt:lpwstr/>
      </vt:variant>
      <vt:variant>
        <vt:lpwstr>_Toc392965486</vt:lpwstr>
      </vt:variant>
      <vt:variant>
        <vt:i4>1703987</vt:i4>
      </vt:variant>
      <vt:variant>
        <vt:i4>74</vt:i4>
      </vt:variant>
      <vt:variant>
        <vt:i4>0</vt:i4>
      </vt:variant>
      <vt:variant>
        <vt:i4>5</vt:i4>
      </vt:variant>
      <vt:variant>
        <vt:lpwstr/>
      </vt:variant>
      <vt:variant>
        <vt:lpwstr>_Toc392965485</vt:lpwstr>
      </vt:variant>
      <vt:variant>
        <vt:i4>1703987</vt:i4>
      </vt:variant>
      <vt:variant>
        <vt:i4>68</vt:i4>
      </vt:variant>
      <vt:variant>
        <vt:i4>0</vt:i4>
      </vt:variant>
      <vt:variant>
        <vt:i4>5</vt:i4>
      </vt:variant>
      <vt:variant>
        <vt:lpwstr/>
      </vt:variant>
      <vt:variant>
        <vt:lpwstr>_Toc392965484</vt:lpwstr>
      </vt:variant>
      <vt:variant>
        <vt:i4>1703987</vt:i4>
      </vt:variant>
      <vt:variant>
        <vt:i4>62</vt:i4>
      </vt:variant>
      <vt:variant>
        <vt:i4>0</vt:i4>
      </vt:variant>
      <vt:variant>
        <vt:i4>5</vt:i4>
      </vt:variant>
      <vt:variant>
        <vt:lpwstr/>
      </vt:variant>
      <vt:variant>
        <vt:lpwstr>_Toc392965483</vt:lpwstr>
      </vt:variant>
      <vt:variant>
        <vt:i4>1703987</vt:i4>
      </vt:variant>
      <vt:variant>
        <vt:i4>56</vt:i4>
      </vt:variant>
      <vt:variant>
        <vt:i4>0</vt:i4>
      </vt:variant>
      <vt:variant>
        <vt:i4>5</vt:i4>
      </vt:variant>
      <vt:variant>
        <vt:lpwstr/>
      </vt:variant>
      <vt:variant>
        <vt:lpwstr>_Toc392965482</vt:lpwstr>
      </vt:variant>
      <vt:variant>
        <vt:i4>1703987</vt:i4>
      </vt:variant>
      <vt:variant>
        <vt:i4>50</vt:i4>
      </vt:variant>
      <vt:variant>
        <vt:i4>0</vt:i4>
      </vt:variant>
      <vt:variant>
        <vt:i4>5</vt:i4>
      </vt:variant>
      <vt:variant>
        <vt:lpwstr/>
      </vt:variant>
      <vt:variant>
        <vt:lpwstr>_Toc392965481</vt:lpwstr>
      </vt:variant>
      <vt:variant>
        <vt:i4>1703987</vt:i4>
      </vt:variant>
      <vt:variant>
        <vt:i4>44</vt:i4>
      </vt:variant>
      <vt:variant>
        <vt:i4>0</vt:i4>
      </vt:variant>
      <vt:variant>
        <vt:i4>5</vt:i4>
      </vt:variant>
      <vt:variant>
        <vt:lpwstr/>
      </vt:variant>
      <vt:variant>
        <vt:lpwstr>_Toc392965480</vt:lpwstr>
      </vt:variant>
      <vt:variant>
        <vt:i4>1376307</vt:i4>
      </vt:variant>
      <vt:variant>
        <vt:i4>38</vt:i4>
      </vt:variant>
      <vt:variant>
        <vt:i4>0</vt:i4>
      </vt:variant>
      <vt:variant>
        <vt:i4>5</vt:i4>
      </vt:variant>
      <vt:variant>
        <vt:lpwstr/>
      </vt:variant>
      <vt:variant>
        <vt:lpwstr>_Toc392965479</vt:lpwstr>
      </vt:variant>
      <vt:variant>
        <vt:i4>1376307</vt:i4>
      </vt:variant>
      <vt:variant>
        <vt:i4>32</vt:i4>
      </vt:variant>
      <vt:variant>
        <vt:i4>0</vt:i4>
      </vt:variant>
      <vt:variant>
        <vt:i4>5</vt:i4>
      </vt:variant>
      <vt:variant>
        <vt:lpwstr/>
      </vt:variant>
      <vt:variant>
        <vt:lpwstr>_Toc392965478</vt:lpwstr>
      </vt:variant>
      <vt:variant>
        <vt:i4>1376307</vt:i4>
      </vt:variant>
      <vt:variant>
        <vt:i4>26</vt:i4>
      </vt:variant>
      <vt:variant>
        <vt:i4>0</vt:i4>
      </vt:variant>
      <vt:variant>
        <vt:i4>5</vt:i4>
      </vt:variant>
      <vt:variant>
        <vt:lpwstr/>
      </vt:variant>
      <vt:variant>
        <vt:lpwstr>_Toc392965477</vt:lpwstr>
      </vt:variant>
      <vt:variant>
        <vt:i4>1376307</vt:i4>
      </vt:variant>
      <vt:variant>
        <vt:i4>20</vt:i4>
      </vt:variant>
      <vt:variant>
        <vt:i4>0</vt:i4>
      </vt:variant>
      <vt:variant>
        <vt:i4>5</vt:i4>
      </vt:variant>
      <vt:variant>
        <vt:lpwstr/>
      </vt:variant>
      <vt:variant>
        <vt:lpwstr>_Toc392965476</vt:lpwstr>
      </vt:variant>
      <vt:variant>
        <vt:i4>1376307</vt:i4>
      </vt:variant>
      <vt:variant>
        <vt:i4>14</vt:i4>
      </vt:variant>
      <vt:variant>
        <vt:i4>0</vt:i4>
      </vt:variant>
      <vt:variant>
        <vt:i4>5</vt:i4>
      </vt:variant>
      <vt:variant>
        <vt:lpwstr/>
      </vt:variant>
      <vt:variant>
        <vt:lpwstr>_Toc392965475</vt:lpwstr>
      </vt:variant>
      <vt:variant>
        <vt:i4>1376307</vt:i4>
      </vt:variant>
      <vt:variant>
        <vt:i4>8</vt:i4>
      </vt:variant>
      <vt:variant>
        <vt:i4>0</vt:i4>
      </vt:variant>
      <vt:variant>
        <vt:i4>5</vt:i4>
      </vt:variant>
      <vt:variant>
        <vt:lpwstr/>
      </vt:variant>
      <vt:variant>
        <vt:lpwstr>_Toc392965474</vt:lpwstr>
      </vt:variant>
      <vt:variant>
        <vt:i4>1376307</vt:i4>
      </vt:variant>
      <vt:variant>
        <vt:i4>2</vt:i4>
      </vt:variant>
      <vt:variant>
        <vt:i4>0</vt:i4>
      </vt:variant>
      <vt:variant>
        <vt:i4>5</vt:i4>
      </vt:variant>
      <vt:variant>
        <vt:lpwstr/>
      </vt:variant>
      <vt:variant>
        <vt:lpwstr>_Toc392965473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ssonberg</dc:creator>
  <cp:lastModifiedBy>Susan Sonberg -X (susonber - CBRE, Inc. at Cisco)</cp:lastModifiedBy>
  <cp:revision>5</cp:revision>
  <cp:lastPrinted>2018-06-29T00:05:00Z</cp:lastPrinted>
  <dcterms:created xsi:type="dcterms:W3CDTF">2018-06-28T23:59:00Z</dcterms:created>
  <dcterms:modified xsi:type="dcterms:W3CDTF">2018-06-29T00:06:00Z</dcterms:modified>
</cp:coreProperties>
</file>